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1BBF9" w14:textId="52CC08FF" w:rsidR="00BC5635" w:rsidRPr="00323AD2" w:rsidRDefault="001E22EB">
      <w:pPr>
        <w:rPr>
          <w:rFonts w:cs="Arial"/>
          <w:sz w:val="24"/>
        </w:rPr>
      </w:pPr>
      <w:bookmarkStart w:id="0" w:name="_Hlk160720630"/>
      <w:bookmarkEnd w:id="0"/>
      <w:r w:rsidRPr="00323AD2">
        <w:rPr>
          <w:rFonts w:cs="Arial"/>
          <w:noProof/>
          <w:sz w:val="24"/>
          <w:lang w:eastAsia="en-GB"/>
        </w:rPr>
        <w:drawing>
          <wp:anchor distT="0" distB="0" distL="114300" distR="114300" simplePos="0" relativeHeight="251659264" behindDoc="0" locked="0" layoutInCell="1" allowOverlap="1" wp14:anchorId="358D44E4" wp14:editId="6DCF0284">
            <wp:simplePos x="0" y="0"/>
            <wp:positionH relativeFrom="column">
              <wp:posOffset>3884295</wp:posOffset>
            </wp:positionH>
            <wp:positionV relativeFrom="margin">
              <wp:align>top</wp:align>
            </wp:positionV>
            <wp:extent cx="2325769" cy="10033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5769" cy="1003300"/>
                    </a:xfrm>
                    <a:prstGeom prst="rect">
                      <a:avLst/>
                    </a:prstGeom>
                  </pic:spPr>
                </pic:pic>
              </a:graphicData>
            </a:graphic>
            <wp14:sizeRelH relativeFrom="margin">
              <wp14:pctWidth>0</wp14:pctWidth>
            </wp14:sizeRelH>
            <wp14:sizeRelV relativeFrom="margin">
              <wp14:pctHeight>0</wp14:pctHeight>
            </wp14:sizeRelV>
          </wp:anchor>
        </w:drawing>
      </w:r>
    </w:p>
    <w:p w14:paraId="5D285A9F" w14:textId="12CD59B6" w:rsidR="00941553" w:rsidRPr="00323AD2" w:rsidRDefault="00941553">
      <w:pPr>
        <w:rPr>
          <w:rFonts w:cs="Arial"/>
          <w:sz w:val="24"/>
        </w:rPr>
      </w:pPr>
    </w:p>
    <w:p w14:paraId="01AF414E" w14:textId="77777777" w:rsidR="00941553" w:rsidRPr="00323AD2" w:rsidRDefault="00941553">
      <w:pPr>
        <w:rPr>
          <w:rFonts w:cs="Arial"/>
          <w:sz w:val="24"/>
        </w:rPr>
      </w:pPr>
    </w:p>
    <w:p w14:paraId="483F66FE" w14:textId="48C110FB" w:rsidR="00941553" w:rsidRPr="00323AD2" w:rsidRDefault="00941553">
      <w:pPr>
        <w:rPr>
          <w:rFonts w:cs="Arial"/>
          <w:sz w:val="24"/>
        </w:rPr>
      </w:pPr>
    </w:p>
    <w:p w14:paraId="2E051AD6" w14:textId="5F1AA73F" w:rsidR="00941553" w:rsidRPr="00323AD2" w:rsidRDefault="00941553">
      <w:pPr>
        <w:rPr>
          <w:rFonts w:cs="Arial"/>
          <w:sz w:val="24"/>
        </w:rPr>
      </w:pPr>
    </w:p>
    <w:p w14:paraId="70C397B9" w14:textId="02C16059" w:rsidR="00941553" w:rsidRPr="00323AD2" w:rsidRDefault="00941553">
      <w:pPr>
        <w:rPr>
          <w:rFonts w:cs="Arial"/>
          <w:sz w:val="24"/>
        </w:rPr>
      </w:pPr>
    </w:p>
    <w:p w14:paraId="19F7D986" w14:textId="7D25C269" w:rsidR="00941553" w:rsidRPr="00323AD2" w:rsidRDefault="00941553">
      <w:pPr>
        <w:rPr>
          <w:rFonts w:cs="Arial"/>
          <w:sz w:val="24"/>
        </w:rPr>
      </w:pPr>
    </w:p>
    <w:p w14:paraId="40CBDDBD" w14:textId="2395BB0C" w:rsidR="00941553" w:rsidRPr="00323AD2" w:rsidRDefault="00941553" w:rsidP="00941553">
      <w:pPr>
        <w:ind w:right="-2"/>
        <w:jc w:val="center"/>
        <w:rPr>
          <w:rFonts w:cs="Arial"/>
          <w:b/>
          <w:color w:val="0070C0"/>
          <w:sz w:val="24"/>
        </w:rPr>
      </w:pPr>
      <w:r w:rsidRPr="00323AD2">
        <w:rPr>
          <w:rFonts w:cs="Arial"/>
          <w:b/>
          <w:color w:val="0070C0"/>
          <w:sz w:val="24"/>
        </w:rPr>
        <w:t xml:space="preserve"> </w:t>
      </w:r>
    </w:p>
    <w:p w14:paraId="58557E03" w14:textId="071769FB" w:rsidR="00941553" w:rsidRPr="00306301" w:rsidRDefault="00306301" w:rsidP="00306301">
      <w:pPr>
        <w:ind w:right="-2"/>
        <w:rPr>
          <w:rFonts w:cs="Arial"/>
          <w:b/>
          <w:color w:val="0070C0"/>
          <w:sz w:val="48"/>
          <w:szCs w:val="48"/>
        </w:rPr>
      </w:pPr>
      <w:r w:rsidRPr="00306301">
        <w:rPr>
          <w:rFonts w:cs="Arial"/>
          <w:b/>
          <w:color w:val="0070C0"/>
          <w:sz w:val="48"/>
          <w:szCs w:val="48"/>
        </w:rPr>
        <w:t xml:space="preserve">Equality, Diversity and Inclusion </w:t>
      </w:r>
      <w:r>
        <w:rPr>
          <w:rFonts w:cs="Arial"/>
          <w:b/>
          <w:color w:val="0070C0"/>
          <w:sz w:val="48"/>
          <w:szCs w:val="48"/>
        </w:rPr>
        <w:t xml:space="preserve">Annual </w:t>
      </w:r>
      <w:r w:rsidRPr="00306301">
        <w:rPr>
          <w:rFonts w:cs="Arial"/>
          <w:b/>
          <w:color w:val="0070C0"/>
          <w:sz w:val="48"/>
          <w:szCs w:val="48"/>
        </w:rPr>
        <w:t xml:space="preserve">Report </w:t>
      </w:r>
      <w:r w:rsidR="00A423E2">
        <w:rPr>
          <w:rFonts w:cs="Arial"/>
          <w:b/>
          <w:color w:val="0070C0"/>
          <w:sz w:val="48"/>
          <w:szCs w:val="48"/>
        </w:rPr>
        <w:t xml:space="preserve">April </w:t>
      </w:r>
      <w:r w:rsidR="009F3D16">
        <w:rPr>
          <w:rFonts w:cs="Arial"/>
          <w:b/>
          <w:color w:val="0070C0"/>
          <w:sz w:val="48"/>
          <w:szCs w:val="48"/>
        </w:rPr>
        <w:t>2023</w:t>
      </w:r>
      <w:r w:rsidR="002E1BAA">
        <w:rPr>
          <w:rFonts w:cs="Arial"/>
          <w:b/>
          <w:color w:val="0070C0"/>
          <w:sz w:val="48"/>
          <w:szCs w:val="48"/>
        </w:rPr>
        <w:t xml:space="preserve"> </w:t>
      </w:r>
      <w:r w:rsidR="009F3D16">
        <w:rPr>
          <w:rFonts w:cs="Arial"/>
          <w:b/>
          <w:color w:val="0070C0"/>
          <w:sz w:val="48"/>
          <w:szCs w:val="48"/>
        </w:rPr>
        <w:t>-</w:t>
      </w:r>
      <w:r w:rsidR="00A423E2">
        <w:rPr>
          <w:rFonts w:cs="Arial"/>
          <w:b/>
          <w:color w:val="0070C0"/>
          <w:sz w:val="48"/>
          <w:szCs w:val="48"/>
        </w:rPr>
        <w:t xml:space="preserve"> March </w:t>
      </w:r>
      <w:r w:rsidRPr="00306301">
        <w:rPr>
          <w:rFonts w:cs="Arial"/>
          <w:b/>
          <w:color w:val="0070C0"/>
          <w:sz w:val="48"/>
          <w:szCs w:val="48"/>
        </w:rPr>
        <w:t>2024</w:t>
      </w:r>
    </w:p>
    <w:p w14:paraId="757CE59E" w14:textId="77777777" w:rsidR="00941553" w:rsidRPr="00323AD2" w:rsidRDefault="00941553" w:rsidP="00673139">
      <w:pPr>
        <w:ind w:right="-2"/>
        <w:rPr>
          <w:rFonts w:cs="Arial"/>
          <w:b/>
          <w:color w:val="0070C0"/>
          <w:sz w:val="32"/>
          <w:szCs w:val="32"/>
        </w:rPr>
      </w:pPr>
    </w:p>
    <w:p w14:paraId="3C426666" w14:textId="37439567" w:rsidR="00FB7F34" w:rsidRPr="00306301" w:rsidRDefault="00941553" w:rsidP="00673139">
      <w:pPr>
        <w:ind w:right="-2"/>
        <w:rPr>
          <w:rFonts w:cs="Arial"/>
          <w:b/>
          <w:color w:val="0070C0"/>
          <w:sz w:val="36"/>
          <w:szCs w:val="36"/>
        </w:rPr>
      </w:pPr>
      <w:r w:rsidRPr="00306301">
        <w:rPr>
          <w:rFonts w:cs="Arial"/>
          <w:b/>
          <w:color w:val="0070C0"/>
          <w:sz w:val="36"/>
          <w:szCs w:val="36"/>
        </w:rPr>
        <w:t xml:space="preserve">Public Sector Equality Duty (PSED) </w:t>
      </w:r>
    </w:p>
    <w:p w14:paraId="6312C811" w14:textId="681A372D" w:rsidR="005B23AF" w:rsidRPr="00323AD2" w:rsidRDefault="005B23AF" w:rsidP="00941553">
      <w:pPr>
        <w:ind w:right="-2"/>
        <w:jc w:val="center"/>
        <w:rPr>
          <w:rFonts w:cs="Arial"/>
          <w:b/>
          <w:color w:val="0070C0"/>
          <w:sz w:val="24"/>
        </w:rPr>
      </w:pPr>
    </w:p>
    <w:p w14:paraId="1A2A6A5E" w14:textId="33700155" w:rsidR="005B23AF" w:rsidRPr="00323AD2" w:rsidRDefault="005B23AF" w:rsidP="00941553">
      <w:pPr>
        <w:ind w:right="-2"/>
        <w:jc w:val="center"/>
        <w:rPr>
          <w:rFonts w:cs="Arial"/>
          <w:b/>
          <w:color w:val="0070C0"/>
          <w:sz w:val="24"/>
        </w:rPr>
      </w:pPr>
    </w:p>
    <w:p w14:paraId="5FBDC55D" w14:textId="7554038D" w:rsidR="005B23AF" w:rsidRPr="00323AD2" w:rsidRDefault="005B23AF" w:rsidP="00941553">
      <w:pPr>
        <w:ind w:right="-2"/>
        <w:jc w:val="center"/>
        <w:rPr>
          <w:rFonts w:cs="Arial"/>
          <w:b/>
          <w:color w:val="0070C0"/>
          <w:sz w:val="24"/>
        </w:rPr>
      </w:pPr>
    </w:p>
    <w:p w14:paraId="43057233" w14:textId="738ECF76" w:rsidR="005B23AF" w:rsidRPr="00323AD2" w:rsidRDefault="00F22663" w:rsidP="005B23AF">
      <w:pPr>
        <w:ind w:right="-2"/>
        <w:rPr>
          <w:rFonts w:cs="Arial"/>
          <w:b/>
          <w:color w:val="0070C0"/>
          <w:sz w:val="24"/>
        </w:rPr>
      </w:pPr>
      <w:r>
        <w:rPr>
          <w:rFonts w:cs="Arial"/>
          <w:b/>
          <w:noProof/>
          <w:color w:val="0070C0"/>
          <w:sz w:val="24"/>
        </w:rPr>
        <w:drawing>
          <wp:anchor distT="0" distB="0" distL="114300" distR="114300" simplePos="0" relativeHeight="251668480" behindDoc="1" locked="0" layoutInCell="1" allowOverlap="1" wp14:anchorId="198B9F03" wp14:editId="571F6EEF">
            <wp:simplePos x="0" y="0"/>
            <wp:positionH relativeFrom="margin">
              <wp:posOffset>3409950</wp:posOffset>
            </wp:positionH>
            <wp:positionV relativeFrom="paragraph">
              <wp:posOffset>9525</wp:posOffset>
            </wp:positionV>
            <wp:extent cx="2372995" cy="3162300"/>
            <wp:effectExtent l="114300" t="114300" r="141605" b="152400"/>
            <wp:wrapTight wrapText="bothSides">
              <wp:wrapPolygon edited="0">
                <wp:start x="-1040" y="-781"/>
                <wp:lineTo x="-1040" y="22511"/>
                <wp:lineTo x="22369" y="22511"/>
                <wp:lineTo x="22716" y="20299"/>
                <wp:lineTo x="22716" y="1561"/>
                <wp:lineTo x="22369" y="-781"/>
                <wp:lineTo x="-1040" y="-78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2995" cy="3162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00A204D" w14:textId="6AEFD884" w:rsidR="005B23AF" w:rsidRPr="00323AD2" w:rsidRDefault="00F22663" w:rsidP="005B23AF">
      <w:pPr>
        <w:ind w:right="-2"/>
        <w:rPr>
          <w:rFonts w:cs="Arial"/>
          <w:b/>
          <w:color w:val="0070C0"/>
          <w:sz w:val="24"/>
        </w:rPr>
      </w:pPr>
      <w:r>
        <w:rPr>
          <w:noProof/>
        </w:rPr>
        <w:drawing>
          <wp:anchor distT="0" distB="0" distL="114300" distR="114300" simplePos="0" relativeHeight="251667456" behindDoc="1" locked="0" layoutInCell="1" allowOverlap="1" wp14:anchorId="0D60A763" wp14:editId="5E6431D6">
            <wp:simplePos x="0" y="0"/>
            <wp:positionH relativeFrom="margin">
              <wp:align>left</wp:align>
            </wp:positionH>
            <wp:positionV relativeFrom="paragraph">
              <wp:posOffset>244475</wp:posOffset>
            </wp:positionV>
            <wp:extent cx="3144520" cy="2358390"/>
            <wp:effectExtent l="145415" t="121285" r="144145" b="163195"/>
            <wp:wrapTight wrapText="bothSides">
              <wp:wrapPolygon edited="0">
                <wp:start x="-833" y="22757"/>
                <wp:lineTo x="22590" y="22932"/>
                <wp:lineTo x="22590" y="-1146"/>
                <wp:lineTo x="-833" y="-1146"/>
                <wp:lineTo x="-833" y="2275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144520" cy="2358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3DCCDC5" w14:textId="68CEC9B8" w:rsidR="005B23AF" w:rsidRPr="00323AD2" w:rsidRDefault="005B23AF" w:rsidP="005B23AF">
      <w:pPr>
        <w:ind w:right="-2"/>
        <w:rPr>
          <w:rFonts w:cs="Arial"/>
          <w:b/>
          <w:color w:val="0070C0"/>
          <w:sz w:val="24"/>
        </w:rPr>
      </w:pPr>
    </w:p>
    <w:p w14:paraId="7FD676B4" w14:textId="77777777" w:rsidR="00FB7F34" w:rsidRPr="00323AD2" w:rsidRDefault="00FB7F34" w:rsidP="005B23AF">
      <w:pPr>
        <w:ind w:right="-2"/>
        <w:rPr>
          <w:rFonts w:cs="Arial"/>
          <w:b/>
          <w:sz w:val="24"/>
        </w:rPr>
      </w:pPr>
    </w:p>
    <w:p w14:paraId="24736750" w14:textId="325FB1A0" w:rsidR="00FB7F34" w:rsidRPr="00323AD2" w:rsidRDefault="00FB7F34" w:rsidP="005B23AF">
      <w:pPr>
        <w:ind w:right="-2"/>
        <w:rPr>
          <w:rFonts w:cs="Arial"/>
          <w:b/>
          <w:sz w:val="24"/>
        </w:rPr>
      </w:pPr>
    </w:p>
    <w:p w14:paraId="49EE5723" w14:textId="72FF7030" w:rsidR="00FB7F34" w:rsidRDefault="00FB7F34" w:rsidP="005B23AF">
      <w:pPr>
        <w:ind w:right="-2"/>
        <w:rPr>
          <w:rFonts w:cs="Arial"/>
          <w:b/>
          <w:sz w:val="24"/>
        </w:rPr>
      </w:pPr>
    </w:p>
    <w:p w14:paraId="4C7FCC5C" w14:textId="5DCFC70D" w:rsidR="005762F0" w:rsidRDefault="005762F0" w:rsidP="005B23AF">
      <w:pPr>
        <w:ind w:right="-2"/>
        <w:rPr>
          <w:rFonts w:cs="Arial"/>
          <w:b/>
          <w:sz w:val="24"/>
        </w:rPr>
      </w:pPr>
    </w:p>
    <w:p w14:paraId="07143191" w14:textId="2CBE341C" w:rsidR="005762F0" w:rsidRDefault="005762F0" w:rsidP="005B23AF">
      <w:pPr>
        <w:ind w:right="-2"/>
        <w:rPr>
          <w:rFonts w:cs="Arial"/>
          <w:b/>
          <w:sz w:val="24"/>
        </w:rPr>
      </w:pPr>
    </w:p>
    <w:p w14:paraId="17E1E500" w14:textId="501AE7C6" w:rsidR="005762F0" w:rsidRDefault="005762F0" w:rsidP="005B23AF">
      <w:pPr>
        <w:ind w:right="-2"/>
        <w:rPr>
          <w:rFonts w:cs="Arial"/>
          <w:b/>
          <w:sz w:val="24"/>
        </w:rPr>
      </w:pPr>
    </w:p>
    <w:p w14:paraId="0D8ACA47" w14:textId="77777777" w:rsidR="00FB7F34" w:rsidRPr="00323AD2" w:rsidRDefault="00FB7F34" w:rsidP="005B23AF">
      <w:pPr>
        <w:ind w:right="-2"/>
        <w:rPr>
          <w:rFonts w:cs="Arial"/>
          <w:b/>
          <w:sz w:val="24"/>
        </w:rPr>
      </w:pPr>
    </w:p>
    <w:p w14:paraId="1F8527C4" w14:textId="77777777" w:rsidR="00F22663" w:rsidRDefault="00F22663" w:rsidP="005B23AF">
      <w:pPr>
        <w:ind w:right="-2"/>
        <w:rPr>
          <w:rFonts w:cs="Arial"/>
          <w:b/>
          <w:sz w:val="32"/>
          <w:szCs w:val="32"/>
        </w:rPr>
      </w:pPr>
    </w:p>
    <w:p w14:paraId="5FB11F87" w14:textId="77777777" w:rsidR="00F22663" w:rsidRDefault="00F22663" w:rsidP="005B23AF">
      <w:pPr>
        <w:ind w:right="-2"/>
        <w:rPr>
          <w:rFonts w:cs="Arial"/>
          <w:b/>
          <w:sz w:val="32"/>
          <w:szCs w:val="32"/>
        </w:rPr>
      </w:pPr>
    </w:p>
    <w:p w14:paraId="667E2681" w14:textId="77777777" w:rsidR="00F22663" w:rsidRDefault="00F22663" w:rsidP="005B23AF">
      <w:pPr>
        <w:ind w:right="-2"/>
        <w:rPr>
          <w:rFonts w:cs="Arial"/>
          <w:b/>
          <w:sz w:val="32"/>
          <w:szCs w:val="32"/>
        </w:rPr>
      </w:pPr>
    </w:p>
    <w:p w14:paraId="3452D9B5" w14:textId="77777777" w:rsidR="00F22663" w:rsidRDefault="00F22663" w:rsidP="005B23AF">
      <w:pPr>
        <w:ind w:right="-2"/>
        <w:rPr>
          <w:rFonts w:cs="Arial"/>
          <w:b/>
          <w:sz w:val="32"/>
          <w:szCs w:val="32"/>
        </w:rPr>
      </w:pPr>
    </w:p>
    <w:p w14:paraId="0B98E926" w14:textId="77777777" w:rsidR="00F22663" w:rsidRDefault="00F22663" w:rsidP="005B23AF">
      <w:pPr>
        <w:ind w:right="-2"/>
        <w:rPr>
          <w:rFonts w:cs="Arial"/>
          <w:b/>
          <w:sz w:val="32"/>
          <w:szCs w:val="32"/>
        </w:rPr>
      </w:pPr>
    </w:p>
    <w:p w14:paraId="00AA6B69" w14:textId="77777777" w:rsidR="00F22663" w:rsidRDefault="00F22663" w:rsidP="005B23AF">
      <w:pPr>
        <w:ind w:right="-2"/>
        <w:rPr>
          <w:rFonts w:cs="Arial"/>
          <w:b/>
          <w:sz w:val="32"/>
          <w:szCs w:val="32"/>
        </w:rPr>
      </w:pPr>
    </w:p>
    <w:p w14:paraId="5A49C9B7" w14:textId="77777777" w:rsidR="00F22663" w:rsidRDefault="00F22663" w:rsidP="005B23AF">
      <w:pPr>
        <w:ind w:right="-2"/>
        <w:rPr>
          <w:rFonts w:cs="Arial"/>
          <w:b/>
          <w:sz w:val="32"/>
          <w:szCs w:val="32"/>
        </w:rPr>
      </w:pPr>
    </w:p>
    <w:p w14:paraId="4ABB2498" w14:textId="77777777" w:rsidR="00F22663" w:rsidRDefault="00F22663" w:rsidP="005B23AF">
      <w:pPr>
        <w:ind w:right="-2"/>
        <w:rPr>
          <w:rFonts w:cs="Arial"/>
          <w:b/>
          <w:sz w:val="32"/>
          <w:szCs w:val="32"/>
        </w:rPr>
      </w:pPr>
    </w:p>
    <w:p w14:paraId="76273290" w14:textId="77777777" w:rsidR="00F22663" w:rsidRDefault="00F22663" w:rsidP="005B23AF">
      <w:pPr>
        <w:ind w:right="-2"/>
        <w:rPr>
          <w:rFonts w:cs="Arial"/>
          <w:b/>
          <w:sz w:val="32"/>
          <w:szCs w:val="32"/>
        </w:rPr>
      </w:pPr>
    </w:p>
    <w:p w14:paraId="67F66964" w14:textId="77777777" w:rsidR="006D5519" w:rsidRDefault="006D5519" w:rsidP="005B23AF">
      <w:pPr>
        <w:ind w:right="-2"/>
        <w:rPr>
          <w:rFonts w:cs="Arial"/>
          <w:b/>
          <w:sz w:val="32"/>
          <w:szCs w:val="32"/>
        </w:rPr>
      </w:pPr>
    </w:p>
    <w:p w14:paraId="1A10EE72" w14:textId="77777777" w:rsidR="00F22663" w:rsidRDefault="00F22663" w:rsidP="005B23AF">
      <w:pPr>
        <w:ind w:right="-2"/>
        <w:rPr>
          <w:rFonts w:cs="Arial"/>
          <w:b/>
          <w:sz w:val="32"/>
          <w:szCs w:val="32"/>
        </w:rPr>
      </w:pPr>
    </w:p>
    <w:p w14:paraId="6C15C6F4" w14:textId="77777777" w:rsidR="00F22663" w:rsidRDefault="00F22663" w:rsidP="005B23AF">
      <w:pPr>
        <w:ind w:right="-2"/>
        <w:rPr>
          <w:rFonts w:cs="Arial"/>
          <w:b/>
          <w:sz w:val="32"/>
          <w:szCs w:val="32"/>
        </w:rPr>
      </w:pPr>
    </w:p>
    <w:p w14:paraId="7CB35164" w14:textId="77777777" w:rsidR="00F22663" w:rsidRDefault="00F22663" w:rsidP="005B23AF">
      <w:pPr>
        <w:ind w:right="-2"/>
        <w:rPr>
          <w:rFonts w:cs="Arial"/>
          <w:b/>
          <w:sz w:val="32"/>
          <w:szCs w:val="32"/>
        </w:rPr>
      </w:pPr>
    </w:p>
    <w:p w14:paraId="5F006BD0" w14:textId="77777777" w:rsidR="001E7403" w:rsidRDefault="001E7403" w:rsidP="005B23AF">
      <w:pPr>
        <w:ind w:right="-2"/>
        <w:rPr>
          <w:rFonts w:cs="Arial"/>
          <w:b/>
          <w:sz w:val="32"/>
          <w:szCs w:val="32"/>
        </w:rPr>
      </w:pPr>
    </w:p>
    <w:p w14:paraId="40EE3547" w14:textId="77777777" w:rsidR="001E7403" w:rsidRDefault="001E7403" w:rsidP="005B23AF">
      <w:pPr>
        <w:ind w:right="-2"/>
        <w:rPr>
          <w:rFonts w:cs="Arial"/>
          <w:b/>
          <w:sz w:val="32"/>
          <w:szCs w:val="32"/>
        </w:rPr>
      </w:pPr>
    </w:p>
    <w:bookmarkStart w:id="1" w:name="_Introduction" w:displacedByCustomXml="next"/>
    <w:bookmarkEnd w:id="1" w:displacedByCustomXml="next"/>
    <w:bookmarkStart w:id="2" w:name="_Hlk160536595" w:displacedByCustomXml="next"/>
    <w:sdt>
      <w:sdtPr>
        <w:rPr>
          <w:rFonts w:ascii="Arial" w:eastAsia="Times New Roman" w:hAnsi="Arial" w:cs="Times New Roman"/>
          <w:color w:val="auto"/>
          <w:sz w:val="20"/>
          <w:szCs w:val="24"/>
          <w:lang w:val="en-GB"/>
        </w:rPr>
        <w:id w:val="503943375"/>
        <w:docPartObj>
          <w:docPartGallery w:val="Table of Contents"/>
          <w:docPartUnique/>
        </w:docPartObj>
      </w:sdtPr>
      <w:sdtEndPr>
        <w:rPr>
          <w:b/>
          <w:bCs/>
          <w:noProof/>
        </w:rPr>
      </w:sdtEndPr>
      <w:sdtContent>
        <w:p w14:paraId="27BAA53F" w14:textId="77262FCE" w:rsidR="006D5519" w:rsidRPr="006D5519" w:rsidRDefault="006D5519" w:rsidP="006D5519">
          <w:pPr>
            <w:pStyle w:val="TOCHeading"/>
            <w:spacing w:line="360" w:lineRule="auto"/>
            <w:rPr>
              <w:rFonts w:ascii="Arial" w:hAnsi="Arial" w:cs="Arial"/>
              <w:b/>
              <w:bCs/>
              <w:color w:val="auto"/>
            </w:rPr>
          </w:pPr>
          <w:r w:rsidRPr="006D5519">
            <w:rPr>
              <w:rFonts w:ascii="Arial" w:hAnsi="Arial" w:cs="Arial"/>
              <w:b/>
              <w:bCs/>
              <w:color w:val="auto"/>
            </w:rPr>
            <w:t>Contents</w:t>
          </w:r>
        </w:p>
        <w:p w14:paraId="2BFF133C" w14:textId="0D42F836" w:rsidR="006D5519" w:rsidRPr="006D5519" w:rsidRDefault="006D5519" w:rsidP="006D5519">
          <w:pPr>
            <w:pStyle w:val="TOC2"/>
            <w:rPr>
              <w:rFonts w:eastAsiaTheme="minorEastAsia"/>
              <w:color w:val="auto"/>
              <w:kern w:val="2"/>
              <w:sz w:val="24"/>
              <w:szCs w:val="24"/>
              <w:lang w:eastAsia="en-GB"/>
              <w14:ligatures w14:val="standardContextual"/>
            </w:rPr>
          </w:pPr>
          <w:r w:rsidRPr="006D5519">
            <w:rPr>
              <w:color w:val="auto"/>
              <w:sz w:val="24"/>
              <w:szCs w:val="24"/>
            </w:rPr>
            <w:fldChar w:fldCharType="begin"/>
          </w:r>
          <w:r w:rsidRPr="006D5519">
            <w:rPr>
              <w:color w:val="auto"/>
              <w:sz w:val="24"/>
              <w:szCs w:val="24"/>
            </w:rPr>
            <w:instrText xml:space="preserve"> TOC \o "1-3" \h \z \u </w:instrText>
          </w:r>
          <w:r w:rsidRPr="006D5519">
            <w:rPr>
              <w:color w:val="auto"/>
              <w:sz w:val="24"/>
              <w:szCs w:val="24"/>
            </w:rPr>
            <w:fldChar w:fldCharType="separate"/>
          </w:r>
          <w:hyperlink w:anchor="_Toc163048625" w:history="1">
            <w:r w:rsidRPr="006D5519">
              <w:rPr>
                <w:rStyle w:val="Hyperlink"/>
                <w:color w:val="auto"/>
                <w:sz w:val="24"/>
                <w:szCs w:val="24"/>
              </w:rPr>
              <w:t>Glossary of Terms</w:t>
            </w:r>
            <w:r w:rsidRPr="006D5519">
              <w:rPr>
                <w:webHidden/>
                <w:color w:val="auto"/>
                <w:sz w:val="24"/>
                <w:szCs w:val="24"/>
              </w:rPr>
              <w:tab/>
            </w:r>
            <w:r w:rsidRPr="006D5519">
              <w:rPr>
                <w:webHidden/>
                <w:color w:val="auto"/>
                <w:sz w:val="24"/>
                <w:szCs w:val="24"/>
              </w:rPr>
              <w:fldChar w:fldCharType="begin"/>
            </w:r>
            <w:r w:rsidRPr="006D5519">
              <w:rPr>
                <w:webHidden/>
                <w:color w:val="auto"/>
                <w:sz w:val="24"/>
                <w:szCs w:val="24"/>
              </w:rPr>
              <w:instrText xml:space="preserve"> PAGEREF _Toc163048625 \h </w:instrText>
            </w:r>
            <w:r w:rsidRPr="006D5519">
              <w:rPr>
                <w:webHidden/>
                <w:color w:val="auto"/>
                <w:sz w:val="24"/>
                <w:szCs w:val="24"/>
              </w:rPr>
            </w:r>
            <w:r w:rsidRPr="006D5519">
              <w:rPr>
                <w:webHidden/>
                <w:color w:val="auto"/>
                <w:sz w:val="24"/>
                <w:szCs w:val="24"/>
              </w:rPr>
              <w:fldChar w:fldCharType="separate"/>
            </w:r>
            <w:r w:rsidR="00291543">
              <w:rPr>
                <w:webHidden/>
                <w:color w:val="auto"/>
                <w:sz w:val="24"/>
                <w:szCs w:val="24"/>
              </w:rPr>
              <w:t>3</w:t>
            </w:r>
            <w:r w:rsidRPr="006D5519">
              <w:rPr>
                <w:webHidden/>
                <w:color w:val="auto"/>
                <w:sz w:val="24"/>
                <w:szCs w:val="24"/>
              </w:rPr>
              <w:fldChar w:fldCharType="end"/>
            </w:r>
          </w:hyperlink>
        </w:p>
        <w:p w14:paraId="7391AE4C" w14:textId="68C094A8" w:rsidR="006D5519" w:rsidRPr="006D5519" w:rsidRDefault="00A44992" w:rsidP="006D5519">
          <w:pPr>
            <w:pStyle w:val="TOC2"/>
            <w:rPr>
              <w:rFonts w:eastAsiaTheme="minorEastAsia"/>
              <w:color w:val="auto"/>
              <w:kern w:val="2"/>
              <w:sz w:val="24"/>
              <w:szCs w:val="24"/>
              <w:lang w:eastAsia="en-GB"/>
              <w14:ligatures w14:val="standardContextual"/>
            </w:rPr>
          </w:pPr>
          <w:hyperlink w:anchor="_Toc163048626" w:history="1">
            <w:r w:rsidR="006D5519" w:rsidRPr="006D5519">
              <w:rPr>
                <w:rStyle w:val="Hyperlink"/>
                <w:color w:val="auto"/>
                <w:sz w:val="24"/>
                <w:szCs w:val="24"/>
              </w:rPr>
              <w:t>Introduction</w:t>
            </w:r>
            <w:r w:rsidR="006D5519" w:rsidRPr="006D5519">
              <w:rPr>
                <w:webHidden/>
                <w:color w:val="auto"/>
                <w:sz w:val="24"/>
                <w:szCs w:val="24"/>
              </w:rPr>
              <w:tab/>
            </w:r>
            <w:r w:rsidR="006D5519" w:rsidRPr="006D5519">
              <w:rPr>
                <w:webHidden/>
                <w:color w:val="auto"/>
                <w:sz w:val="24"/>
                <w:szCs w:val="24"/>
              </w:rPr>
              <w:fldChar w:fldCharType="begin"/>
            </w:r>
            <w:r w:rsidR="006D5519" w:rsidRPr="006D5519">
              <w:rPr>
                <w:webHidden/>
                <w:color w:val="auto"/>
                <w:sz w:val="24"/>
                <w:szCs w:val="24"/>
              </w:rPr>
              <w:instrText xml:space="preserve"> PAGEREF _Toc163048626 \h </w:instrText>
            </w:r>
            <w:r w:rsidR="006D5519" w:rsidRPr="006D5519">
              <w:rPr>
                <w:webHidden/>
                <w:color w:val="auto"/>
                <w:sz w:val="24"/>
                <w:szCs w:val="24"/>
              </w:rPr>
            </w:r>
            <w:r w:rsidR="006D5519" w:rsidRPr="006D5519">
              <w:rPr>
                <w:webHidden/>
                <w:color w:val="auto"/>
                <w:sz w:val="24"/>
                <w:szCs w:val="24"/>
              </w:rPr>
              <w:fldChar w:fldCharType="separate"/>
            </w:r>
            <w:r w:rsidR="00291543">
              <w:rPr>
                <w:webHidden/>
                <w:color w:val="auto"/>
                <w:sz w:val="24"/>
                <w:szCs w:val="24"/>
              </w:rPr>
              <w:t>4</w:t>
            </w:r>
            <w:r w:rsidR="006D5519" w:rsidRPr="006D5519">
              <w:rPr>
                <w:webHidden/>
                <w:color w:val="auto"/>
                <w:sz w:val="24"/>
                <w:szCs w:val="24"/>
              </w:rPr>
              <w:fldChar w:fldCharType="end"/>
            </w:r>
          </w:hyperlink>
        </w:p>
        <w:p w14:paraId="36D8A115" w14:textId="7B11BCDA" w:rsidR="006D5519" w:rsidRPr="006D5519" w:rsidRDefault="00A44992" w:rsidP="006D5519">
          <w:pPr>
            <w:pStyle w:val="TOC3"/>
            <w:spacing w:line="360" w:lineRule="auto"/>
            <w:rPr>
              <w:rFonts w:eastAsiaTheme="minorEastAsia"/>
              <w:b w:val="0"/>
              <w:bCs w:val="0"/>
              <w:kern w:val="2"/>
              <w:sz w:val="24"/>
              <w:szCs w:val="24"/>
              <w:lang w:eastAsia="en-GB"/>
              <w14:ligatures w14:val="standardContextual"/>
            </w:rPr>
          </w:pPr>
          <w:hyperlink w:anchor="_Toc163048627" w:history="1">
            <w:r w:rsidR="006D5519" w:rsidRPr="006D5519">
              <w:rPr>
                <w:rStyle w:val="Hyperlink"/>
                <w:b w:val="0"/>
                <w:bCs w:val="0"/>
                <w:color w:val="auto"/>
                <w:sz w:val="24"/>
                <w:szCs w:val="24"/>
              </w:rPr>
              <w:t>The Equality Act 2010 and the Public Sector Equality Duty (PSED).</w:t>
            </w:r>
            <w:r w:rsidR="006D5519" w:rsidRPr="006D5519">
              <w:rPr>
                <w:b w:val="0"/>
                <w:bCs w:val="0"/>
                <w:webHidden/>
                <w:sz w:val="24"/>
                <w:szCs w:val="24"/>
              </w:rPr>
              <w:tab/>
            </w:r>
            <w:r w:rsidR="006D5519" w:rsidRPr="006D5519">
              <w:rPr>
                <w:b w:val="0"/>
                <w:bCs w:val="0"/>
                <w:webHidden/>
                <w:sz w:val="24"/>
                <w:szCs w:val="24"/>
              </w:rPr>
              <w:fldChar w:fldCharType="begin"/>
            </w:r>
            <w:r w:rsidR="006D5519" w:rsidRPr="006D5519">
              <w:rPr>
                <w:b w:val="0"/>
                <w:bCs w:val="0"/>
                <w:webHidden/>
                <w:sz w:val="24"/>
                <w:szCs w:val="24"/>
              </w:rPr>
              <w:instrText xml:space="preserve"> PAGEREF _Toc163048627 \h </w:instrText>
            </w:r>
            <w:r w:rsidR="006D5519" w:rsidRPr="006D5519">
              <w:rPr>
                <w:b w:val="0"/>
                <w:bCs w:val="0"/>
                <w:webHidden/>
                <w:sz w:val="24"/>
                <w:szCs w:val="24"/>
              </w:rPr>
            </w:r>
            <w:r w:rsidR="006D5519" w:rsidRPr="006D5519">
              <w:rPr>
                <w:b w:val="0"/>
                <w:bCs w:val="0"/>
                <w:webHidden/>
                <w:sz w:val="24"/>
                <w:szCs w:val="24"/>
              </w:rPr>
              <w:fldChar w:fldCharType="separate"/>
            </w:r>
            <w:r w:rsidR="00291543">
              <w:rPr>
                <w:b w:val="0"/>
                <w:bCs w:val="0"/>
                <w:webHidden/>
                <w:sz w:val="24"/>
                <w:szCs w:val="24"/>
              </w:rPr>
              <w:t>4</w:t>
            </w:r>
            <w:r w:rsidR="006D5519" w:rsidRPr="006D5519">
              <w:rPr>
                <w:b w:val="0"/>
                <w:bCs w:val="0"/>
                <w:webHidden/>
                <w:sz w:val="24"/>
                <w:szCs w:val="24"/>
              </w:rPr>
              <w:fldChar w:fldCharType="end"/>
            </w:r>
          </w:hyperlink>
        </w:p>
        <w:p w14:paraId="2FA865B1" w14:textId="4096E150" w:rsidR="006D5519" w:rsidRPr="006D5519" w:rsidRDefault="00A44992" w:rsidP="006D5519">
          <w:pPr>
            <w:pStyle w:val="TOC3"/>
            <w:spacing w:line="360" w:lineRule="auto"/>
            <w:rPr>
              <w:rFonts w:eastAsiaTheme="minorEastAsia"/>
              <w:b w:val="0"/>
              <w:bCs w:val="0"/>
              <w:kern w:val="2"/>
              <w:sz w:val="24"/>
              <w:szCs w:val="24"/>
              <w:lang w:eastAsia="en-GB"/>
              <w14:ligatures w14:val="standardContextual"/>
            </w:rPr>
          </w:pPr>
          <w:hyperlink w:anchor="_Toc163048628" w:history="1">
            <w:r w:rsidR="006D5519" w:rsidRPr="006D5519">
              <w:rPr>
                <w:rStyle w:val="Hyperlink"/>
                <w:b w:val="0"/>
                <w:bCs w:val="0"/>
                <w:color w:val="auto"/>
                <w:sz w:val="24"/>
                <w:szCs w:val="24"/>
              </w:rPr>
              <w:t>The NHS Equality Delivery System (EDS 2022)</w:t>
            </w:r>
            <w:r w:rsidR="006D5519" w:rsidRPr="006D5519">
              <w:rPr>
                <w:b w:val="0"/>
                <w:bCs w:val="0"/>
                <w:webHidden/>
                <w:sz w:val="24"/>
                <w:szCs w:val="24"/>
              </w:rPr>
              <w:tab/>
            </w:r>
            <w:r w:rsidR="006D5519" w:rsidRPr="006D5519">
              <w:rPr>
                <w:b w:val="0"/>
                <w:bCs w:val="0"/>
                <w:webHidden/>
                <w:sz w:val="24"/>
                <w:szCs w:val="24"/>
              </w:rPr>
              <w:fldChar w:fldCharType="begin"/>
            </w:r>
            <w:r w:rsidR="006D5519" w:rsidRPr="006D5519">
              <w:rPr>
                <w:b w:val="0"/>
                <w:bCs w:val="0"/>
                <w:webHidden/>
                <w:sz w:val="24"/>
                <w:szCs w:val="24"/>
              </w:rPr>
              <w:instrText xml:space="preserve"> PAGEREF _Toc163048628 \h </w:instrText>
            </w:r>
            <w:r w:rsidR="006D5519" w:rsidRPr="006D5519">
              <w:rPr>
                <w:b w:val="0"/>
                <w:bCs w:val="0"/>
                <w:webHidden/>
                <w:sz w:val="24"/>
                <w:szCs w:val="24"/>
              </w:rPr>
            </w:r>
            <w:r w:rsidR="006D5519" w:rsidRPr="006D5519">
              <w:rPr>
                <w:b w:val="0"/>
                <w:bCs w:val="0"/>
                <w:webHidden/>
                <w:sz w:val="24"/>
                <w:szCs w:val="24"/>
              </w:rPr>
              <w:fldChar w:fldCharType="separate"/>
            </w:r>
            <w:r w:rsidR="00291543">
              <w:rPr>
                <w:b w:val="0"/>
                <w:bCs w:val="0"/>
                <w:webHidden/>
                <w:sz w:val="24"/>
                <w:szCs w:val="24"/>
              </w:rPr>
              <w:t>5</w:t>
            </w:r>
            <w:r w:rsidR="006D5519" w:rsidRPr="006D5519">
              <w:rPr>
                <w:b w:val="0"/>
                <w:bCs w:val="0"/>
                <w:webHidden/>
                <w:sz w:val="24"/>
                <w:szCs w:val="24"/>
              </w:rPr>
              <w:fldChar w:fldCharType="end"/>
            </w:r>
          </w:hyperlink>
        </w:p>
        <w:p w14:paraId="6A520094" w14:textId="1E1F447D" w:rsidR="006D5519" w:rsidRPr="006D5519" w:rsidRDefault="00A44992" w:rsidP="006D5519">
          <w:pPr>
            <w:pStyle w:val="TOC2"/>
            <w:rPr>
              <w:rFonts w:eastAsiaTheme="minorEastAsia"/>
              <w:color w:val="auto"/>
              <w:kern w:val="2"/>
              <w:sz w:val="24"/>
              <w:szCs w:val="24"/>
              <w:lang w:eastAsia="en-GB"/>
              <w14:ligatures w14:val="standardContextual"/>
            </w:rPr>
          </w:pPr>
          <w:hyperlink w:anchor="_Toc163048629" w:history="1">
            <w:r w:rsidR="006D5519" w:rsidRPr="006D5519">
              <w:rPr>
                <w:rStyle w:val="Hyperlink"/>
                <w:color w:val="auto"/>
                <w:sz w:val="24"/>
                <w:szCs w:val="24"/>
              </w:rPr>
              <w:t>Our Commitment to Equality, Diversity and Inclusion (EDI)</w:t>
            </w:r>
            <w:r w:rsidR="006D5519" w:rsidRPr="006D5519">
              <w:rPr>
                <w:webHidden/>
                <w:color w:val="auto"/>
                <w:sz w:val="24"/>
                <w:szCs w:val="24"/>
              </w:rPr>
              <w:tab/>
            </w:r>
            <w:r w:rsidR="006D5519" w:rsidRPr="006D5519">
              <w:rPr>
                <w:webHidden/>
                <w:color w:val="auto"/>
                <w:sz w:val="24"/>
                <w:szCs w:val="24"/>
              </w:rPr>
              <w:fldChar w:fldCharType="begin"/>
            </w:r>
            <w:r w:rsidR="006D5519" w:rsidRPr="006D5519">
              <w:rPr>
                <w:webHidden/>
                <w:color w:val="auto"/>
                <w:sz w:val="24"/>
                <w:szCs w:val="24"/>
              </w:rPr>
              <w:instrText xml:space="preserve"> PAGEREF _Toc163048629 \h </w:instrText>
            </w:r>
            <w:r w:rsidR="006D5519" w:rsidRPr="006D5519">
              <w:rPr>
                <w:webHidden/>
                <w:color w:val="auto"/>
                <w:sz w:val="24"/>
                <w:szCs w:val="24"/>
              </w:rPr>
            </w:r>
            <w:r w:rsidR="006D5519" w:rsidRPr="006D5519">
              <w:rPr>
                <w:webHidden/>
                <w:color w:val="auto"/>
                <w:sz w:val="24"/>
                <w:szCs w:val="24"/>
              </w:rPr>
              <w:fldChar w:fldCharType="separate"/>
            </w:r>
            <w:r w:rsidR="00291543">
              <w:rPr>
                <w:webHidden/>
                <w:color w:val="auto"/>
                <w:sz w:val="24"/>
                <w:szCs w:val="24"/>
              </w:rPr>
              <w:t>7</w:t>
            </w:r>
            <w:r w:rsidR="006D5519" w:rsidRPr="006D5519">
              <w:rPr>
                <w:webHidden/>
                <w:color w:val="auto"/>
                <w:sz w:val="24"/>
                <w:szCs w:val="24"/>
              </w:rPr>
              <w:fldChar w:fldCharType="end"/>
            </w:r>
          </w:hyperlink>
        </w:p>
        <w:p w14:paraId="66ED2054" w14:textId="1769333E" w:rsidR="006D5519" w:rsidRPr="006D5519" w:rsidRDefault="00A44992" w:rsidP="006D5519">
          <w:pPr>
            <w:pStyle w:val="TOC2"/>
            <w:rPr>
              <w:rFonts w:eastAsiaTheme="minorEastAsia"/>
              <w:color w:val="auto"/>
              <w:kern w:val="2"/>
              <w:sz w:val="24"/>
              <w:szCs w:val="24"/>
              <w:lang w:eastAsia="en-GB"/>
              <w14:ligatures w14:val="standardContextual"/>
            </w:rPr>
          </w:pPr>
          <w:hyperlink w:anchor="_Toc163048630" w:history="1">
            <w:r w:rsidR="006D5519" w:rsidRPr="006D5519">
              <w:rPr>
                <w:rStyle w:val="Hyperlink"/>
                <w:color w:val="auto"/>
                <w:sz w:val="24"/>
                <w:szCs w:val="24"/>
              </w:rPr>
              <w:t>Communication and Engagement</w:t>
            </w:r>
            <w:r w:rsidR="006D5519" w:rsidRPr="006D5519">
              <w:rPr>
                <w:webHidden/>
                <w:color w:val="auto"/>
                <w:sz w:val="24"/>
                <w:szCs w:val="24"/>
              </w:rPr>
              <w:tab/>
            </w:r>
            <w:r w:rsidR="006D5519" w:rsidRPr="006D5519">
              <w:rPr>
                <w:webHidden/>
                <w:color w:val="auto"/>
                <w:sz w:val="24"/>
                <w:szCs w:val="24"/>
              </w:rPr>
              <w:fldChar w:fldCharType="begin"/>
            </w:r>
            <w:r w:rsidR="006D5519" w:rsidRPr="006D5519">
              <w:rPr>
                <w:webHidden/>
                <w:color w:val="auto"/>
                <w:sz w:val="24"/>
                <w:szCs w:val="24"/>
              </w:rPr>
              <w:instrText xml:space="preserve"> PAGEREF _Toc163048630 \h </w:instrText>
            </w:r>
            <w:r w:rsidR="006D5519" w:rsidRPr="006D5519">
              <w:rPr>
                <w:webHidden/>
                <w:color w:val="auto"/>
                <w:sz w:val="24"/>
                <w:szCs w:val="24"/>
              </w:rPr>
            </w:r>
            <w:r w:rsidR="006D5519" w:rsidRPr="006D5519">
              <w:rPr>
                <w:webHidden/>
                <w:color w:val="auto"/>
                <w:sz w:val="24"/>
                <w:szCs w:val="24"/>
              </w:rPr>
              <w:fldChar w:fldCharType="separate"/>
            </w:r>
            <w:r w:rsidR="00291543">
              <w:rPr>
                <w:webHidden/>
                <w:color w:val="auto"/>
                <w:sz w:val="24"/>
                <w:szCs w:val="24"/>
              </w:rPr>
              <w:t>8</w:t>
            </w:r>
            <w:r w:rsidR="006D5519" w:rsidRPr="006D5519">
              <w:rPr>
                <w:webHidden/>
                <w:color w:val="auto"/>
                <w:sz w:val="24"/>
                <w:szCs w:val="24"/>
              </w:rPr>
              <w:fldChar w:fldCharType="end"/>
            </w:r>
          </w:hyperlink>
        </w:p>
        <w:p w14:paraId="31FE2C4E" w14:textId="523FBD2B" w:rsidR="006D5519" w:rsidRPr="006D5519" w:rsidRDefault="00A44992" w:rsidP="006D5519">
          <w:pPr>
            <w:pStyle w:val="TOC3"/>
            <w:spacing w:line="360" w:lineRule="auto"/>
            <w:rPr>
              <w:rFonts w:eastAsiaTheme="minorEastAsia"/>
              <w:b w:val="0"/>
              <w:bCs w:val="0"/>
              <w:kern w:val="2"/>
              <w:sz w:val="24"/>
              <w:szCs w:val="24"/>
              <w:lang w:eastAsia="en-GB"/>
              <w14:ligatures w14:val="standardContextual"/>
            </w:rPr>
          </w:pPr>
          <w:hyperlink w:anchor="_Toc163048631" w:history="1">
            <w:r w:rsidR="006D5519" w:rsidRPr="006D5519">
              <w:rPr>
                <w:rStyle w:val="Hyperlink"/>
                <w:b w:val="0"/>
                <w:bCs w:val="0"/>
                <w:color w:val="auto"/>
                <w:sz w:val="24"/>
                <w:szCs w:val="24"/>
              </w:rPr>
              <w:t>Celebration of Achievement Awards</w:t>
            </w:r>
            <w:r w:rsidR="006D5519" w:rsidRPr="006D5519">
              <w:rPr>
                <w:b w:val="0"/>
                <w:bCs w:val="0"/>
                <w:webHidden/>
                <w:sz w:val="24"/>
                <w:szCs w:val="24"/>
              </w:rPr>
              <w:tab/>
            </w:r>
            <w:r w:rsidR="006D5519" w:rsidRPr="006D5519">
              <w:rPr>
                <w:b w:val="0"/>
                <w:bCs w:val="0"/>
                <w:webHidden/>
                <w:sz w:val="24"/>
                <w:szCs w:val="24"/>
              </w:rPr>
              <w:fldChar w:fldCharType="begin"/>
            </w:r>
            <w:r w:rsidR="006D5519" w:rsidRPr="006D5519">
              <w:rPr>
                <w:b w:val="0"/>
                <w:bCs w:val="0"/>
                <w:webHidden/>
                <w:sz w:val="24"/>
                <w:szCs w:val="24"/>
              </w:rPr>
              <w:instrText xml:space="preserve"> PAGEREF _Toc163048631 \h </w:instrText>
            </w:r>
            <w:r w:rsidR="006D5519" w:rsidRPr="006D5519">
              <w:rPr>
                <w:b w:val="0"/>
                <w:bCs w:val="0"/>
                <w:webHidden/>
                <w:sz w:val="24"/>
                <w:szCs w:val="24"/>
              </w:rPr>
            </w:r>
            <w:r w:rsidR="006D5519" w:rsidRPr="006D5519">
              <w:rPr>
                <w:b w:val="0"/>
                <w:bCs w:val="0"/>
                <w:webHidden/>
                <w:sz w:val="24"/>
                <w:szCs w:val="24"/>
              </w:rPr>
              <w:fldChar w:fldCharType="separate"/>
            </w:r>
            <w:r w:rsidR="00291543">
              <w:rPr>
                <w:b w:val="0"/>
                <w:bCs w:val="0"/>
                <w:webHidden/>
                <w:sz w:val="24"/>
                <w:szCs w:val="24"/>
              </w:rPr>
              <w:t>8</w:t>
            </w:r>
            <w:r w:rsidR="006D5519" w:rsidRPr="006D5519">
              <w:rPr>
                <w:b w:val="0"/>
                <w:bCs w:val="0"/>
                <w:webHidden/>
                <w:sz w:val="24"/>
                <w:szCs w:val="24"/>
              </w:rPr>
              <w:fldChar w:fldCharType="end"/>
            </w:r>
          </w:hyperlink>
        </w:p>
        <w:p w14:paraId="7EF6747D" w14:textId="72E5AF66" w:rsidR="006D5519" w:rsidRPr="006D5519" w:rsidRDefault="00A44992" w:rsidP="006D5519">
          <w:pPr>
            <w:pStyle w:val="TOC2"/>
            <w:rPr>
              <w:rFonts w:eastAsiaTheme="minorEastAsia"/>
              <w:color w:val="auto"/>
              <w:kern w:val="2"/>
              <w:sz w:val="24"/>
              <w:szCs w:val="24"/>
              <w:lang w:eastAsia="en-GB"/>
              <w14:ligatures w14:val="standardContextual"/>
            </w:rPr>
          </w:pPr>
          <w:hyperlink w:anchor="_Toc163048632" w:history="1">
            <w:r w:rsidR="006D5519" w:rsidRPr="006D5519">
              <w:rPr>
                <w:rStyle w:val="Hyperlink"/>
                <w:color w:val="auto"/>
                <w:sz w:val="24"/>
                <w:szCs w:val="24"/>
              </w:rPr>
              <w:t>Equality Objectives Activity</w:t>
            </w:r>
            <w:r w:rsidR="006D5519" w:rsidRPr="006D5519">
              <w:rPr>
                <w:webHidden/>
                <w:color w:val="auto"/>
                <w:sz w:val="24"/>
                <w:szCs w:val="24"/>
              </w:rPr>
              <w:tab/>
            </w:r>
            <w:r w:rsidR="006D5519" w:rsidRPr="006D5519">
              <w:rPr>
                <w:webHidden/>
                <w:color w:val="auto"/>
                <w:sz w:val="24"/>
                <w:szCs w:val="24"/>
              </w:rPr>
              <w:fldChar w:fldCharType="begin"/>
            </w:r>
            <w:r w:rsidR="006D5519" w:rsidRPr="006D5519">
              <w:rPr>
                <w:webHidden/>
                <w:color w:val="auto"/>
                <w:sz w:val="24"/>
                <w:szCs w:val="24"/>
              </w:rPr>
              <w:instrText xml:space="preserve"> PAGEREF _Toc163048632 \h </w:instrText>
            </w:r>
            <w:r w:rsidR="006D5519" w:rsidRPr="006D5519">
              <w:rPr>
                <w:webHidden/>
                <w:color w:val="auto"/>
                <w:sz w:val="24"/>
                <w:szCs w:val="24"/>
              </w:rPr>
            </w:r>
            <w:r w:rsidR="006D5519" w:rsidRPr="006D5519">
              <w:rPr>
                <w:webHidden/>
                <w:color w:val="auto"/>
                <w:sz w:val="24"/>
                <w:szCs w:val="24"/>
              </w:rPr>
              <w:fldChar w:fldCharType="separate"/>
            </w:r>
            <w:r w:rsidR="00291543">
              <w:rPr>
                <w:webHidden/>
                <w:color w:val="auto"/>
                <w:sz w:val="24"/>
                <w:szCs w:val="24"/>
              </w:rPr>
              <w:t>9</w:t>
            </w:r>
            <w:r w:rsidR="006D5519" w:rsidRPr="006D5519">
              <w:rPr>
                <w:webHidden/>
                <w:color w:val="auto"/>
                <w:sz w:val="24"/>
                <w:szCs w:val="24"/>
              </w:rPr>
              <w:fldChar w:fldCharType="end"/>
            </w:r>
          </w:hyperlink>
        </w:p>
        <w:p w14:paraId="4FDFDC8A" w14:textId="00D3A0B1" w:rsidR="006D5519" w:rsidRPr="006D5519" w:rsidRDefault="00A44992" w:rsidP="006D5519">
          <w:pPr>
            <w:pStyle w:val="TOC3"/>
            <w:spacing w:line="360" w:lineRule="auto"/>
            <w:rPr>
              <w:rFonts w:eastAsiaTheme="minorEastAsia"/>
              <w:b w:val="0"/>
              <w:bCs w:val="0"/>
              <w:kern w:val="2"/>
              <w:sz w:val="24"/>
              <w:szCs w:val="24"/>
              <w:lang w:eastAsia="en-GB"/>
              <w14:ligatures w14:val="standardContextual"/>
            </w:rPr>
          </w:pPr>
          <w:hyperlink w:anchor="_Toc163048633" w:history="1">
            <w:r w:rsidR="006D5519" w:rsidRPr="006D5519">
              <w:rPr>
                <w:rStyle w:val="Hyperlink"/>
                <w:b w:val="0"/>
                <w:bCs w:val="0"/>
                <w:color w:val="auto"/>
                <w:sz w:val="24"/>
                <w:szCs w:val="24"/>
              </w:rPr>
              <w:t>Workforce Objectives 2020-2024</w:t>
            </w:r>
            <w:r w:rsidR="006D5519" w:rsidRPr="006D5519">
              <w:rPr>
                <w:b w:val="0"/>
                <w:bCs w:val="0"/>
                <w:webHidden/>
                <w:sz w:val="24"/>
                <w:szCs w:val="24"/>
              </w:rPr>
              <w:tab/>
            </w:r>
            <w:r w:rsidR="006D5519" w:rsidRPr="006D5519">
              <w:rPr>
                <w:b w:val="0"/>
                <w:bCs w:val="0"/>
                <w:webHidden/>
                <w:sz w:val="24"/>
                <w:szCs w:val="24"/>
              </w:rPr>
              <w:fldChar w:fldCharType="begin"/>
            </w:r>
            <w:r w:rsidR="006D5519" w:rsidRPr="006D5519">
              <w:rPr>
                <w:b w:val="0"/>
                <w:bCs w:val="0"/>
                <w:webHidden/>
                <w:sz w:val="24"/>
                <w:szCs w:val="24"/>
              </w:rPr>
              <w:instrText xml:space="preserve"> PAGEREF _Toc163048633 \h </w:instrText>
            </w:r>
            <w:r w:rsidR="006D5519" w:rsidRPr="006D5519">
              <w:rPr>
                <w:b w:val="0"/>
                <w:bCs w:val="0"/>
                <w:webHidden/>
                <w:sz w:val="24"/>
                <w:szCs w:val="24"/>
              </w:rPr>
            </w:r>
            <w:r w:rsidR="006D5519" w:rsidRPr="006D5519">
              <w:rPr>
                <w:b w:val="0"/>
                <w:bCs w:val="0"/>
                <w:webHidden/>
                <w:sz w:val="24"/>
                <w:szCs w:val="24"/>
              </w:rPr>
              <w:fldChar w:fldCharType="separate"/>
            </w:r>
            <w:r w:rsidR="00291543">
              <w:rPr>
                <w:b w:val="0"/>
                <w:bCs w:val="0"/>
                <w:webHidden/>
                <w:sz w:val="24"/>
                <w:szCs w:val="24"/>
              </w:rPr>
              <w:t>9</w:t>
            </w:r>
            <w:r w:rsidR="006D5519" w:rsidRPr="006D5519">
              <w:rPr>
                <w:b w:val="0"/>
                <w:bCs w:val="0"/>
                <w:webHidden/>
                <w:sz w:val="24"/>
                <w:szCs w:val="24"/>
              </w:rPr>
              <w:fldChar w:fldCharType="end"/>
            </w:r>
          </w:hyperlink>
        </w:p>
        <w:p w14:paraId="5A1C8128" w14:textId="0FF4E447" w:rsidR="006D5519" w:rsidRPr="006D5519" w:rsidRDefault="00A44992" w:rsidP="006D5519">
          <w:pPr>
            <w:pStyle w:val="TOC3"/>
            <w:spacing w:line="360" w:lineRule="auto"/>
            <w:rPr>
              <w:rFonts w:eastAsiaTheme="minorEastAsia"/>
              <w:b w:val="0"/>
              <w:bCs w:val="0"/>
              <w:kern w:val="2"/>
              <w:sz w:val="24"/>
              <w:szCs w:val="24"/>
              <w:lang w:eastAsia="en-GB"/>
              <w14:ligatures w14:val="standardContextual"/>
            </w:rPr>
          </w:pPr>
          <w:hyperlink w:anchor="_Toc163048634" w:history="1">
            <w:r w:rsidR="006D5519" w:rsidRPr="006D5519">
              <w:rPr>
                <w:rStyle w:val="Hyperlink"/>
                <w:b w:val="0"/>
                <w:bCs w:val="0"/>
                <w:color w:val="auto"/>
                <w:sz w:val="24"/>
                <w:szCs w:val="24"/>
              </w:rPr>
              <w:t>Patient Objectives 2020-2024</w:t>
            </w:r>
            <w:r w:rsidR="006D5519" w:rsidRPr="006D5519">
              <w:rPr>
                <w:b w:val="0"/>
                <w:bCs w:val="0"/>
                <w:webHidden/>
                <w:sz w:val="24"/>
                <w:szCs w:val="24"/>
              </w:rPr>
              <w:tab/>
            </w:r>
            <w:r w:rsidR="006D5519" w:rsidRPr="006D5519">
              <w:rPr>
                <w:b w:val="0"/>
                <w:bCs w:val="0"/>
                <w:webHidden/>
                <w:sz w:val="24"/>
                <w:szCs w:val="24"/>
              </w:rPr>
              <w:fldChar w:fldCharType="begin"/>
            </w:r>
            <w:r w:rsidR="006D5519" w:rsidRPr="006D5519">
              <w:rPr>
                <w:b w:val="0"/>
                <w:bCs w:val="0"/>
                <w:webHidden/>
                <w:sz w:val="24"/>
                <w:szCs w:val="24"/>
              </w:rPr>
              <w:instrText xml:space="preserve"> PAGEREF _Toc163048634 \h </w:instrText>
            </w:r>
            <w:r w:rsidR="006D5519" w:rsidRPr="006D5519">
              <w:rPr>
                <w:b w:val="0"/>
                <w:bCs w:val="0"/>
                <w:webHidden/>
                <w:sz w:val="24"/>
                <w:szCs w:val="24"/>
              </w:rPr>
            </w:r>
            <w:r w:rsidR="006D5519" w:rsidRPr="006D5519">
              <w:rPr>
                <w:b w:val="0"/>
                <w:bCs w:val="0"/>
                <w:webHidden/>
                <w:sz w:val="24"/>
                <w:szCs w:val="24"/>
              </w:rPr>
              <w:fldChar w:fldCharType="separate"/>
            </w:r>
            <w:r w:rsidR="00291543">
              <w:rPr>
                <w:b w:val="0"/>
                <w:bCs w:val="0"/>
                <w:webHidden/>
                <w:sz w:val="24"/>
                <w:szCs w:val="24"/>
              </w:rPr>
              <w:t>16</w:t>
            </w:r>
            <w:r w:rsidR="006D5519" w:rsidRPr="006D5519">
              <w:rPr>
                <w:b w:val="0"/>
                <w:bCs w:val="0"/>
                <w:webHidden/>
                <w:sz w:val="24"/>
                <w:szCs w:val="24"/>
              </w:rPr>
              <w:fldChar w:fldCharType="end"/>
            </w:r>
          </w:hyperlink>
        </w:p>
        <w:p w14:paraId="1293D25F" w14:textId="59A96124" w:rsidR="006D5519" w:rsidRPr="006D5519" w:rsidRDefault="00A44992" w:rsidP="006D5519">
          <w:pPr>
            <w:pStyle w:val="TOC3"/>
            <w:spacing w:line="360" w:lineRule="auto"/>
            <w:rPr>
              <w:rFonts w:eastAsiaTheme="minorEastAsia"/>
              <w:b w:val="0"/>
              <w:bCs w:val="0"/>
              <w:kern w:val="2"/>
              <w:sz w:val="24"/>
              <w:szCs w:val="24"/>
              <w:lang w:eastAsia="en-GB"/>
              <w14:ligatures w14:val="standardContextual"/>
            </w:rPr>
          </w:pPr>
          <w:hyperlink w:anchor="_Toc163048635" w:history="1">
            <w:r w:rsidR="006D5519" w:rsidRPr="006D5519">
              <w:rPr>
                <w:rStyle w:val="Hyperlink"/>
                <w:b w:val="0"/>
                <w:bCs w:val="0"/>
                <w:color w:val="auto"/>
                <w:sz w:val="24"/>
                <w:szCs w:val="24"/>
              </w:rPr>
              <w:t>Accessible Information Standard Complaints</w:t>
            </w:r>
            <w:r w:rsidR="006D5519" w:rsidRPr="006D5519">
              <w:rPr>
                <w:b w:val="0"/>
                <w:bCs w:val="0"/>
                <w:webHidden/>
                <w:sz w:val="24"/>
                <w:szCs w:val="24"/>
              </w:rPr>
              <w:tab/>
            </w:r>
            <w:r w:rsidR="006D5519" w:rsidRPr="006D5519">
              <w:rPr>
                <w:b w:val="0"/>
                <w:bCs w:val="0"/>
                <w:webHidden/>
                <w:sz w:val="24"/>
                <w:szCs w:val="24"/>
              </w:rPr>
              <w:fldChar w:fldCharType="begin"/>
            </w:r>
            <w:r w:rsidR="006D5519" w:rsidRPr="006D5519">
              <w:rPr>
                <w:b w:val="0"/>
                <w:bCs w:val="0"/>
                <w:webHidden/>
                <w:sz w:val="24"/>
                <w:szCs w:val="24"/>
              </w:rPr>
              <w:instrText xml:space="preserve"> PAGEREF _Toc163048635 \h </w:instrText>
            </w:r>
            <w:r w:rsidR="006D5519" w:rsidRPr="006D5519">
              <w:rPr>
                <w:b w:val="0"/>
                <w:bCs w:val="0"/>
                <w:webHidden/>
                <w:sz w:val="24"/>
                <w:szCs w:val="24"/>
              </w:rPr>
            </w:r>
            <w:r w:rsidR="006D5519" w:rsidRPr="006D5519">
              <w:rPr>
                <w:b w:val="0"/>
                <w:bCs w:val="0"/>
                <w:webHidden/>
                <w:sz w:val="24"/>
                <w:szCs w:val="24"/>
              </w:rPr>
              <w:fldChar w:fldCharType="separate"/>
            </w:r>
            <w:r w:rsidR="00291543">
              <w:rPr>
                <w:b w:val="0"/>
                <w:bCs w:val="0"/>
                <w:webHidden/>
                <w:sz w:val="24"/>
                <w:szCs w:val="24"/>
              </w:rPr>
              <w:t>20</w:t>
            </w:r>
            <w:r w:rsidR="006D5519" w:rsidRPr="006D5519">
              <w:rPr>
                <w:b w:val="0"/>
                <w:bCs w:val="0"/>
                <w:webHidden/>
                <w:sz w:val="24"/>
                <w:szCs w:val="24"/>
              </w:rPr>
              <w:fldChar w:fldCharType="end"/>
            </w:r>
          </w:hyperlink>
        </w:p>
        <w:p w14:paraId="4BFA3D22" w14:textId="7A8CF649" w:rsidR="006D5519" w:rsidRPr="006D5519" w:rsidRDefault="00A44992" w:rsidP="006D5519">
          <w:pPr>
            <w:pStyle w:val="TOC3"/>
            <w:spacing w:line="360" w:lineRule="auto"/>
            <w:rPr>
              <w:rFonts w:eastAsiaTheme="minorEastAsia"/>
              <w:b w:val="0"/>
              <w:bCs w:val="0"/>
              <w:kern w:val="2"/>
              <w:sz w:val="24"/>
              <w:szCs w:val="24"/>
              <w:lang w:eastAsia="en-GB"/>
              <w14:ligatures w14:val="standardContextual"/>
            </w:rPr>
          </w:pPr>
          <w:hyperlink w:anchor="_Toc163048636" w:history="1">
            <w:r w:rsidR="006D5519" w:rsidRPr="006D5519">
              <w:rPr>
                <w:rStyle w:val="Hyperlink"/>
                <w:b w:val="0"/>
                <w:bCs w:val="0"/>
                <w:color w:val="auto"/>
                <w:sz w:val="24"/>
                <w:szCs w:val="24"/>
              </w:rPr>
              <w:t>Building Environments Objective 2020-2024</w:t>
            </w:r>
            <w:r w:rsidR="006D5519" w:rsidRPr="006D5519">
              <w:rPr>
                <w:b w:val="0"/>
                <w:bCs w:val="0"/>
                <w:webHidden/>
                <w:sz w:val="24"/>
                <w:szCs w:val="24"/>
              </w:rPr>
              <w:tab/>
            </w:r>
            <w:r w:rsidR="006D5519" w:rsidRPr="006D5519">
              <w:rPr>
                <w:b w:val="0"/>
                <w:bCs w:val="0"/>
                <w:webHidden/>
                <w:sz w:val="24"/>
                <w:szCs w:val="24"/>
              </w:rPr>
              <w:fldChar w:fldCharType="begin"/>
            </w:r>
            <w:r w:rsidR="006D5519" w:rsidRPr="006D5519">
              <w:rPr>
                <w:b w:val="0"/>
                <w:bCs w:val="0"/>
                <w:webHidden/>
                <w:sz w:val="24"/>
                <w:szCs w:val="24"/>
              </w:rPr>
              <w:instrText xml:space="preserve"> PAGEREF _Toc163048636 \h </w:instrText>
            </w:r>
            <w:r w:rsidR="006D5519" w:rsidRPr="006D5519">
              <w:rPr>
                <w:b w:val="0"/>
                <w:bCs w:val="0"/>
                <w:webHidden/>
                <w:sz w:val="24"/>
                <w:szCs w:val="24"/>
              </w:rPr>
            </w:r>
            <w:r w:rsidR="006D5519" w:rsidRPr="006D5519">
              <w:rPr>
                <w:b w:val="0"/>
                <w:bCs w:val="0"/>
                <w:webHidden/>
                <w:sz w:val="24"/>
                <w:szCs w:val="24"/>
              </w:rPr>
              <w:fldChar w:fldCharType="separate"/>
            </w:r>
            <w:r w:rsidR="00291543">
              <w:rPr>
                <w:b w:val="0"/>
                <w:bCs w:val="0"/>
                <w:webHidden/>
                <w:sz w:val="24"/>
                <w:szCs w:val="24"/>
              </w:rPr>
              <w:t>21</w:t>
            </w:r>
            <w:r w:rsidR="006D5519" w:rsidRPr="006D5519">
              <w:rPr>
                <w:b w:val="0"/>
                <w:bCs w:val="0"/>
                <w:webHidden/>
                <w:sz w:val="24"/>
                <w:szCs w:val="24"/>
              </w:rPr>
              <w:fldChar w:fldCharType="end"/>
            </w:r>
          </w:hyperlink>
        </w:p>
        <w:p w14:paraId="5A082B26" w14:textId="547E0443" w:rsidR="006D5519" w:rsidRPr="006D5519" w:rsidRDefault="00A44992" w:rsidP="006D5519">
          <w:pPr>
            <w:pStyle w:val="TOC2"/>
            <w:rPr>
              <w:rFonts w:eastAsiaTheme="minorEastAsia"/>
              <w:color w:val="auto"/>
              <w:kern w:val="2"/>
              <w:sz w:val="24"/>
              <w:szCs w:val="24"/>
              <w:lang w:eastAsia="en-GB"/>
              <w14:ligatures w14:val="standardContextual"/>
            </w:rPr>
          </w:pPr>
          <w:hyperlink w:anchor="_Toc163048637" w:history="1">
            <w:r w:rsidR="006D5519" w:rsidRPr="006D5519">
              <w:rPr>
                <w:rStyle w:val="Hyperlink"/>
                <w:color w:val="auto"/>
                <w:sz w:val="24"/>
                <w:szCs w:val="24"/>
              </w:rPr>
              <w:t>Workforce and Patient Equality Monitoring Information</w:t>
            </w:r>
            <w:r w:rsidR="006D5519" w:rsidRPr="006D5519">
              <w:rPr>
                <w:webHidden/>
                <w:color w:val="auto"/>
                <w:sz w:val="24"/>
                <w:szCs w:val="24"/>
              </w:rPr>
              <w:tab/>
            </w:r>
            <w:r w:rsidR="006D5519" w:rsidRPr="006D5519">
              <w:rPr>
                <w:webHidden/>
                <w:color w:val="auto"/>
                <w:sz w:val="24"/>
                <w:szCs w:val="24"/>
              </w:rPr>
              <w:fldChar w:fldCharType="begin"/>
            </w:r>
            <w:r w:rsidR="006D5519" w:rsidRPr="006D5519">
              <w:rPr>
                <w:webHidden/>
                <w:color w:val="auto"/>
                <w:sz w:val="24"/>
                <w:szCs w:val="24"/>
              </w:rPr>
              <w:instrText xml:space="preserve"> PAGEREF _Toc163048637 \h </w:instrText>
            </w:r>
            <w:r w:rsidR="006D5519" w:rsidRPr="006D5519">
              <w:rPr>
                <w:webHidden/>
                <w:color w:val="auto"/>
                <w:sz w:val="24"/>
                <w:szCs w:val="24"/>
              </w:rPr>
            </w:r>
            <w:r w:rsidR="006D5519" w:rsidRPr="006D5519">
              <w:rPr>
                <w:webHidden/>
                <w:color w:val="auto"/>
                <w:sz w:val="24"/>
                <w:szCs w:val="24"/>
              </w:rPr>
              <w:fldChar w:fldCharType="separate"/>
            </w:r>
            <w:r w:rsidR="00291543">
              <w:rPr>
                <w:webHidden/>
                <w:color w:val="auto"/>
                <w:sz w:val="24"/>
                <w:szCs w:val="24"/>
              </w:rPr>
              <w:t>22</w:t>
            </w:r>
            <w:r w:rsidR="006D5519" w:rsidRPr="006D5519">
              <w:rPr>
                <w:webHidden/>
                <w:color w:val="auto"/>
                <w:sz w:val="24"/>
                <w:szCs w:val="24"/>
              </w:rPr>
              <w:fldChar w:fldCharType="end"/>
            </w:r>
          </w:hyperlink>
        </w:p>
        <w:p w14:paraId="066C3CEE" w14:textId="34584BED" w:rsidR="006D5519" w:rsidRPr="006D5519" w:rsidRDefault="00A44992" w:rsidP="006D5519">
          <w:pPr>
            <w:pStyle w:val="TOC3"/>
            <w:spacing w:line="360" w:lineRule="auto"/>
            <w:rPr>
              <w:rFonts w:eastAsiaTheme="minorEastAsia"/>
              <w:b w:val="0"/>
              <w:bCs w:val="0"/>
              <w:kern w:val="2"/>
              <w:sz w:val="24"/>
              <w:szCs w:val="24"/>
              <w:lang w:eastAsia="en-GB"/>
              <w14:ligatures w14:val="standardContextual"/>
            </w:rPr>
          </w:pPr>
          <w:hyperlink w:anchor="_Toc163048638" w:history="1">
            <w:r w:rsidR="006D5519" w:rsidRPr="006D5519">
              <w:rPr>
                <w:rStyle w:val="Hyperlink"/>
                <w:b w:val="0"/>
                <w:bCs w:val="0"/>
                <w:color w:val="auto"/>
                <w:sz w:val="24"/>
                <w:szCs w:val="24"/>
              </w:rPr>
              <w:t>Workforce</w:t>
            </w:r>
            <w:r w:rsidR="006D5519" w:rsidRPr="006D5519">
              <w:rPr>
                <w:b w:val="0"/>
                <w:bCs w:val="0"/>
                <w:webHidden/>
                <w:sz w:val="24"/>
                <w:szCs w:val="24"/>
              </w:rPr>
              <w:tab/>
            </w:r>
            <w:r w:rsidR="006D5519" w:rsidRPr="006D5519">
              <w:rPr>
                <w:b w:val="0"/>
                <w:bCs w:val="0"/>
                <w:webHidden/>
                <w:sz w:val="24"/>
                <w:szCs w:val="24"/>
              </w:rPr>
              <w:fldChar w:fldCharType="begin"/>
            </w:r>
            <w:r w:rsidR="006D5519" w:rsidRPr="006D5519">
              <w:rPr>
                <w:b w:val="0"/>
                <w:bCs w:val="0"/>
                <w:webHidden/>
                <w:sz w:val="24"/>
                <w:szCs w:val="24"/>
              </w:rPr>
              <w:instrText xml:space="preserve"> PAGEREF _Toc163048638 \h </w:instrText>
            </w:r>
            <w:r w:rsidR="006D5519" w:rsidRPr="006D5519">
              <w:rPr>
                <w:b w:val="0"/>
                <w:bCs w:val="0"/>
                <w:webHidden/>
                <w:sz w:val="24"/>
                <w:szCs w:val="24"/>
              </w:rPr>
            </w:r>
            <w:r w:rsidR="006D5519" w:rsidRPr="006D5519">
              <w:rPr>
                <w:b w:val="0"/>
                <w:bCs w:val="0"/>
                <w:webHidden/>
                <w:sz w:val="24"/>
                <w:szCs w:val="24"/>
              </w:rPr>
              <w:fldChar w:fldCharType="separate"/>
            </w:r>
            <w:r w:rsidR="00291543">
              <w:rPr>
                <w:b w:val="0"/>
                <w:bCs w:val="0"/>
                <w:webHidden/>
                <w:sz w:val="24"/>
                <w:szCs w:val="24"/>
              </w:rPr>
              <w:t>22</w:t>
            </w:r>
            <w:r w:rsidR="006D5519" w:rsidRPr="006D5519">
              <w:rPr>
                <w:b w:val="0"/>
                <w:bCs w:val="0"/>
                <w:webHidden/>
                <w:sz w:val="24"/>
                <w:szCs w:val="24"/>
              </w:rPr>
              <w:fldChar w:fldCharType="end"/>
            </w:r>
          </w:hyperlink>
        </w:p>
        <w:p w14:paraId="016A2E10" w14:textId="66F4E3DA" w:rsidR="006D5519" w:rsidRPr="006D5519" w:rsidRDefault="00A44992" w:rsidP="006D5519">
          <w:pPr>
            <w:pStyle w:val="TOC3"/>
            <w:spacing w:line="360" w:lineRule="auto"/>
            <w:rPr>
              <w:rFonts w:eastAsiaTheme="minorEastAsia"/>
              <w:b w:val="0"/>
              <w:bCs w:val="0"/>
              <w:kern w:val="2"/>
              <w:sz w:val="24"/>
              <w:szCs w:val="24"/>
              <w:lang w:eastAsia="en-GB"/>
              <w14:ligatures w14:val="standardContextual"/>
            </w:rPr>
          </w:pPr>
          <w:hyperlink w:anchor="_Toc163048639" w:history="1">
            <w:r w:rsidR="006D5519" w:rsidRPr="006D5519">
              <w:rPr>
                <w:rStyle w:val="Hyperlink"/>
                <w:b w:val="0"/>
                <w:bCs w:val="0"/>
                <w:color w:val="auto"/>
                <w:sz w:val="24"/>
                <w:szCs w:val="24"/>
              </w:rPr>
              <w:t>Patient</w:t>
            </w:r>
            <w:r w:rsidR="006D5519" w:rsidRPr="006D5519">
              <w:rPr>
                <w:b w:val="0"/>
                <w:bCs w:val="0"/>
                <w:webHidden/>
                <w:sz w:val="24"/>
                <w:szCs w:val="24"/>
              </w:rPr>
              <w:tab/>
            </w:r>
            <w:r w:rsidR="006D5519" w:rsidRPr="006D5519">
              <w:rPr>
                <w:b w:val="0"/>
                <w:bCs w:val="0"/>
                <w:webHidden/>
                <w:sz w:val="24"/>
                <w:szCs w:val="24"/>
              </w:rPr>
              <w:fldChar w:fldCharType="begin"/>
            </w:r>
            <w:r w:rsidR="006D5519" w:rsidRPr="006D5519">
              <w:rPr>
                <w:b w:val="0"/>
                <w:bCs w:val="0"/>
                <w:webHidden/>
                <w:sz w:val="24"/>
                <w:szCs w:val="24"/>
              </w:rPr>
              <w:instrText xml:space="preserve"> PAGEREF _Toc163048639 \h </w:instrText>
            </w:r>
            <w:r w:rsidR="006D5519" w:rsidRPr="006D5519">
              <w:rPr>
                <w:b w:val="0"/>
                <w:bCs w:val="0"/>
                <w:webHidden/>
                <w:sz w:val="24"/>
                <w:szCs w:val="24"/>
              </w:rPr>
            </w:r>
            <w:r w:rsidR="006D5519" w:rsidRPr="006D5519">
              <w:rPr>
                <w:b w:val="0"/>
                <w:bCs w:val="0"/>
                <w:webHidden/>
                <w:sz w:val="24"/>
                <w:szCs w:val="24"/>
              </w:rPr>
              <w:fldChar w:fldCharType="separate"/>
            </w:r>
            <w:r w:rsidR="00291543">
              <w:rPr>
                <w:b w:val="0"/>
                <w:bCs w:val="0"/>
                <w:webHidden/>
                <w:sz w:val="24"/>
                <w:szCs w:val="24"/>
              </w:rPr>
              <w:t>23</w:t>
            </w:r>
            <w:r w:rsidR="006D5519" w:rsidRPr="006D5519">
              <w:rPr>
                <w:b w:val="0"/>
                <w:bCs w:val="0"/>
                <w:webHidden/>
                <w:sz w:val="24"/>
                <w:szCs w:val="24"/>
              </w:rPr>
              <w:fldChar w:fldCharType="end"/>
            </w:r>
          </w:hyperlink>
        </w:p>
        <w:p w14:paraId="6175C6BF" w14:textId="3CC244F7" w:rsidR="006D5519" w:rsidRPr="006D5519" w:rsidRDefault="00A44992" w:rsidP="006D5519">
          <w:pPr>
            <w:pStyle w:val="TOC2"/>
            <w:rPr>
              <w:rFonts w:eastAsiaTheme="minorEastAsia"/>
              <w:color w:val="auto"/>
              <w:kern w:val="2"/>
              <w:sz w:val="24"/>
              <w:szCs w:val="24"/>
              <w:lang w:eastAsia="en-GB"/>
              <w14:ligatures w14:val="standardContextual"/>
            </w:rPr>
          </w:pPr>
          <w:hyperlink w:anchor="_Toc163048640" w:history="1">
            <w:r w:rsidR="006D5519" w:rsidRPr="006D5519">
              <w:rPr>
                <w:rStyle w:val="Hyperlink"/>
                <w:color w:val="auto"/>
                <w:sz w:val="24"/>
                <w:szCs w:val="24"/>
              </w:rPr>
              <w:t>Conclusions and Next Steps</w:t>
            </w:r>
            <w:r w:rsidR="006D5519" w:rsidRPr="006D5519">
              <w:rPr>
                <w:webHidden/>
                <w:color w:val="auto"/>
                <w:sz w:val="24"/>
                <w:szCs w:val="24"/>
              </w:rPr>
              <w:tab/>
            </w:r>
            <w:r w:rsidR="006D5519" w:rsidRPr="006D5519">
              <w:rPr>
                <w:webHidden/>
                <w:color w:val="auto"/>
                <w:sz w:val="24"/>
                <w:szCs w:val="24"/>
              </w:rPr>
              <w:fldChar w:fldCharType="begin"/>
            </w:r>
            <w:r w:rsidR="006D5519" w:rsidRPr="006D5519">
              <w:rPr>
                <w:webHidden/>
                <w:color w:val="auto"/>
                <w:sz w:val="24"/>
                <w:szCs w:val="24"/>
              </w:rPr>
              <w:instrText xml:space="preserve"> PAGEREF _Toc163048640 \h </w:instrText>
            </w:r>
            <w:r w:rsidR="006D5519" w:rsidRPr="006D5519">
              <w:rPr>
                <w:webHidden/>
                <w:color w:val="auto"/>
                <w:sz w:val="24"/>
                <w:szCs w:val="24"/>
              </w:rPr>
            </w:r>
            <w:r w:rsidR="006D5519" w:rsidRPr="006D5519">
              <w:rPr>
                <w:webHidden/>
                <w:color w:val="auto"/>
                <w:sz w:val="24"/>
                <w:szCs w:val="24"/>
              </w:rPr>
              <w:fldChar w:fldCharType="separate"/>
            </w:r>
            <w:r w:rsidR="00291543">
              <w:rPr>
                <w:webHidden/>
                <w:color w:val="auto"/>
                <w:sz w:val="24"/>
                <w:szCs w:val="24"/>
              </w:rPr>
              <w:t>23</w:t>
            </w:r>
            <w:r w:rsidR="006D5519" w:rsidRPr="006D5519">
              <w:rPr>
                <w:webHidden/>
                <w:color w:val="auto"/>
                <w:sz w:val="24"/>
                <w:szCs w:val="24"/>
              </w:rPr>
              <w:fldChar w:fldCharType="end"/>
            </w:r>
          </w:hyperlink>
        </w:p>
        <w:p w14:paraId="7E566A4C" w14:textId="401CBBF6" w:rsidR="006D5519" w:rsidRPr="006D5519" w:rsidRDefault="00A44992" w:rsidP="006D5519">
          <w:pPr>
            <w:pStyle w:val="TOC2"/>
            <w:rPr>
              <w:rFonts w:eastAsiaTheme="minorEastAsia"/>
              <w:color w:val="auto"/>
              <w:kern w:val="2"/>
              <w:sz w:val="24"/>
              <w:szCs w:val="24"/>
              <w:lang w:eastAsia="en-GB"/>
              <w14:ligatures w14:val="standardContextual"/>
            </w:rPr>
          </w:pPr>
          <w:hyperlink w:anchor="_Toc163048641" w:history="1">
            <w:r w:rsidR="006D5519" w:rsidRPr="006D5519">
              <w:rPr>
                <w:rStyle w:val="Hyperlink"/>
                <w:color w:val="auto"/>
                <w:sz w:val="24"/>
                <w:szCs w:val="24"/>
              </w:rPr>
              <w:t>Appendix 1</w:t>
            </w:r>
            <w:r w:rsidR="006D5519" w:rsidRPr="006D5519">
              <w:rPr>
                <w:webHidden/>
                <w:color w:val="auto"/>
                <w:sz w:val="24"/>
                <w:szCs w:val="24"/>
              </w:rPr>
              <w:tab/>
            </w:r>
            <w:r w:rsidR="006D5519" w:rsidRPr="006D5519">
              <w:rPr>
                <w:webHidden/>
                <w:color w:val="auto"/>
                <w:sz w:val="24"/>
                <w:szCs w:val="24"/>
              </w:rPr>
              <w:fldChar w:fldCharType="begin"/>
            </w:r>
            <w:r w:rsidR="006D5519" w:rsidRPr="006D5519">
              <w:rPr>
                <w:webHidden/>
                <w:color w:val="auto"/>
                <w:sz w:val="24"/>
                <w:szCs w:val="24"/>
              </w:rPr>
              <w:instrText xml:space="preserve"> PAGEREF _Toc163048641 \h </w:instrText>
            </w:r>
            <w:r w:rsidR="006D5519" w:rsidRPr="006D5519">
              <w:rPr>
                <w:webHidden/>
                <w:color w:val="auto"/>
                <w:sz w:val="24"/>
                <w:szCs w:val="24"/>
              </w:rPr>
            </w:r>
            <w:r w:rsidR="006D5519" w:rsidRPr="006D5519">
              <w:rPr>
                <w:webHidden/>
                <w:color w:val="auto"/>
                <w:sz w:val="24"/>
                <w:szCs w:val="24"/>
              </w:rPr>
              <w:fldChar w:fldCharType="separate"/>
            </w:r>
            <w:r w:rsidR="00291543">
              <w:rPr>
                <w:webHidden/>
                <w:color w:val="auto"/>
                <w:sz w:val="24"/>
                <w:szCs w:val="24"/>
              </w:rPr>
              <w:t>24</w:t>
            </w:r>
            <w:r w:rsidR="006D5519" w:rsidRPr="006D5519">
              <w:rPr>
                <w:webHidden/>
                <w:color w:val="auto"/>
                <w:sz w:val="24"/>
                <w:szCs w:val="24"/>
              </w:rPr>
              <w:fldChar w:fldCharType="end"/>
            </w:r>
          </w:hyperlink>
        </w:p>
        <w:p w14:paraId="3E6237FB" w14:textId="77CFBA2C" w:rsidR="006D5519" w:rsidRDefault="006D5519" w:rsidP="006D5519">
          <w:pPr>
            <w:spacing w:line="360" w:lineRule="auto"/>
          </w:pPr>
          <w:r w:rsidRPr="006D5519">
            <w:rPr>
              <w:rFonts w:cs="Arial"/>
              <w:noProof/>
              <w:sz w:val="24"/>
            </w:rPr>
            <w:fldChar w:fldCharType="end"/>
          </w:r>
        </w:p>
      </w:sdtContent>
    </w:sdt>
    <w:p w14:paraId="6E2DC7FE" w14:textId="77777777" w:rsidR="006D5519" w:rsidRDefault="006D5519" w:rsidP="006D5519">
      <w:pPr>
        <w:pStyle w:val="Heading2"/>
        <w:shd w:val="clear" w:color="auto" w:fill="FFFFFF"/>
        <w:spacing w:before="0" w:beforeAutospacing="0" w:after="0" w:afterAutospacing="0" w:line="276" w:lineRule="auto"/>
        <w:rPr>
          <w:rFonts w:ascii="Arial" w:hAnsi="Arial" w:cs="Arial"/>
          <w:sz w:val="32"/>
          <w:szCs w:val="32"/>
        </w:rPr>
      </w:pPr>
    </w:p>
    <w:p w14:paraId="5877E29A" w14:textId="77777777" w:rsidR="006D5519" w:rsidRDefault="006D5519" w:rsidP="006D5519">
      <w:pPr>
        <w:pStyle w:val="Heading2"/>
        <w:shd w:val="clear" w:color="auto" w:fill="FFFFFF"/>
        <w:spacing w:before="0" w:beforeAutospacing="0" w:after="0" w:afterAutospacing="0" w:line="276" w:lineRule="auto"/>
        <w:rPr>
          <w:rFonts w:ascii="Arial" w:hAnsi="Arial" w:cs="Arial"/>
          <w:sz w:val="32"/>
          <w:szCs w:val="32"/>
        </w:rPr>
      </w:pPr>
    </w:p>
    <w:p w14:paraId="613B48E2" w14:textId="77777777" w:rsidR="006D5519" w:rsidRDefault="006D5519" w:rsidP="006D5519">
      <w:pPr>
        <w:pStyle w:val="Heading2"/>
        <w:shd w:val="clear" w:color="auto" w:fill="FFFFFF"/>
        <w:spacing w:before="0" w:beforeAutospacing="0" w:after="0" w:afterAutospacing="0" w:line="276" w:lineRule="auto"/>
        <w:rPr>
          <w:rFonts w:ascii="Arial" w:hAnsi="Arial" w:cs="Arial"/>
          <w:sz w:val="32"/>
          <w:szCs w:val="32"/>
        </w:rPr>
      </w:pPr>
    </w:p>
    <w:p w14:paraId="3DB675D8" w14:textId="77777777" w:rsidR="006D5519" w:rsidRDefault="006D5519" w:rsidP="006D5519">
      <w:pPr>
        <w:pStyle w:val="Heading2"/>
        <w:shd w:val="clear" w:color="auto" w:fill="FFFFFF"/>
        <w:spacing w:before="0" w:beforeAutospacing="0" w:after="0" w:afterAutospacing="0" w:line="276" w:lineRule="auto"/>
        <w:rPr>
          <w:rFonts w:ascii="Arial" w:hAnsi="Arial" w:cs="Arial"/>
          <w:sz w:val="32"/>
          <w:szCs w:val="32"/>
        </w:rPr>
      </w:pPr>
    </w:p>
    <w:p w14:paraId="24731DA2" w14:textId="77777777" w:rsidR="006D5519" w:rsidRDefault="006D5519" w:rsidP="006D5519">
      <w:pPr>
        <w:pStyle w:val="Heading2"/>
        <w:shd w:val="clear" w:color="auto" w:fill="FFFFFF"/>
        <w:spacing w:before="0" w:beforeAutospacing="0" w:after="0" w:afterAutospacing="0" w:line="276" w:lineRule="auto"/>
        <w:rPr>
          <w:rFonts w:ascii="Arial" w:hAnsi="Arial" w:cs="Arial"/>
          <w:sz w:val="32"/>
          <w:szCs w:val="32"/>
        </w:rPr>
      </w:pPr>
    </w:p>
    <w:p w14:paraId="3399F1BD" w14:textId="77777777" w:rsidR="006D5519" w:rsidRDefault="006D5519" w:rsidP="006D5519">
      <w:pPr>
        <w:pStyle w:val="Heading2"/>
        <w:shd w:val="clear" w:color="auto" w:fill="FFFFFF"/>
        <w:spacing w:before="0" w:beforeAutospacing="0" w:after="0" w:afterAutospacing="0" w:line="276" w:lineRule="auto"/>
        <w:rPr>
          <w:rFonts w:ascii="Arial" w:hAnsi="Arial" w:cs="Arial"/>
          <w:sz w:val="32"/>
          <w:szCs w:val="32"/>
        </w:rPr>
      </w:pPr>
    </w:p>
    <w:p w14:paraId="0E5FC113" w14:textId="77777777" w:rsidR="006D5519" w:rsidRDefault="006D5519" w:rsidP="006D5519">
      <w:pPr>
        <w:pStyle w:val="Heading2"/>
        <w:shd w:val="clear" w:color="auto" w:fill="FFFFFF"/>
        <w:spacing w:before="0" w:beforeAutospacing="0" w:after="0" w:afterAutospacing="0" w:line="276" w:lineRule="auto"/>
        <w:rPr>
          <w:rFonts w:ascii="Arial" w:hAnsi="Arial" w:cs="Arial"/>
          <w:sz w:val="32"/>
          <w:szCs w:val="32"/>
        </w:rPr>
      </w:pPr>
    </w:p>
    <w:p w14:paraId="37770872" w14:textId="77777777" w:rsidR="006D5519" w:rsidRDefault="006D5519" w:rsidP="006D5519">
      <w:pPr>
        <w:pStyle w:val="Heading2"/>
        <w:shd w:val="clear" w:color="auto" w:fill="FFFFFF"/>
        <w:spacing w:before="0" w:beforeAutospacing="0" w:after="0" w:afterAutospacing="0" w:line="276" w:lineRule="auto"/>
        <w:rPr>
          <w:rFonts w:ascii="Arial" w:hAnsi="Arial" w:cs="Arial"/>
          <w:sz w:val="32"/>
          <w:szCs w:val="32"/>
        </w:rPr>
      </w:pPr>
    </w:p>
    <w:p w14:paraId="4C40A51D" w14:textId="77777777" w:rsidR="006D5519" w:rsidRDefault="006D5519" w:rsidP="006D5519">
      <w:pPr>
        <w:pStyle w:val="Heading2"/>
        <w:shd w:val="clear" w:color="auto" w:fill="FFFFFF"/>
        <w:spacing w:before="0" w:beforeAutospacing="0" w:after="0" w:afterAutospacing="0" w:line="276" w:lineRule="auto"/>
        <w:rPr>
          <w:rFonts w:ascii="Arial" w:hAnsi="Arial" w:cs="Arial"/>
          <w:sz w:val="32"/>
          <w:szCs w:val="32"/>
        </w:rPr>
      </w:pPr>
    </w:p>
    <w:p w14:paraId="2F987FB9" w14:textId="77777777" w:rsidR="006D5519" w:rsidRDefault="006D5519" w:rsidP="006D5519">
      <w:pPr>
        <w:pStyle w:val="Heading2"/>
        <w:shd w:val="clear" w:color="auto" w:fill="FFFFFF"/>
        <w:spacing w:before="0" w:beforeAutospacing="0" w:after="0" w:afterAutospacing="0" w:line="276" w:lineRule="auto"/>
        <w:rPr>
          <w:rFonts w:ascii="Arial" w:hAnsi="Arial" w:cs="Arial"/>
          <w:sz w:val="32"/>
          <w:szCs w:val="32"/>
        </w:rPr>
      </w:pPr>
    </w:p>
    <w:p w14:paraId="32A70CD8" w14:textId="77777777" w:rsidR="006D5519" w:rsidRDefault="006D5519" w:rsidP="006D5519">
      <w:pPr>
        <w:pStyle w:val="Heading2"/>
        <w:shd w:val="clear" w:color="auto" w:fill="FFFFFF"/>
        <w:spacing w:before="0" w:beforeAutospacing="0" w:after="0" w:afterAutospacing="0" w:line="276" w:lineRule="auto"/>
        <w:rPr>
          <w:rFonts w:ascii="Arial" w:hAnsi="Arial" w:cs="Arial"/>
          <w:sz w:val="32"/>
          <w:szCs w:val="32"/>
        </w:rPr>
      </w:pPr>
    </w:p>
    <w:p w14:paraId="3D956F7A" w14:textId="77777777" w:rsidR="006D5519" w:rsidRDefault="006D5519" w:rsidP="006D5519">
      <w:pPr>
        <w:pStyle w:val="Heading2"/>
        <w:shd w:val="clear" w:color="auto" w:fill="FFFFFF"/>
        <w:spacing w:before="0" w:beforeAutospacing="0" w:after="0" w:afterAutospacing="0" w:line="276" w:lineRule="auto"/>
        <w:rPr>
          <w:rFonts w:ascii="Arial" w:hAnsi="Arial" w:cs="Arial"/>
          <w:sz w:val="32"/>
          <w:szCs w:val="32"/>
        </w:rPr>
      </w:pPr>
    </w:p>
    <w:p w14:paraId="697115A7" w14:textId="707EB040" w:rsidR="006D5519" w:rsidRPr="006D5519" w:rsidRDefault="00A44992" w:rsidP="001F0E05">
      <w:pPr>
        <w:pStyle w:val="Heading2"/>
        <w:shd w:val="clear" w:color="auto" w:fill="FFFFFF"/>
        <w:spacing w:before="0" w:beforeAutospacing="0" w:after="0" w:afterAutospacing="0" w:line="360" w:lineRule="auto"/>
        <w:rPr>
          <w:rFonts w:ascii="Arial" w:hAnsi="Arial" w:cs="Arial"/>
          <w:sz w:val="32"/>
          <w:szCs w:val="32"/>
        </w:rPr>
      </w:pPr>
      <w:hyperlink w:anchor="_Introduction" w:history="1">
        <w:bookmarkStart w:id="3" w:name="_Toc163048625"/>
        <w:r w:rsidR="006D5519">
          <w:rPr>
            <w:rStyle w:val="Hyperlink"/>
            <w:rFonts w:ascii="Arial" w:hAnsi="Arial" w:cs="Arial"/>
            <w:color w:val="auto"/>
            <w:sz w:val="32"/>
            <w:szCs w:val="32"/>
            <w:u w:val="none"/>
          </w:rPr>
          <w:t>Glossary</w:t>
        </w:r>
      </w:hyperlink>
      <w:r w:rsidR="006D5519">
        <w:rPr>
          <w:rFonts w:ascii="Arial" w:hAnsi="Arial" w:cs="Arial"/>
          <w:sz w:val="32"/>
          <w:szCs w:val="32"/>
        </w:rPr>
        <w:t xml:space="preserve"> of Terms</w:t>
      </w:r>
      <w:bookmarkEnd w:id="3"/>
    </w:p>
    <w:p w14:paraId="325896A3" w14:textId="3BB71547" w:rsidR="006D5519" w:rsidRPr="000556C2" w:rsidRDefault="006D5519" w:rsidP="001F0E05">
      <w:pPr>
        <w:spacing w:line="360" w:lineRule="auto"/>
        <w:ind w:right="-2"/>
        <w:rPr>
          <w:rFonts w:cs="Arial"/>
          <w:sz w:val="24"/>
        </w:rPr>
      </w:pPr>
      <w:r w:rsidRPr="000556C2">
        <w:rPr>
          <w:rFonts w:cs="Arial"/>
          <w:sz w:val="24"/>
        </w:rPr>
        <w:t>Accessible Information Standard</w:t>
      </w:r>
      <w:r w:rsidRPr="000556C2">
        <w:rPr>
          <w:rFonts w:cs="Arial"/>
          <w:sz w:val="24"/>
        </w:rPr>
        <w:tab/>
      </w:r>
      <w:r w:rsidRPr="000556C2">
        <w:rPr>
          <w:rFonts w:cs="Arial"/>
          <w:sz w:val="24"/>
        </w:rPr>
        <w:tab/>
      </w:r>
      <w:r>
        <w:rPr>
          <w:rFonts w:cs="Arial"/>
          <w:sz w:val="24"/>
        </w:rPr>
        <w:tab/>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AIS</w:t>
      </w:r>
    </w:p>
    <w:p w14:paraId="0B97C56F" w14:textId="7705FC90" w:rsidR="006D5519" w:rsidRPr="000556C2" w:rsidRDefault="006D5519" w:rsidP="001F0E05">
      <w:pPr>
        <w:spacing w:line="360" w:lineRule="auto"/>
        <w:ind w:right="-2"/>
        <w:rPr>
          <w:rFonts w:cs="Arial"/>
          <w:sz w:val="24"/>
        </w:rPr>
      </w:pPr>
      <w:r w:rsidRPr="000556C2">
        <w:rPr>
          <w:rFonts w:cs="Arial"/>
          <w:sz w:val="24"/>
        </w:rPr>
        <w:t>Black and Minority Ethnic</w:t>
      </w:r>
      <w:r w:rsidRPr="000556C2">
        <w:rPr>
          <w:rFonts w:cs="Arial"/>
          <w:sz w:val="24"/>
        </w:rPr>
        <w:tab/>
      </w:r>
      <w:r w:rsidRPr="000556C2">
        <w:rPr>
          <w:rFonts w:cs="Arial"/>
          <w:sz w:val="24"/>
        </w:rPr>
        <w:tab/>
      </w:r>
      <w:r w:rsidRPr="000556C2">
        <w:rPr>
          <w:rFonts w:cs="Arial"/>
          <w:sz w:val="24"/>
        </w:rPr>
        <w:tab/>
      </w:r>
      <w:r w:rsidRPr="000556C2">
        <w:rPr>
          <w:rFonts w:cs="Arial"/>
          <w:sz w:val="24"/>
        </w:rPr>
        <w:tab/>
      </w:r>
      <w:r>
        <w:rPr>
          <w:rFonts w:cs="Arial"/>
          <w:sz w:val="24"/>
        </w:rPr>
        <w:tab/>
      </w:r>
      <w:r>
        <w:rPr>
          <w:rFonts w:cs="Arial"/>
          <w:sz w:val="24"/>
        </w:rPr>
        <w:tab/>
      </w:r>
      <w:r>
        <w:rPr>
          <w:rFonts w:cs="Arial"/>
          <w:sz w:val="24"/>
        </w:rPr>
        <w:tab/>
      </w:r>
      <w:r w:rsidR="00F16599">
        <w:rPr>
          <w:rFonts w:cs="Arial"/>
          <w:sz w:val="24"/>
        </w:rPr>
        <w:tab/>
      </w:r>
      <w:r w:rsidRPr="000556C2">
        <w:rPr>
          <w:rFonts w:cs="Arial"/>
          <w:sz w:val="24"/>
        </w:rPr>
        <w:t>BME</w:t>
      </w:r>
    </w:p>
    <w:p w14:paraId="587DDB1C" w14:textId="2C40B9F8" w:rsidR="006D5519" w:rsidRDefault="006D5519" w:rsidP="001F0E05">
      <w:pPr>
        <w:spacing w:line="360" w:lineRule="auto"/>
        <w:ind w:right="-2"/>
        <w:rPr>
          <w:rFonts w:cs="Arial"/>
          <w:sz w:val="24"/>
        </w:rPr>
      </w:pPr>
      <w:r w:rsidRPr="000556C2">
        <w:rPr>
          <w:rFonts w:cs="Arial"/>
          <w:sz w:val="24"/>
        </w:rPr>
        <w:t>British Sign Language</w:t>
      </w:r>
      <w:r w:rsidRPr="000556C2">
        <w:rPr>
          <w:rFonts w:cs="Arial"/>
          <w:sz w:val="24"/>
        </w:rPr>
        <w:tab/>
      </w:r>
      <w:r w:rsidRPr="000556C2">
        <w:rPr>
          <w:rFonts w:cs="Arial"/>
          <w:sz w:val="24"/>
        </w:rPr>
        <w:tab/>
      </w:r>
      <w:r w:rsidRPr="000556C2">
        <w:rPr>
          <w:rFonts w:cs="Arial"/>
          <w:sz w:val="24"/>
        </w:rPr>
        <w:tab/>
      </w:r>
      <w:r w:rsidRPr="000556C2">
        <w:rPr>
          <w:rFonts w:cs="Arial"/>
          <w:sz w:val="24"/>
        </w:rPr>
        <w:tab/>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BSL</w:t>
      </w:r>
    </w:p>
    <w:p w14:paraId="6F4BAC51" w14:textId="4A2B37BC" w:rsidR="006D5519" w:rsidRPr="000556C2" w:rsidRDefault="006D5519" w:rsidP="001F0E05">
      <w:pPr>
        <w:spacing w:line="360" w:lineRule="auto"/>
        <w:ind w:left="5760" w:right="-2" w:hanging="5760"/>
        <w:rPr>
          <w:rFonts w:cs="Arial"/>
          <w:sz w:val="24"/>
        </w:rPr>
      </w:pPr>
      <w:r w:rsidRPr="000556C2">
        <w:rPr>
          <w:rFonts w:cs="Arial"/>
          <w:sz w:val="24"/>
        </w:rPr>
        <w:t>Electronic Staff Record</w:t>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ESR</w:t>
      </w:r>
    </w:p>
    <w:p w14:paraId="451E95E3" w14:textId="35DE0153" w:rsidR="006D5519" w:rsidRDefault="006D5519" w:rsidP="001F0E05">
      <w:pPr>
        <w:spacing w:line="360" w:lineRule="auto"/>
        <w:ind w:left="5760" w:right="-2" w:hanging="5760"/>
        <w:rPr>
          <w:rFonts w:cs="Arial"/>
          <w:sz w:val="24"/>
        </w:rPr>
      </w:pPr>
      <w:r w:rsidRPr="000556C2">
        <w:rPr>
          <w:rFonts w:cs="Arial"/>
          <w:sz w:val="24"/>
        </w:rPr>
        <w:t xml:space="preserve">Equality Delivery System </w:t>
      </w:r>
      <w:r>
        <w:rPr>
          <w:rFonts w:cs="Arial"/>
          <w:sz w:val="24"/>
        </w:rPr>
        <w:tab/>
      </w:r>
      <w:r>
        <w:rPr>
          <w:rFonts w:cs="Arial"/>
          <w:sz w:val="24"/>
        </w:rPr>
        <w:tab/>
      </w:r>
      <w:r>
        <w:rPr>
          <w:rFonts w:cs="Arial"/>
          <w:sz w:val="24"/>
        </w:rPr>
        <w:tab/>
      </w:r>
      <w:r w:rsidRPr="000556C2">
        <w:rPr>
          <w:rFonts w:cs="Arial"/>
          <w:sz w:val="24"/>
        </w:rPr>
        <w:t>EDS 2022</w:t>
      </w:r>
      <w:r>
        <w:rPr>
          <w:rFonts w:cs="Arial"/>
          <w:sz w:val="24"/>
        </w:rPr>
        <w:t>/</w:t>
      </w:r>
      <w:r w:rsidRPr="000556C2">
        <w:rPr>
          <w:rFonts w:cs="Arial"/>
          <w:sz w:val="24"/>
        </w:rPr>
        <w:t xml:space="preserve">EDS </w:t>
      </w:r>
    </w:p>
    <w:p w14:paraId="4169060C" w14:textId="72F50BE3" w:rsidR="006D5519" w:rsidRPr="000556C2" w:rsidRDefault="006D5519" w:rsidP="001F0E05">
      <w:pPr>
        <w:spacing w:line="360" w:lineRule="auto"/>
        <w:ind w:left="5760" w:right="-2" w:hanging="5760"/>
        <w:rPr>
          <w:rFonts w:cs="Arial"/>
          <w:sz w:val="24"/>
        </w:rPr>
      </w:pPr>
      <w:r w:rsidRPr="000556C2">
        <w:rPr>
          <w:rFonts w:cs="Arial"/>
          <w:sz w:val="24"/>
        </w:rPr>
        <w:t>Equality, Diversity and Inclusion</w:t>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EDI</w:t>
      </w:r>
      <w:r w:rsidRPr="000556C2">
        <w:rPr>
          <w:rFonts w:cs="Arial"/>
          <w:sz w:val="24"/>
        </w:rPr>
        <w:tab/>
      </w:r>
    </w:p>
    <w:p w14:paraId="7519D95E" w14:textId="4BBED4C3" w:rsidR="006D5519" w:rsidRPr="000556C2" w:rsidRDefault="006D5519" w:rsidP="001F0E05">
      <w:pPr>
        <w:spacing w:line="360" w:lineRule="auto"/>
        <w:ind w:left="5760" w:right="-2" w:hanging="5760"/>
        <w:rPr>
          <w:rFonts w:cs="Arial"/>
          <w:sz w:val="24"/>
        </w:rPr>
      </w:pPr>
      <w:r w:rsidRPr="000556C2">
        <w:rPr>
          <w:rFonts w:cs="Arial"/>
          <w:sz w:val="24"/>
        </w:rPr>
        <w:t>Gender Pay Gap</w:t>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GPG</w:t>
      </w:r>
    </w:p>
    <w:p w14:paraId="7BB4D146" w14:textId="7EA2EF2F" w:rsidR="006D5519" w:rsidRPr="000556C2" w:rsidRDefault="006D5519" w:rsidP="001F0E05">
      <w:pPr>
        <w:spacing w:line="360" w:lineRule="auto"/>
        <w:ind w:left="5760" w:right="-2" w:hanging="5760"/>
        <w:rPr>
          <w:rFonts w:cs="Arial"/>
          <w:sz w:val="24"/>
        </w:rPr>
      </w:pPr>
      <w:r w:rsidRPr="000556C2">
        <w:rPr>
          <w:rFonts w:cs="Arial"/>
          <w:sz w:val="24"/>
        </w:rPr>
        <w:t>Hard of hearing or deaf</w:t>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d/Deaf</w:t>
      </w:r>
    </w:p>
    <w:p w14:paraId="62CD5A72" w14:textId="04565260" w:rsidR="006D5519" w:rsidRPr="000556C2" w:rsidRDefault="006D5519" w:rsidP="001F0E05">
      <w:pPr>
        <w:spacing w:line="360" w:lineRule="auto"/>
        <w:ind w:left="5760" w:right="-2" w:hanging="5760"/>
        <w:rPr>
          <w:rFonts w:cs="Arial"/>
          <w:sz w:val="24"/>
        </w:rPr>
      </w:pPr>
      <w:r w:rsidRPr="000556C2">
        <w:rPr>
          <w:rFonts w:cs="Arial"/>
          <w:sz w:val="24"/>
        </w:rPr>
        <w:t>Integrated Care System</w:t>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ICS</w:t>
      </w:r>
      <w:r w:rsidRPr="002E1BAA">
        <w:rPr>
          <w:rFonts w:cs="Arial"/>
          <w:sz w:val="24"/>
        </w:rPr>
        <w:t xml:space="preserve"> </w:t>
      </w:r>
    </w:p>
    <w:p w14:paraId="3E4E678F" w14:textId="723A8483" w:rsidR="006D5519" w:rsidRPr="00F16599" w:rsidRDefault="006D5519" w:rsidP="001F0E05">
      <w:pPr>
        <w:spacing w:line="360" w:lineRule="auto"/>
        <w:ind w:left="5760" w:right="-2" w:hanging="5760"/>
        <w:rPr>
          <w:rFonts w:cs="Arial"/>
          <w:sz w:val="22"/>
          <w:szCs w:val="22"/>
        </w:rPr>
      </w:pPr>
      <w:r w:rsidRPr="00F16599">
        <w:rPr>
          <w:rFonts w:cs="Arial"/>
          <w:sz w:val="24"/>
        </w:rPr>
        <w:t>Lesbian, Gay, Bisexual, Transgender, Questioning and other</w:t>
      </w:r>
      <w:r w:rsidR="00F16599" w:rsidRPr="00F16599">
        <w:rPr>
          <w:rFonts w:cs="Arial"/>
          <w:sz w:val="24"/>
        </w:rPr>
        <w:t xml:space="preserve"> identities</w:t>
      </w:r>
      <w:r w:rsidRPr="00F16599">
        <w:rPr>
          <w:rFonts w:cs="Arial"/>
          <w:sz w:val="24"/>
        </w:rPr>
        <w:tab/>
      </w:r>
      <w:r w:rsidRPr="00F16599">
        <w:rPr>
          <w:rFonts w:cs="Arial"/>
          <w:sz w:val="22"/>
          <w:szCs w:val="22"/>
        </w:rPr>
        <w:t>LGBTQ+</w:t>
      </w:r>
    </w:p>
    <w:p w14:paraId="60E79F01" w14:textId="0810712E" w:rsidR="006D5519" w:rsidRPr="000556C2" w:rsidRDefault="006D5519" w:rsidP="001F0E05">
      <w:pPr>
        <w:spacing w:line="360" w:lineRule="auto"/>
        <w:ind w:left="5760" w:right="-2" w:hanging="5760"/>
        <w:rPr>
          <w:rFonts w:cs="Arial"/>
          <w:sz w:val="24"/>
        </w:rPr>
      </w:pPr>
      <w:r w:rsidRPr="000556C2">
        <w:rPr>
          <w:rFonts w:cs="Arial"/>
          <w:sz w:val="24"/>
        </w:rPr>
        <w:t>National Health Service</w:t>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NHS</w:t>
      </w:r>
    </w:p>
    <w:p w14:paraId="30CBE333" w14:textId="79D2AF73" w:rsidR="006D5519" w:rsidRPr="000556C2" w:rsidRDefault="006D5519" w:rsidP="001F0E05">
      <w:pPr>
        <w:spacing w:line="360" w:lineRule="auto"/>
        <w:ind w:left="5760" w:right="-2" w:hanging="5760"/>
        <w:rPr>
          <w:rFonts w:cs="Arial"/>
          <w:sz w:val="24"/>
        </w:rPr>
      </w:pPr>
      <w:r w:rsidRPr="000556C2">
        <w:rPr>
          <w:rFonts w:cs="Arial"/>
          <w:sz w:val="24"/>
        </w:rPr>
        <w:t>National Health Service England</w:t>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NHSE</w:t>
      </w:r>
    </w:p>
    <w:p w14:paraId="18D7DC58" w14:textId="22A1C265" w:rsidR="006D5519" w:rsidRPr="000556C2" w:rsidRDefault="006D5519" w:rsidP="001F0E05">
      <w:pPr>
        <w:spacing w:line="360" w:lineRule="auto"/>
        <w:ind w:left="5760" w:right="-2" w:hanging="5760"/>
        <w:rPr>
          <w:rFonts w:cs="Arial"/>
          <w:sz w:val="24"/>
        </w:rPr>
      </w:pPr>
      <w:r w:rsidRPr="000556C2">
        <w:rPr>
          <w:rFonts w:cs="Arial"/>
          <w:sz w:val="24"/>
        </w:rPr>
        <w:t>Public Sector Equality Duty</w:t>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PSED</w:t>
      </w:r>
    </w:p>
    <w:p w14:paraId="2C2CD404" w14:textId="32AB5AA9" w:rsidR="006D5519" w:rsidRPr="000556C2" w:rsidRDefault="006D5519" w:rsidP="001F0E05">
      <w:pPr>
        <w:spacing w:line="360" w:lineRule="auto"/>
        <w:ind w:left="5760" w:right="-2" w:hanging="5760"/>
        <w:rPr>
          <w:rFonts w:cs="Arial"/>
          <w:sz w:val="24"/>
        </w:rPr>
      </w:pPr>
      <w:r w:rsidRPr="000556C2">
        <w:rPr>
          <w:rFonts w:cs="Arial"/>
          <w:sz w:val="24"/>
        </w:rPr>
        <w:t>Race Equality Network</w:t>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REN</w:t>
      </w:r>
    </w:p>
    <w:p w14:paraId="4ECE7232" w14:textId="72C1C12F" w:rsidR="006D5519" w:rsidRPr="000556C2" w:rsidRDefault="006D5519" w:rsidP="001F0E05">
      <w:pPr>
        <w:spacing w:line="360" w:lineRule="auto"/>
        <w:ind w:left="5760" w:right="-2" w:hanging="5760"/>
        <w:rPr>
          <w:rFonts w:cs="Arial"/>
          <w:sz w:val="24"/>
        </w:rPr>
      </w:pPr>
      <w:r w:rsidRPr="000556C2">
        <w:rPr>
          <w:rFonts w:cs="Arial"/>
          <w:sz w:val="24"/>
        </w:rPr>
        <w:t>Values Based Recruitment</w:t>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VBR</w:t>
      </w:r>
    </w:p>
    <w:p w14:paraId="60FFD2B6" w14:textId="0CAD3246" w:rsidR="006D5519" w:rsidRPr="000556C2" w:rsidRDefault="006D5519" w:rsidP="001F0E05">
      <w:pPr>
        <w:spacing w:line="360" w:lineRule="auto"/>
        <w:ind w:left="5760" w:right="-2" w:hanging="5760"/>
        <w:rPr>
          <w:rFonts w:cs="Arial"/>
          <w:sz w:val="24"/>
        </w:rPr>
      </w:pPr>
      <w:r w:rsidRPr="000556C2">
        <w:rPr>
          <w:rFonts w:cs="Arial"/>
          <w:sz w:val="24"/>
        </w:rPr>
        <w:t>Workforce Access Programme</w:t>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WAP</w:t>
      </w:r>
    </w:p>
    <w:p w14:paraId="51437532" w14:textId="6B6E6E89" w:rsidR="006D5519" w:rsidRPr="000556C2" w:rsidRDefault="006D5519" w:rsidP="001F0E05">
      <w:pPr>
        <w:spacing w:line="360" w:lineRule="auto"/>
        <w:ind w:left="5760" w:right="-2" w:hanging="5760"/>
        <w:rPr>
          <w:rFonts w:cs="Arial"/>
          <w:sz w:val="24"/>
        </w:rPr>
      </w:pPr>
      <w:r w:rsidRPr="000556C2">
        <w:rPr>
          <w:rFonts w:cs="Arial"/>
          <w:sz w:val="24"/>
        </w:rPr>
        <w:t>Workforce Disability Equality Standard</w:t>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WDES</w:t>
      </w:r>
    </w:p>
    <w:p w14:paraId="2B5D9411" w14:textId="06937D11" w:rsidR="006D5519" w:rsidRPr="000556C2" w:rsidRDefault="006D5519" w:rsidP="001F0E05">
      <w:pPr>
        <w:spacing w:line="360" w:lineRule="auto"/>
        <w:ind w:left="5760" w:right="-2" w:hanging="5760"/>
        <w:rPr>
          <w:rFonts w:cs="Arial"/>
          <w:sz w:val="24"/>
        </w:rPr>
      </w:pPr>
      <w:r w:rsidRPr="000556C2">
        <w:rPr>
          <w:rFonts w:cs="Arial"/>
          <w:sz w:val="24"/>
        </w:rPr>
        <w:t>Workforce Race Equality Standard</w:t>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WRES</w:t>
      </w:r>
    </w:p>
    <w:p w14:paraId="5D09AAD6" w14:textId="6331B0BE" w:rsidR="006D5519" w:rsidRDefault="006D5519" w:rsidP="001F0E05">
      <w:pPr>
        <w:spacing w:line="360" w:lineRule="auto"/>
        <w:ind w:left="5760" w:right="-2" w:hanging="5760"/>
        <w:rPr>
          <w:rFonts w:cs="Arial"/>
          <w:sz w:val="24"/>
        </w:rPr>
      </w:pPr>
      <w:r w:rsidRPr="000556C2">
        <w:rPr>
          <w:rFonts w:cs="Arial"/>
          <w:sz w:val="24"/>
        </w:rPr>
        <w:t>York Teaching Hospital Facilities Management</w:t>
      </w:r>
      <w:r w:rsidRPr="000556C2">
        <w:rPr>
          <w:rFonts w:cs="Arial"/>
          <w:sz w:val="24"/>
        </w:rPr>
        <w:tab/>
      </w:r>
      <w:r>
        <w:rPr>
          <w:rFonts w:cs="Arial"/>
          <w:sz w:val="24"/>
        </w:rPr>
        <w:tab/>
      </w:r>
      <w:r>
        <w:rPr>
          <w:rFonts w:cs="Arial"/>
          <w:sz w:val="24"/>
        </w:rPr>
        <w:tab/>
      </w:r>
      <w:r w:rsidR="00F16599">
        <w:rPr>
          <w:rFonts w:cs="Arial"/>
          <w:sz w:val="24"/>
        </w:rPr>
        <w:tab/>
      </w:r>
      <w:r w:rsidRPr="000556C2">
        <w:rPr>
          <w:rFonts w:cs="Arial"/>
          <w:sz w:val="24"/>
        </w:rPr>
        <w:t>YTHFM</w:t>
      </w:r>
    </w:p>
    <w:p w14:paraId="04D9CBF9" w14:textId="77777777" w:rsidR="006D5519" w:rsidRDefault="006D5519" w:rsidP="006D5519">
      <w:pPr>
        <w:spacing w:line="276" w:lineRule="auto"/>
        <w:ind w:left="5760" w:right="-2" w:hanging="5760"/>
        <w:rPr>
          <w:rFonts w:cs="Arial"/>
          <w:sz w:val="24"/>
        </w:rPr>
      </w:pPr>
    </w:p>
    <w:p w14:paraId="70FC3827" w14:textId="77777777" w:rsidR="006D5519" w:rsidRDefault="006D5519" w:rsidP="006D5519">
      <w:pPr>
        <w:spacing w:line="276" w:lineRule="auto"/>
        <w:ind w:left="5760" w:right="-2" w:hanging="5760"/>
        <w:rPr>
          <w:rFonts w:cs="Arial"/>
          <w:sz w:val="24"/>
        </w:rPr>
      </w:pPr>
    </w:p>
    <w:p w14:paraId="1E242EF1" w14:textId="77777777" w:rsidR="006D5519" w:rsidRDefault="006D5519" w:rsidP="006D5519">
      <w:pPr>
        <w:spacing w:line="276" w:lineRule="auto"/>
        <w:ind w:left="5760" w:right="-2" w:hanging="5760"/>
        <w:rPr>
          <w:rFonts w:cs="Arial"/>
          <w:sz w:val="24"/>
        </w:rPr>
      </w:pPr>
    </w:p>
    <w:p w14:paraId="6E4A535A" w14:textId="77777777" w:rsidR="001F0E05" w:rsidRDefault="001F0E05" w:rsidP="006D5519">
      <w:pPr>
        <w:spacing w:line="276" w:lineRule="auto"/>
        <w:ind w:left="5760" w:right="-2" w:hanging="5760"/>
        <w:rPr>
          <w:rFonts w:cs="Arial"/>
          <w:sz w:val="24"/>
        </w:rPr>
      </w:pPr>
    </w:p>
    <w:p w14:paraId="6EFCB464" w14:textId="77777777" w:rsidR="006D5519" w:rsidRDefault="006D5519" w:rsidP="006D5519">
      <w:pPr>
        <w:spacing w:line="276" w:lineRule="auto"/>
        <w:ind w:left="5760" w:right="-2" w:hanging="5760"/>
        <w:rPr>
          <w:rFonts w:cs="Arial"/>
          <w:sz w:val="24"/>
        </w:rPr>
      </w:pPr>
    </w:p>
    <w:p w14:paraId="1B40A755" w14:textId="77777777" w:rsidR="006D5519" w:rsidRDefault="006D5519" w:rsidP="006D5519">
      <w:pPr>
        <w:spacing w:line="276" w:lineRule="auto"/>
        <w:ind w:left="5760" w:right="-2" w:hanging="5760"/>
        <w:rPr>
          <w:rFonts w:cs="Arial"/>
          <w:sz w:val="24"/>
        </w:rPr>
      </w:pPr>
    </w:p>
    <w:p w14:paraId="739EC862" w14:textId="77777777" w:rsidR="006D5519" w:rsidRDefault="006D5519" w:rsidP="006D5519">
      <w:pPr>
        <w:spacing w:line="276" w:lineRule="auto"/>
        <w:ind w:left="5760" w:right="-2" w:hanging="5760"/>
        <w:rPr>
          <w:rFonts w:cs="Arial"/>
          <w:sz w:val="24"/>
        </w:rPr>
      </w:pPr>
    </w:p>
    <w:p w14:paraId="48B29527" w14:textId="77777777" w:rsidR="006D5519" w:rsidRDefault="006D5519" w:rsidP="006D5519">
      <w:pPr>
        <w:spacing w:line="276" w:lineRule="auto"/>
        <w:ind w:left="5760" w:right="-2" w:hanging="5760"/>
        <w:rPr>
          <w:rFonts w:cs="Arial"/>
          <w:sz w:val="24"/>
        </w:rPr>
      </w:pPr>
    </w:p>
    <w:p w14:paraId="4F2B1D82" w14:textId="77777777" w:rsidR="006D5519" w:rsidRDefault="006D5519" w:rsidP="006D5519">
      <w:pPr>
        <w:spacing w:line="276" w:lineRule="auto"/>
        <w:ind w:left="5760" w:right="-2" w:hanging="5760"/>
        <w:rPr>
          <w:rFonts w:cs="Arial"/>
          <w:sz w:val="24"/>
        </w:rPr>
      </w:pPr>
    </w:p>
    <w:p w14:paraId="65300702" w14:textId="77777777" w:rsidR="006D5519" w:rsidRDefault="006D5519" w:rsidP="006D5519">
      <w:pPr>
        <w:spacing w:line="276" w:lineRule="auto"/>
        <w:ind w:left="5760" w:right="-2" w:hanging="5760"/>
        <w:rPr>
          <w:rFonts w:cs="Arial"/>
          <w:sz w:val="24"/>
        </w:rPr>
      </w:pPr>
    </w:p>
    <w:p w14:paraId="039EB727" w14:textId="77777777" w:rsidR="006D5519" w:rsidRDefault="006D5519" w:rsidP="006D5519">
      <w:pPr>
        <w:spacing w:line="276" w:lineRule="auto"/>
        <w:ind w:left="5760" w:right="-2" w:hanging="5760"/>
        <w:rPr>
          <w:rFonts w:cs="Arial"/>
          <w:sz w:val="24"/>
        </w:rPr>
      </w:pPr>
    </w:p>
    <w:p w14:paraId="402E2EC0" w14:textId="77777777" w:rsidR="006D5519" w:rsidRDefault="006D5519" w:rsidP="006D5519">
      <w:pPr>
        <w:spacing w:line="276" w:lineRule="auto"/>
        <w:ind w:left="5760" w:right="-2" w:hanging="5760"/>
        <w:rPr>
          <w:rFonts w:cs="Arial"/>
          <w:sz w:val="24"/>
        </w:rPr>
      </w:pPr>
    </w:p>
    <w:p w14:paraId="74E65598" w14:textId="77777777" w:rsidR="006D5519" w:rsidRDefault="006D5519" w:rsidP="006D5519">
      <w:pPr>
        <w:spacing w:line="276" w:lineRule="auto"/>
        <w:ind w:left="5760" w:right="-2" w:hanging="5760"/>
        <w:rPr>
          <w:rFonts w:cs="Arial"/>
          <w:sz w:val="24"/>
        </w:rPr>
      </w:pPr>
    </w:p>
    <w:p w14:paraId="0590DC62" w14:textId="77777777" w:rsidR="006D5519" w:rsidRDefault="006D5519" w:rsidP="006D5519">
      <w:pPr>
        <w:spacing w:line="276" w:lineRule="auto"/>
        <w:ind w:left="5760" w:right="-2" w:hanging="5760"/>
        <w:rPr>
          <w:rFonts w:cs="Arial"/>
          <w:sz w:val="24"/>
        </w:rPr>
      </w:pPr>
    </w:p>
    <w:p w14:paraId="7B7E512F" w14:textId="77777777" w:rsidR="006D5519" w:rsidRDefault="006D5519" w:rsidP="006D5519">
      <w:pPr>
        <w:spacing w:line="276" w:lineRule="auto"/>
        <w:ind w:left="5760" w:right="-2" w:hanging="5760"/>
        <w:rPr>
          <w:rFonts w:cs="Arial"/>
          <w:sz w:val="24"/>
        </w:rPr>
      </w:pPr>
    </w:p>
    <w:p w14:paraId="0E9AD48C" w14:textId="77777777" w:rsidR="006D5519" w:rsidRDefault="006D5519" w:rsidP="006D5519">
      <w:pPr>
        <w:spacing w:line="276" w:lineRule="auto"/>
        <w:ind w:left="5760" w:right="-2" w:hanging="5760"/>
        <w:rPr>
          <w:rFonts w:cs="Arial"/>
          <w:sz w:val="24"/>
        </w:rPr>
      </w:pPr>
    </w:p>
    <w:p w14:paraId="7803589D" w14:textId="77777777" w:rsidR="006D5519" w:rsidRDefault="006D5519" w:rsidP="006D5519">
      <w:pPr>
        <w:spacing w:line="276" w:lineRule="auto"/>
        <w:ind w:left="5760" w:right="-2" w:hanging="5760"/>
        <w:rPr>
          <w:rFonts w:cs="Arial"/>
          <w:sz w:val="24"/>
        </w:rPr>
      </w:pPr>
    </w:p>
    <w:p w14:paraId="59C79378" w14:textId="67C3010B" w:rsidR="00FC159D" w:rsidRDefault="00A44992" w:rsidP="00291543">
      <w:pPr>
        <w:pStyle w:val="Heading2"/>
        <w:shd w:val="clear" w:color="auto" w:fill="FFFFFF"/>
        <w:spacing w:before="0" w:beforeAutospacing="0" w:after="0" w:afterAutospacing="0" w:line="276" w:lineRule="auto"/>
        <w:rPr>
          <w:rFonts w:ascii="Arial" w:hAnsi="Arial" w:cs="Arial"/>
          <w:sz w:val="32"/>
          <w:szCs w:val="32"/>
        </w:rPr>
      </w:pPr>
      <w:hyperlink w:anchor="_Introduction" w:history="1">
        <w:bookmarkStart w:id="4" w:name="_Toc163048626"/>
        <w:r w:rsidR="00673139" w:rsidRPr="00034E7D">
          <w:rPr>
            <w:rStyle w:val="Hyperlink"/>
            <w:rFonts w:ascii="Arial" w:hAnsi="Arial" w:cs="Arial"/>
            <w:color w:val="auto"/>
            <w:sz w:val="32"/>
            <w:szCs w:val="32"/>
            <w:u w:val="none"/>
          </w:rPr>
          <w:t>Introduction</w:t>
        </w:r>
        <w:bookmarkEnd w:id="4"/>
      </w:hyperlink>
      <w:bookmarkEnd w:id="2"/>
    </w:p>
    <w:p w14:paraId="79718B13" w14:textId="77777777" w:rsidR="00291543" w:rsidRPr="00291543" w:rsidRDefault="00291543" w:rsidP="00291543">
      <w:pPr>
        <w:pStyle w:val="Heading2"/>
        <w:shd w:val="clear" w:color="auto" w:fill="FFFFFF"/>
        <w:spacing w:before="0" w:beforeAutospacing="0" w:after="0" w:afterAutospacing="0" w:line="276" w:lineRule="auto"/>
        <w:rPr>
          <w:rFonts w:ascii="Arial" w:hAnsi="Arial" w:cs="Arial"/>
          <w:sz w:val="32"/>
          <w:szCs w:val="32"/>
        </w:rPr>
      </w:pPr>
    </w:p>
    <w:p w14:paraId="2B1FEA39" w14:textId="1EFFD992" w:rsidR="00FC159D" w:rsidRPr="00C37231" w:rsidRDefault="00FC159D" w:rsidP="004D0BE5">
      <w:pPr>
        <w:spacing w:line="276" w:lineRule="auto"/>
        <w:rPr>
          <w:rFonts w:cs="Arial"/>
          <w:sz w:val="24"/>
        </w:rPr>
      </w:pPr>
      <w:r w:rsidRPr="00C37231">
        <w:rPr>
          <w:rFonts w:cs="Arial"/>
          <w:sz w:val="24"/>
        </w:rPr>
        <w:t>York and Scarborough Teaching Hospitals NHS Foundation Trust provides a comprehensive range of acute hospital</w:t>
      </w:r>
      <w:r w:rsidR="003851F7">
        <w:rPr>
          <w:rFonts w:cs="Arial"/>
          <w:sz w:val="24"/>
        </w:rPr>
        <w:t xml:space="preserve">, </w:t>
      </w:r>
      <w:r w:rsidR="003851F7" w:rsidRPr="00F707DB">
        <w:rPr>
          <w:rFonts w:cs="Arial"/>
          <w:sz w:val="24"/>
        </w:rPr>
        <w:t>community</w:t>
      </w:r>
      <w:r w:rsidRPr="00A56344">
        <w:rPr>
          <w:rFonts w:cs="Arial"/>
          <w:color w:val="FF0000"/>
          <w:sz w:val="24"/>
        </w:rPr>
        <w:t xml:space="preserve"> </w:t>
      </w:r>
      <w:r w:rsidRPr="00C37231">
        <w:rPr>
          <w:rFonts w:cs="Arial"/>
          <w:sz w:val="24"/>
        </w:rPr>
        <w:t xml:space="preserve">and specialist healthcare services for approximately 800,000 people living in and around York, North Yorkshire, </w:t>
      </w:r>
      <w:r w:rsidR="00A82DFE" w:rsidRPr="00C37231">
        <w:rPr>
          <w:rFonts w:cs="Arial"/>
          <w:sz w:val="24"/>
        </w:rPr>
        <w:t>North</w:t>
      </w:r>
      <w:r w:rsidR="002E1BAA">
        <w:rPr>
          <w:rFonts w:cs="Arial"/>
          <w:sz w:val="24"/>
        </w:rPr>
        <w:t xml:space="preserve"> E</w:t>
      </w:r>
      <w:r w:rsidR="00A82DFE" w:rsidRPr="00C37231">
        <w:rPr>
          <w:rFonts w:cs="Arial"/>
          <w:sz w:val="24"/>
        </w:rPr>
        <w:t>ast</w:t>
      </w:r>
      <w:r w:rsidRPr="00C37231">
        <w:rPr>
          <w:rFonts w:cs="Arial"/>
          <w:sz w:val="24"/>
        </w:rPr>
        <w:t xml:space="preserve"> </w:t>
      </w:r>
      <w:r w:rsidR="00B8575D" w:rsidRPr="00C37231">
        <w:rPr>
          <w:rFonts w:cs="Arial"/>
          <w:sz w:val="24"/>
        </w:rPr>
        <w:t xml:space="preserve">Yorkshire </w:t>
      </w:r>
      <w:r w:rsidRPr="00C37231">
        <w:rPr>
          <w:rFonts w:cs="Arial"/>
          <w:sz w:val="24"/>
        </w:rPr>
        <w:t>and Ryedale - an area covering 3,400 square miles.</w:t>
      </w:r>
    </w:p>
    <w:p w14:paraId="026959E3" w14:textId="77777777" w:rsidR="00FC159D" w:rsidRPr="00C37231" w:rsidRDefault="00FC159D" w:rsidP="004D0BE5">
      <w:pPr>
        <w:spacing w:line="276" w:lineRule="auto"/>
        <w:rPr>
          <w:rFonts w:cs="Arial"/>
          <w:sz w:val="24"/>
        </w:rPr>
      </w:pPr>
    </w:p>
    <w:p w14:paraId="1EAA1064" w14:textId="187C6D7F" w:rsidR="00FC159D" w:rsidRPr="00C37231" w:rsidRDefault="00FC159D" w:rsidP="004D0BE5">
      <w:pPr>
        <w:spacing w:line="276" w:lineRule="auto"/>
        <w:rPr>
          <w:rFonts w:cs="Arial"/>
          <w:sz w:val="24"/>
        </w:rPr>
      </w:pPr>
      <w:r w:rsidRPr="00C37231">
        <w:rPr>
          <w:rFonts w:cs="Arial"/>
          <w:sz w:val="24"/>
        </w:rPr>
        <w:t xml:space="preserve">We manage </w:t>
      </w:r>
      <w:r w:rsidR="00424A5C" w:rsidRPr="00C37231">
        <w:rPr>
          <w:rFonts w:cs="Arial"/>
          <w:sz w:val="24"/>
        </w:rPr>
        <w:t xml:space="preserve">8 </w:t>
      </w:r>
      <w:r w:rsidRPr="00C37231">
        <w:rPr>
          <w:rFonts w:cs="Arial"/>
          <w:sz w:val="24"/>
        </w:rPr>
        <w:t xml:space="preserve">hospital sites and have a workforce of around </w:t>
      </w:r>
      <w:r w:rsidRPr="00F707DB">
        <w:rPr>
          <w:rFonts w:cs="Arial"/>
          <w:sz w:val="24"/>
        </w:rPr>
        <w:t>1</w:t>
      </w:r>
      <w:r w:rsidR="006700A2" w:rsidRPr="00F707DB">
        <w:rPr>
          <w:rFonts w:cs="Arial"/>
          <w:sz w:val="24"/>
        </w:rPr>
        <w:t>2</w:t>
      </w:r>
      <w:r w:rsidRPr="00F707DB">
        <w:rPr>
          <w:rFonts w:cs="Arial"/>
          <w:sz w:val="24"/>
        </w:rPr>
        <w:t>,000 staff</w:t>
      </w:r>
      <w:r w:rsidR="00233836" w:rsidRPr="00F707DB">
        <w:rPr>
          <w:rFonts w:cs="Arial"/>
          <w:sz w:val="24"/>
        </w:rPr>
        <w:t>, inclusive of bank, substantive and fixed-term staff,</w:t>
      </w:r>
      <w:r w:rsidRPr="00F707DB">
        <w:rPr>
          <w:rFonts w:cs="Arial"/>
          <w:sz w:val="24"/>
        </w:rPr>
        <w:t xml:space="preserve"> working across our </w:t>
      </w:r>
      <w:r w:rsidRPr="00C37231">
        <w:rPr>
          <w:rFonts w:cs="Arial"/>
          <w:sz w:val="24"/>
        </w:rPr>
        <w:t xml:space="preserve">hospitals </w:t>
      </w:r>
      <w:r w:rsidR="006700A2" w:rsidRPr="00C37231">
        <w:rPr>
          <w:rFonts w:cs="Arial"/>
          <w:sz w:val="24"/>
        </w:rPr>
        <w:t>w</w:t>
      </w:r>
      <w:r w:rsidR="00424A5C" w:rsidRPr="00C37231">
        <w:rPr>
          <w:rFonts w:cs="Arial"/>
          <w:sz w:val="24"/>
        </w:rPr>
        <w:t>ith</w:t>
      </w:r>
      <w:r w:rsidRPr="00C37231">
        <w:rPr>
          <w:rFonts w:cs="Arial"/>
          <w:sz w:val="24"/>
        </w:rPr>
        <w:t>in the community</w:t>
      </w:r>
      <w:r w:rsidR="006700A2" w:rsidRPr="00C37231">
        <w:rPr>
          <w:rFonts w:cs="Arial"/>
          <w:sz w:val="24"/>
        </w:rPr>
        <w:t xml:space="preserve"> and York Teaching Hospitals Facilities Management</w:t>
      </w:r>
      <w:r w:rsidR="00745C80" w:rsidRPr="00C37231">
        <w:rPr>
          <w:rFonts w:cs="Arial"/>
          <w:sz w:val="24"/>
        </w:rPr>
        <w:t xml:space="preserve"> (YTHFM.)</w:t>
      </w:r>
    </w:p>
    <w:p w14:paraId="310BB8D4" w14:textId="77777777" w:rsidR="00306623" w:rsidRPr="00C37231" w:rsidRDefault="00306623" w:rsidP="004D0BE5">
      <w:pPr>
        <w:spacing w:line="276" w:lineRule="auto"/>
        <w:rPr>
          <w:rFonts w:cs="Arial"/>
          <w:sz w:val="24"/>
        </w:rPr>
      </w:pPr>
    </w:p>
    <w:p w14:paraId="1D33F020" w14:textId="3F0BED8B" w:rsidR="00424A5C" w:rsidRPr="00C37231" w:rsidRDefault="00065114" w:rsidP="00291543">
      <w:pPr>
        <w:spacing w:line="276" w:lineRule="auto"/>
        <w:rPr>
          <w:rFonts w:cs="Arial"/>
          <w:b/>
          <w:bCs/>
          <w:sz w:val="24"/>
        </w:rPr>
      </w:pPr>
      <w:r w:rsidRPr="004D0BE5">
        <w:rPr>
          <w:rFonts w:cs="Arial"/>
          <w:b/>
          <w:bCs/>
          <w:sz w:val="24"/>
        </w:rPr>
        <w:t>Our hospitals</w:t>
      </w:r>
      <w:bookmarkStart w:id="5" w:name="_Our_hospitals"/>
      <w:bookmarkEnd w:id="5"/>
    </w:p>
    <w:p w14:paraId="7289F3D8" w14:textId="77777777" w:rsidR="00FC159D" w:rsidRPr="00C37231" w:rsidRDefault="00A44992" w:rsidP="004D0BE5">
      <w:pPr>
        <w:pStyle w:val="ListParagraph"/>
        <w:numPr>
          <w:ilvl w:val="0"/>
          <w:numId w:val="2"/>
        </w:numPr>
        <w:shd w:val="clear" w:color="auto" w:fill="FFFFFF"/>
        <w:spacing w:line="276" w:lineRule="auto"/>
        <w:rPr>
          <w:rFonts w:cs="Arial"/>
          <w:sz w:val="24"/>
        </w:rPr>
      </w:pPr>
      <w:hyperlink r:id="rId11" w:tooltip="York Hospital" w:history="1">
        <w:r w:rsidR="00FC159D" w:rsidRPr="00C37231">
          <w:rPr>
            <w:rStyle w:val="Hyperlink"/>
            <w:rFonts w:cs="Arial"/>
            <w:color w:val="auto"/>
            <w:sz w:val="24"/>
            <w:u w:val="none"/>
          </w:rPr>
          <w:t>York Hospital</w:t>
        </w:r>
      </w:hyperlink>
    </w:p>
    <w:p w14:paraId="315C8993" w14:textId="77777777" w:rsidR="00FC159D" w:rsidRPr="00C37231" w:rsidRDefault="00A44992" w:rsidP="004D0BE5">
      <w:pPr>
        <w:pStyle w:val="ListParagraph"/>
        <w:numPr>
          <w:ilvl w:val="0"/>
          <w:numId w:val="2"/>
        </w:numPr>
        <w:shd w:val="clear" w:color="auto" w:fill="FFFFFF"/>
        <w:spacing w:line="276" w:lineRule="auto"/>
        <w:rPr>
          <w:rFonts w:cs="Arial"/>
          <w:sz w:val="24"/>
        </w:rPr>
      </w:pPr>
      <w:hyperlink r:id="rId12" w:tooltip="Scarborough Hospital" w:history="1">
        <w:r w:rsidR="00FC159D" w:rsidRPr="00C37231">
          <w:rPr>
            <w:rStyle w:val="Hyperlink"/>
            <w:rFonts w:cs="Arial"/>
            <w:color w:val="auto"/>
            <w:sz w:val="24"/>
            <w:u w:val="none"/>
          </w:rPr>
          <w:t>Scarborough Hospital</w:t>
        </w:r>
      </w:hyperlink>
    </w:p>
    <w:p w14:paraId="461699A7" w14:textId="77777777" w:rsidR="00FC159D" w:rsidRPr="00C37231" w:rsidRDefault="00A44992" w:rsidP="004D0BE5">
      <w:pPr>
        <w:pStyle w:val="ListParagraph"/>
        <w:numPr>
          <w:ilvl w:val="0"/>
          <w:numId w:val="2"/>
        </w:numPr>
        <w:shd w:val="clear" w:color="auto" w:fill="FFFFFF"/>
        <w:spacing w:line="276" w:lineRule="auto"/>
        <w:rPr>
          <w:rFonts w:cs="Arial"/>
          <w:sz w:val="24"/>
        </w:rPr>
      </w:pPr>
      <w:hyperlink r:id="rId13" w:tooltip="Bridlington Hospital" w:history="1">
        <w:r w:rsidR="00FC159D" w:rsidRPr="00C37231">
          <w:rPr>
            <w:rStyle w:val="Hyperlink"/>
            <w:rFonts w:cs="Arial"/>
            <w:color w:val="auto"/>
            <w:sz w:val="24"/>
            <w:u w:val="none"/>
          </w:rPr>
          <w:t>Bridlington Hospital</w:t>
        </w:r>
      </w:hyperlink>
    </w:p>
    <w:p w14:paraId="6C117FEB" w14:textId="77777777" w:rsidR="00FC159D" w:rsidRPr="00C37231" w:rsidRDefault="00A44992" w:rsidP="004D0BE5">
      <w:pPr>
        <w:pStyle w:val="ListParagraph"/>
        <w:numPr>
          <w:ilvl w:val="0"/>
          <w:numId w:val="2"/>
        </w:numPr>
        <w:shd w:val="clear" w:color="auto" w:fill="FFFFFF"/>
        <w:spacing w:line="276" w:lineRule="auto"/>
        <w:rPr>
          <w:rFonts w:cs="Arial"/>
          <w:sz w:val="24"/>
        </w:rPr>
      </w:pPr>
      <w:hyperlink r:id="rId14" w:tooltip="Malton Hospital" w:history="1">
        <w:r w:rsidR="00FC159D" w:rsidRPr="00C37231">
          <w:rPr>
            <w:rStyle w:val="Hyperlink"/>
            <w:rFonts w:cs="Arial"/>
            <w:color w:val="auto"/>
            <w:sz w:val="24"/>
            <w:u w:val="none"/>
          </w:rPr>
          <w:t>Malton Hospital</w:t>
        </w:r>
      </w:hyperlink>
    </w:p>
    <w:p w14:paraId="76655BEB" w14:textId="77777777" w:rsidR="00FC159D" w:rsidRPr="00C37231" w:rsidRDefault="00A44992" w:rsidP="004D0BE5">
      <w:pPr>
        <w:pStyle w:val="ListParagraph"/>
        <w:numPr>
          <w:ilvl w:val="0"/>
          <w:numId w:val="2"/>
        </w:numPr>
        <w:shd w:val="clear" w:color="auto" w:fill="FFFFFF"/>
        <w:spacing w:line="276" w:lineRule="auto"/>
        <w:rPr>
          <w:rFonts w:cs="Arial"/>
          <w:sz w:val="24"/>
        </w:rPr>
      </w:pPr>
      <w:hyperlink r:id="rId15" w:tooltip="Selby Hospital" w:history="1">
        <w:r w:rsidR="00FC159D" w:rsidRPr="00C37231">
          <w:rPr>
            <w:rStyle w:val="Hyperlink"/>
            <w:rFonts w:cs="Arial"/>
            <w:color w:val="auto"/>
            <w:sz w:val="24"/>
            <w:u w:val="none"/>
          </w:rPr>
          <w:t>The New Selby War Memorial Hospital</w:t>
        </w:r>
      </w:hyperlink>
    </w:p>
    <w:p w14:paraId="298448D3" w14:textId="77777777" w:rsidR="00FC159D" w:rsidRPr="00C37231" w:rsidRDefault="00A44992" w:rsidP="004D0BE5">
      <w:pPr>
        <w:pStyle w:val="ListParagraph"/>
        <w:numPr>
          <w:ilvl w:val="0"/>
          <w:numId w:val="2"/>
        </w:numPr>
        <w:shd w:val="clear" w:color="auto" w:fill="FFFFFF"/>
        <w:spacing w:line="276" w:lineRule="auto"/>
        <w:rPr>
          <w:rFonts w:cs="Arial"/>
          <w:sz w:val="24"/>
        </w:rPr>
      </w:pPr>
      <w:hyperlink r:id="rId16" w:tooltip="St Monica's Easingwold" w:history="1">
        <w:r w:rsidR="00FC159D" w:rsidRPr="00C37231">
          <w:rPr>
            <w:rStyle w:val="Hyperlink"/>
            <w:rFonts w:cs="Arial"/>
            <w:color w:val="auto"/>
            <w:sz w:val="24"/>
            <w:u w:val="none"/>
          </w:rPr>
          <w:t>St Monica's Hospital Easingwold</w:t>
        </w:r>
      </w:hyperlink>
    </w:p>
    <w:p w14:paraId="52EA8345" w14:textId="77777777" w:rsidR="00FC159D" w:rsidRPr="00C37231" w:rsidRDefault="00A44992" w:rsidP="004D0BE5">
      <w:pPr>
        <w:pStyle w:val="ListParagraph"/>
        <w:numPr>
          <w:ilvl w:val="0"/>
          <w:numId w:val="2"/>
        </w:numPr>
        <w:shd w:val="clear" w:color="auto" w:fill="FFFFFF"/>
        <w:spacing w:line="276" w:lineRule="auto"/>
        <w:rPr>
          <w:rFonts w:cs="Arial"/>
          <w:sz w:val="24"/>
        </w:rPr>
      </w:pPr>
      <w:hyperlink r:id="rId17" w:tooltip="Whitecross Court" w:history="1">
        <w:r w:rsidR="00FC159D" w:rsidRPr="00C37231">
          <w:rPr>
            <w:rStyle w:val="Hyperlink"/>
            <w:rFonts w:cs="Arial"/>
            <w:color w:val="auto"/>
            <w:sz w:val="24"/>
            <w:u w:val="none"/>
          </w:rPr>
          <w:t>White Cross Rehabilitation Hospital</w:t>
        </w:r>
      </w:hyperlink>
    </w:p>
    <w:p w14:paraId="09BAC5E3" w14:textId="21CA4869" w:rsidR="00FC159D" w:rsidRPr="00C37231" w:rsidRDefault="00A44992" w:rsidP="004D0BE5">
      <w:pPr>
        <w:pStyle w:val="ListParagraph"/>
        <w:numPr>
          <w:ilvl w:val="0"/>
          <w:numId w:val="2"/>
        </w:numPr>
        <w:shd w:val="clear" w:color="auto" w:fill="FFFFFF"/>
        <w:spacing w:line="276" w:lineRule="auto"/>
        <w:rPr>
          <w:rStyle w:val="Hyperlink"/>
          <w:rFonts w:cs="Arial"/>
          <w:color w:val="auto"/>
          <w:sz w:val="24"/>
          <w:u w:val="none"/>
        </w:rPr>
      </w:pPr>
      <w:hyperlink r:id="rId18" w:history="1">
        <w:r w:rsidR="00FC159D" w:rsidRPr="00C37231">
          <w:rPr>
            <w:rStyle w:val="Hyperlink"/>
            <w:rFonts w:cs="Arial"/>
            <w:color w:val="auto"/>
            <w:sz w:val="24"/>
            <w:u w:val="none"/>
          </w:rPr>
          <w:t>Nelsons Court Inpatients Unit</w:t>
        </w:r>
      </w:hyperlink>
    </w:p>
    <w:p w14:paraId="5CC0006E" w14:textId="77777777" w:rsidR="000B3696" w:rsidRPr="00C37231" w:rsidRDefault="000B3696" w:rsidP="004D0BE5">
      <w:pPr>
        <w:shd w:val="clear" w:color="auto" w:fill="FFFFFF"/>
        <w:spacing w:line="276" w:lineRule="auto"/>
        <w:rPr>
          <w:rFonts w:cs="Arial"/>
          <w:sz w:val="24"/>
        </w:rPr>
      </w:pPr>
    </w:p>
    <w:p w14:paraId="45F3DBAF" w14:textId="5A1C364F" w:rsidR="000B11A2" w:rsidRPr="00C37231" w:rsidRDefault="000B11A2" w:rsidP="004D0BE5">
      <w:pPr>
        <w:shd w:val="clear" w:color="auto" w:fill="FFFFFF"/>
        <w:spacing w:line="276" w:lineRule="auto"/>
        <w:rPr>
          <w:rFonts w:cs="Arial"/>
          <w:sz w:val="24"/>
        </w:rPr>
      </w:pPr>
      <w:r w:rsidRPr="00C37231">
        <w:rPr>
          <w:rFonts w:cs="Arial"/>
          <w:sz w:val="24"/>
        </w:rPr>
        <w:t>York and Scarborough Teaching Hospitals NHS Foundation Trust is a diverse employer and provider of care. Our aim is to create a culture of inclusion where everyone feels valued a</w:t>
      </w:r>
      <w:r w:rsidR="00306623" w:rsidRPr="00C37231">
        <w:rPr>
          <w:rFonts w:cs="Arial"/>
          <w:sz w:val="24"/>
        </w:rPr>
        <w:t>n</w:t>
      </w:r>
      <w:r w:rsidRPr="00C37231">
        <w:rPr>
          <w:rFonts w:cs="Arial"/>
          <w:sz w:val="24"/>
        </w:rPr>
        <w:t>d respected for who they are and what they bring to our organisation.</w:t>
      </w:r>
    </w:p>
    <w:p w14:paraId="5D464472" w14:textId="5280C476" w:rsidR="00FC159D" w:rsidRPr="00C37231" w:rsidRDefault="00FC159D" w:rsidP="004D0BE5">
      <w:pPr>
        <w:spacing w:line="276" w:lineRule="auto"/>
        <w:ind w:right="-2"/>
        <w:rPr>
          <w:rFonts w:cs="Arial"/>
          <w:sz w:val="24"/>
        </w:rPr>
      </w:pPr>
    </w:p>
    <w:p w14:paraId="30FDD0CA" w14:textId="3EC9FCDB" w:rsidR="000B11A2" w:rsidRPr="00F707DB" w:rsidRDefault="000B11A2" w:rsidP="004D0BE5">
      <w:pPr>
        <w:spacing w:line="276" w:lineRule="auto"/>
        <w:ind w:right="-2"/>
        <w:rPr>
          <w:rFonts w:cs="Arial"/>
          <w:sz w:val="24"/>
        </w:rPr>
      </w:pPr>
      <w:r w:rsidRPr="00C37231">
        <w:rPr>
          <w:rFonts w:cs="Arial"/>
          <w:sz w:val="24"/>
        </w:rPr>
        <w:t xml:space="preserve">Our Public Sector Equality Duty (PSED) Annual Review </w:t>
      </w:r>
      <w:r w:rsidR="001959D5" w:rsidRPr="00C37231">
        <w:rPr>
          <w:rFonts w:cs="Arial"/>
          <w:sz w:val="24"/>
        </w:rPr>
        <w:t>R</w:t>
      </w:r>
      <w:r w:rsidRPr="00C37231">
        <w:rPr>
          <w:rFonts w:cs="Arial"/>
          <w:sz w:val="24"/>
        </w:rPr>
        <w:t xml:space="preserve">eport highlights the </w:t>
      </w:r>
      <w:r w:rsidRPr="00F707DB">
        <w:rPr>
          <w:rFonts w:cs="Arial"/>
          <w:sz w:val="24"/>
        </w:rPr>
        <w:t xml:space="preserve">progress we have made </w:t>
      </w:r>
      <w:r w:rsidR="005C62DE" w:rsidRPr="00F707DB">
        <w:rPr>
          <w:rFonts w:cs="Arial"/>
          <w:sz w:val="24"/>
        </w:rPr>
        <w:t xml:space="preserve">from </w:t>
      </w:r>
      <w:r w:rsidR="00493942" w:rsidRPr="00F707DB">
        <w:rPr>
          <w:rFonts w:cs="Arial"/>
          <w:sz w:val="24"/>
        </w:rPr>
        <w:t>April</w:t>
      </w:r>
      <w:r w:rsidR="005C62DE" w:rsidRPr="00F707DB">
        <w:rPr>
          <w:rFonts w:cs="Arial"/>
          <w:sz w:val="24"/>
        </w:rPr>
        <w:t xml:space="preserve"> </w:t>
      </w:r>
      <w:r w:rsidRPr="00F707DB">
        <w:rPr>
          <w:rFonts w:cs="Arial"/>
          <w:sz w:val="24"/>
        </w:rPr>
        <w:t>202</w:t>
      </w:r>
      <w:r w:rsidR="00B90E74" w:rsidRPr="00F707DB">
        <w:rPr>
          <w:rFonts w:cs="Arial"/>
          <w:sz w:val="24"/>
        </w:rPr>
        <w:t>3</w:t>
      </w:r>
      <w:r w:rsidR="005C62DE" w:rsidRPr="00F707DB">
        <w:rPr>
          <w:rFonts w:cs="Arial"/>
          <w:sz w:val="24"/>
        </w:rPr>
        <w:t xml:space="preserve"> to </w:t>
      </w:r>
      <w:r w:rsidR="00493942" w:rsidRPr="00F707DB">
        <w:rPr>
          <w:rFonts w:cs="Arial"/>
          <w:sz w:val="24"/>
        </w:rPr>
        <w:t xml:space="preserve">March </w:t>
      </w:r>
      <w:r w:rsidR="005C62DE" w:rsidRPr="00F707DB">
        <w:rPr>
          <w:rFonts w:cs="Arial"/>
          <w:sz w:val="24"/>
        </w:rPr>
        <w:t>2024</w:t>
      </w:r>
      <w:r w:rsidRPr="00F707DB">
        <w:rPr>
          <w:rFonts w:cs="Arial"/>
          <w:sz w:val="24"/>
        </w:rPr>
        <w:t xml:space="preserve"> in line with our </w:t>
      </w:r>
      <w:r w:rsidR="000D6324" w:rsidRPr="00F707DB">
        <w:rPr>
          <w:rFonts w:cs="Arial"/>
          <w:sz w:val="24"/>
        </w:rPr>
        <w:t>Equality Objectives</w:t>
      </w:r>
      <w:r w:rsidR="001959D5" w:rsidRPr="00F707DB">
        <w:rPr>
          <w:rFonts w:cs="Arial"/>
          <w:sz w:val="24"/>
        </w:rPr>
        <w:t xml:space="preserve"> which </w:t>
      </w:r>
      <w:r w:rsidR="004D0BE5" w:rsidRPr="00F707DB">
        <w:rPr>
          <w:rFonts w:cs="Arial"/>
          <w:sz w:val="24"/>
        </w:rPr>
        <w:t>covered</w:t>
      </w:r>
      <w:r w:rsidR="001959D5" w:rsidRPr="00F707DB">
        <w:rPr>
          <w:rFonts w:cs="Arial"/>
          <w:sz w:val="24"/>
        </w:rPr>
        <w:t xml:space="preserve"> 2020-2024</w:t>
      </w:r>
      <w:r w:rsidR="000D6324" w:rsidRPr="00F707DB">
        <w:rPr>
          <w:rFonts w:cs="Arial"/>
          <w:sz w:val="24"/>
        </w:rPr>
        <w:t>.</w:t>
      </w:r>
      <w:r w:rsidR="00F32320" w:rsidRPr="00F707DB">
        <w:rPr>
          <w:rFonts w:cs="Arial"/>
          <w:sz w:val="24"/>
        </w:rPr>
        <w:t xml:space="preserve"> </w:t>
      </w:r>
    </w:p>
    <w:p w14:paraId="4D5C7873" w14:textId="77777777" w:rsidR="002C2621" w:rsidRPr="00F707DB" w:rsidRDefault="002C2621" w:rsidP="004D0BE5">
      <w:pPr>
        <w:spacing w:line="276" w:lineRule="auto"/>
        <w:ind w:right="-2"/>
        <w:rPr>
          <w:rFonts w:cs="Arial"/>
          <w:sz w:val="24"/>
        </w:rPr>
      </w:pPr>
    </w:p>
    <w:p w14:paraId="192F2C85" w14:textId="77777777" w:rsidR="00291543" w:rsidRPr="00F707DB" w:rsidRDefault="00291543" w:rsidP="004D0BE5">
      <w:pPr>
        <w:spacing w:line="276" w:lineRule="auto"/>
        <w:ind w:right="-2"/>
        <w:rPr>
          <w:rFonts w:cs="Arial"/>
          <w:sz w:val="24"/>
        </w:rPr>
      </w:pPr>
    </w:p>
    <w:p w14:paraId="7E983EB6" w14:textId="584BB912" w:rsidR="00FC159D" w:rsidRPr="00A95A71" w:rsidRDefault="001C32AD" w:rsidP="00C20706">
      <w:pPr>
        <w:pStyle w:val="Heading3"/>
        <w:spacing w:line="276" w:lineRule="auto"/>
        <w:rPr>
          <w:rFonts w:ascii="Arial" w:hAnsi="Arial" w:cs="Arial"/>
          <w:b/>
          <w:bCs/>
          <w:color w:val="auto"/>
          <w:sz w:val="28"/>
          <w:szCs w:val="28"/>
        </w:rPr>
      </w:pPr>
      <w:bookmarkStart w:id="6" w:name="_Hlk160528396"/>
      <w:bookmarkStart w:id="7" w:name="_Toc163048627"/>
      <w:r w:rsidRPr="00A95A71">
        <w:rPr>
          <w:rFonts w:ascii="Arial" w:hAnsi="Arial" w:cs="Arial"/>
          <w:b/>
          <w:bCs/>
          <w:color w:val="auto"/>
          <w:sz w:val="28"/>
          <w:szCs w:val="28"/>
        </w:rPr>
        <w:t xml:space="preserve">The Equality Act 2010 and the </w:t>
      </w:r>
      <w:r w:rsidR="00FC159D" w:rsidRPr="00A95A71">
        <w:rPr>
          <w:rFonts w:ascii="Arial" w:hAnsi="Arial" w:cs="Arial"/>
          <w:b/>
          <w:bCs/>
          <w:color w:val="auto"/>
          <w:sz w:val="28"/>
          <w:szCs w:val="28"/>
        </w:rPr>
        <w:t>Public</w:t>
      </w:r>
      <w:r w:rsidR="00F52197" w:rsidRPr="00A95A71">
        <w:rPr>
          <w:rFonts w:ascii="Arial" w:hAnsi="Arial" w:cs="Arial"/>
          <w:b/>
          <w:bCs/>
          <w:color w:val="auto"/>
          <w:sz w:val="28"/>
          <w:szCs w:val="28"/>
        </w:rPr>
        <w:t xml:space="preserve"> </w:t>
      </w:r>
      <w:r w:rsidR="00FC159D" w:rsidRPr="00A95A71">
        <w:rPr>
          <w:rFonts w:ascii="Arial" w:hAnsi="Arial" w:cs="Arial"/>
          <w:b/>
          <w:bCs/>
          <w:color w:val="auto"/>
          <w:sz w:val="28"/>
          <w:szCs w:val="28"/>
        </w:rPr>
        <w:t xml:space="preserve">Sector Equality Duty </w:t>
      </w:r>
      <w:r w:rsidR="009E67E3" w:rsidRPr="00A95A71">
        <w:rPr>
          <w:rFonts w:ascii="Arial" w:hAnsi="Arial" w:cs="Arial"/>
          <w:b/>
          <w:bCs/>
          <w:color w:val="auto"/>
          <w:sz w:val="28"/>
          <w:szCs w:val="28"/>
        </w:rPr>
        <w:t>(PSED)</w:t>
      </w:r>
      <w:r w:rsidR="00BC5635" w:rsidRPr="00A95A71">
        <w:rPr>
          <w:rFonts w:ascii="Arial" w:hAnsi="Arial" w:cs="Arial"/>
          <w:b/>
          <w:bCs/>
          <w:color w:val="auto"/>
          <w:sz w:val="28"/>
          <w:szCs w:val="28"/>
        </w:rPr>
        <w:t>.</w:t>
      </w:r>
      <w:bookmarkEnd w:id="6"/>
      <w:bookmarkEnd w:id="7"/>
    </w:p>
    <w:p w14:paraId="034FD85C" w14:textId="77777777" w:rsidR="00C20706" w:rsidRPr="00C20706" w:rsidRDefault="00C20706" w:rsidP="003009E5">
      <w:pPr>
        <w:spacing w:line="276" w:lineRule="auto"/>
        <w:rPr>
          <w:sz w:val="24"/>
          <w:lang w:eastAsia="en-GB"/>
        </w:rPr>
      </w:pPr>
    </w:p>
    <w:p w14:paraId="5700A029" w14:textId="77777777" w:rsidR="003009E5" w:rsidRDefault="003009E5" w:rsidP="003009E5">
      <w:pPr>
        <w:spacing w:line="276" w:lineRule="auto"/>
        <w:rPr>
          <w:rFonts w:cs="Arial"/>
          <w:sz w:val="24"/>
        </w:rPr>
      </w:pPr>
      <w:r w:rsidRPr="00F52197">
        <w:rPr>
          <w:rFonts w:cs="Arial"/>
          <w:sz w:val="24"/>
        </w:rPr>
        <w:t>The Equality Act 2010 introduced a general equality duty requiring organisations to have due regard in the exercising of their functions</w:t>
      </w:r>
      <w:r>
        <w:rPr>
          <w:rFonts w:cs="Arial"/>
          <w:sz w:val="24"/>
        </w:rPr>
        <w:t>.</w:t>
      </w:r>
      <w:r w:rsidRPr="00F52197">
        <w:rPr>
          <w:rFonts w:cs="Arial"/>
          <w:sz w:val="24"/>
        </w:rPr>
        <w:t xml:space="preserve"> </w:t>
      </w:r>
    </w:p>
    <w:p w14:paraId="692FDAA8" w14:textId="77777777" w:rsidR="003009E5" w:rsidRDefault="003009E5" w:rsidP="003009E5">
      <w:pPr>
        <w:spacing w:line="276" w:lineRule="auto"/>
        <w:rPr>
          <w:rFonts w:cs="Arial"/>
          <w:sz w:val="24"/>
        </w:rPr>
      </w:pPr>
    </w:p>
    <w:p w14:paraId="53249CC0" w14:textId="41CB98FF" w:rsidR="003009E5" w:rsidRPr="00291543" w:rsidRDefault="003009E5" w:rsidP="003009E5">
      <w:pPr>
        <w:spacing w:line="276" w:lineRule="auto"/>
        <w:rPr>
          <w:rFonts w:cs="Arial"/>
          <w:b/>
          <w:bCs/>
          <w:sz w:val="24"/>
        </w:rPr>
      </w:pPr>
      <w:r w:rsidRPr="003009E5">
        <w:rPr>
          <w:rFonts w:cs="Arial"/>
          <w:b/>
          <w:bCs/>
          <w:sz w:val="24"/>
        </w:rPr>
        <w:t>These are to:</w:t>
      </w:r>
    </w:p>
    <w:p w14:paraId="2AF59BBD" w14:textId="77777777" w:rsidR="003009E5" w:rsidRPr="00650530" w:rsidRDefault="003009E5" w:rsidP="003009E5">
      <w:pPr>
        <w:pStyle w:val="ListParagraph"/>
        <w:numPr>
          <w:ilvl w:val="0"/>
          <w:numId w:val="8"/>
        </w:numPr>
        <w:spacing w:line="276" w:lineRule="auto"/>
        <w:rPr>
          <w:rFonts w:cs="Arial"/>
          <w:sz w:val="24"/>
        </w:rPr>
      </w:pPr>
      <w:r w:rsidRPr="00650530">
        <w:rPr>
          <w:rFonts w:cs="Arial"/>
          <w:sz w:val="24"/>
        </w:rPr>
        <w:t xml:space="preserve">Eliminate discrimination, harassment, and victimisation. </w:t>
      </w:r>
    </w:p>
    <w:p w14:paraId="2B647A60" w14:textId="77777777" w:rsidR="003009E5" w:rsidRPr="00650530" w:rsidRDefault="003009E5" w:rsidP="003009E5">
      <w:pPr>
        <w:pStyle w:val="ListParagraph"/>
        <w:numPr>
          <w:ilvl w:val="0"/>
          <w:numId w:val="8"/>
        </w:numPr>
        <w:spacing w:line="276" w:lineRule="auto"/>
        <w:rPr>
          <w:rFonts w:cs="Arial"/>
          <w:sz w:val="24"/>
        </w:rPr>
      </w:pPr>
      <w:r w:rsidRPr="00650530">
        <w:rPr>
          <w:rFonts w:cs="Arial"/>
          <w:sz w:val="24"/>
        </w:rPr>
        <w:t>Advance equality of opportunity between people who share a protected characteristic and people who do not.</w:t>
      </w:r>
    </w:p>
    <w:p w14:paraId="48B7911D" w14:textId="77777777" w:rsidR="003009E5" w:rsidRPr="00650530" w:rsidRDefault="003009E5" w:rsidP="003009E5">
      <w:pPr>
        <w:pStyle w:val="ListParagraph"/>
        <w:numPr>
          <w:ilvl w:val="0"/>
          <w:numId w:val="8"/>
        </w:numPr>
        <w:spacing w:line="276" w:lineRule="auto"/>
        <w:rPr>
          <w:rFonts w:cs="Arial"/>
          <w:sz w:val="24"/>
        </w:rPr>
      </w:pPr>
      <w:r w:rsidRPr="00650530">
        <w:rPr>
          <w:rFonts w:cs="Arial"/>
          <w:sz w:val="24"/>
        </w:rPr>
        <w:t xml:space="preserve">Foster good relations between people who share a protected characteristic and those who do not. </w:t>
      </w:r>
    </w:p>
    <w:p w14:paraId="47A103AA" w14:textId="00276401" w:rsidR="003009E5" w:rsidRPr="00291543" w:rsidRDefault="003009E5" w:rsidP="003009E5">
      <w:pPr>
        <w:spacing w:line="276" w:lineRule="auto"/>
        <w:rPr>
          <w:rFonts w:cs="Arial"/>
          <w:b/>
          <w:bCs/>
          <w:sz w:val="24"/>
        </w:rPr>
      </w:pPr>
      <w:r w:rsidRPr="009E67E3">
        <w:rPr>
          <w:rFonts w:cs="Arial"/>
          <w:b/>
          <w:bCs/>
          <w:sz w:val="24"/>
        </w:rPr>
        <w:lastRenderedPageBreak/>
        <w:t>We are required to do this by:</w:t>
      </w:r>
    </w:p>
    <w:p w14:paraId="07165EE9" w14:textId="77777777" w:rsidR="003009E5" w:rsidRPr="000B3696" w:rsidRDefault="003009E5" w:rsidP="003009E5">
      <w:pPr>
        <w:pStyle w:val="ListParagraph"/>
        <w:numPr>
          <w:ilvl w:val="0"/>
          <w:numId w:val="5"/>
        </w:numPr>
        <w:spacing w:line="276" w:lineRule="auto"/>
        <w:rPr>
          <w:rFonts w:cs="Arial"/>
          <w:sz w:val="24"/>
        </w:rPr>
      </w:pPr>
      <w:r w:rsidRPr="00323AD2">
        <w:rPr>
          <w:rFonts w:cs="Arial"/>
          <w:sz w:val="24"/>
        </w:rPr>
        <w:t>Removing or minimising disadvantages suffered by people due to their protected characteristic.</w:t>
      </w:r>
    </w:p>
    <w:p w14:paraId="0043D56F" w14:textId="77777777" w:rsidR="003009E5" w:rsidRPr="000B3696" w:rsidRDefault="003009E5" w:rsidP="003009E5">
      <w:pPr>
        <w:pStyle w:val="ListParagraph"/>
        <w:numPr>
          <w:ilvl w:val="0"/>
          <w:numId w:val="5"/>
        </w:numPr>
        <w:spacing w:line="276" w:lineRule="auto"/>
        <w:rPr>
          <w:rFonts w:cs="Arial"/>
          <w:sz w:val="24"/>
        </w:rPr>
      </w:pPr>
      <w:r w:rsidRPr="00323AD2">
        <w:rPr>
          <w:rFonts w:cs="Arial"/>
          <w:sz w:val="24"/>
        </w:rPr>
        <w:t>Taking steps to meet the needs of people from protected groups where these are different from the needs of other people.</w:t>
      </w:r>
    </w:p>
    <w:p w14:paraId="455FAD0F" w14:textId="77777777" w:rsidR="003009E5" w:rsidRPr="000B3696" w:rsidRDefault="003009E5" w:rsidP="003009E5">
      <w:pPr>
        <w:pStyle w:val="ListParagraph"/>
        <w:numPr>
          <w:ilvl w:val="0"/>
          <w:numId w:val="5"/>
        </w:numPr>
        <w:spacing w:line="276" w:lineRule="auto"/>
        <w:rPr>
          <w:rFonts w:cs="Arial"/>
          <w:sz w:val="24"/>
        </w:rPr>
      </w:pPr>
      <w:r w:rsidRPr="00323AD2">
        <w:rPr>
          <w:rFonts w:cs="Arial"/>
          <w:sz w:val="24"/>
        </w:rPr>
        <w:t>Encouraging people from protected groups to participate in public life or in other activities where their participation is disproportionately low.</w:t>
      </w:r>
    </w:p>
    <w:p w14:paraId="027EF8F6" w14:textId="15ABF8C7" w:rsidR="003009E5" w:rsidRPr="000B3696" w:rsidRDefault="003009E5" w:rsidP="003009E5">
      <w:pPr>
        <w:pStyle w:val="ListParagraph"/>
        <w:numPr>
          <w:ilvl w:val="0"/>
          <w:numId w:val="5"/>
        </w:numPr>
        <w:spacing w:line="276" w:lineRule="auto"/>
        <w:rPr>
          <w:rFonts w:cs="Arial"/>
          <w:sz w:val="24"/>
        </w:rPr>
      </w:pPr>
      <w:r w:rsidRPr="00323AD2">
        <w:rPr>
          <w:rFonts w:cs="Arial"/>
          <w:sz w:val="24"/>
        </w:rPr>
        <w:t>T</w:t>
      </w:r>
      <w:r>
        <w:rPr>
          <w:rFonts w:cs="Arial"/>
          <w:sz w:val="24"/>
        </w:rPr>
        <w:t>aking t</w:t>
      </w:r>
      <w:r w:rsidRPr="00323AD2">
        <w:rPr>
          <w:rFonts w:cs="Arial"/>
          <w:sz w:val="24"/>
        </w:rPr>
        <w:t xml:space="preserve">he steps </w:t>
      </w:r>
      <w:r>
        <w:rPr>
          <w:rFonts w:cs="Arial"/>
          <w:sz w:val="24"/>
        </w:rPr>
        <w:t>needed</w:t>
      </w:r>
      <w:r w:rsidRPr="00323AD2">
        <w:rPr>
          <w:rFonts w:cs="Arial"/>
          <w:sz w:val="24"/>
        </w:rPr>
        <w:t xml:space="preserve"> in meeting the needs of disabled persons that are different from the needs of persons who are not disabled</w:t>
      </w:r>
      <w:r w:rsidR="000A5652">
        <w:rPr>
          <w:rFonts w:cs="Arial"/>
          <w:sz w:val="24"/>
        </w:rPr>
        <w:t>; and</w:t>
      </w:r>
      <w:r w:rsidRPr="00323AD2">
        <w:rPr>
          <w:rFonts w:cs="Arial"/>
          <w:sz w:val="24"/>
        </w:rPr>
        <w:t xml:space="preserve"> include steps to take account of disabled person’s disabilities.</w:t>
      </w:r>
    </w:p>
    <w:p w14:paraId="5C21B56E" w14:textId="3429B964" w:rsidR="003009E5" w:rsidRPr="00323AD2" w:rsidRDefault="003009E5" w:rsidP="003009E5">
      <w:pPr>
        <w:pStyle w:val="ListParagraph"/>
        <w:numPr>
          <w:ilvl w:val="0"/>
          <w:numId w:val="5"/>
        </w:numPr>
        <w:spacing w:line="276" w:lineRule="auto"/>
        <w:rPr>
          <w:rFonts w:cs="Arial"/>
          <w:sz w:val="24"/>
        </w:rPr>
      </w:pPr>
      <w:r w:rsidRPr="00323AD2">
        <w:rPr>
          <w:rFonts w:cs="Arial"/>
          <w:sz w:val="24"/>
        </w:rPr>
        <w:t>Having due regard t</w:t>
      </w:r>
      <w:r w:rsidR="000A5652">
        <w:rPr>
          <w:rFonts w:cs="Arial"/>
          <w:sz w:val="24"/>
        </w:rPr>
        <w:t>owards</w:t>
      </w:r>
      <w:r w:rsidRPr="00323AD2">
        <w:rPr>
          <w:rFonts w:cs="Arial"/>
          <w:sz w:val="24"/>
        </w:rPr>
        <w:t xml:space="preserve"> </w:t>
      </w:r>
      <w:r w:rsidR="005A401C">
        <w:rPr>
          <w:rFonts w:cs="Arial"/>
          <w:sz w:val="24"/>
        </w:rPr>
        <w:t xml:space="preserve">the </w:t>
      </w:r>
      <w:r w:rsidRPr="00323AD2">
        <w:rPr>
          <w:rFonts w:cs="Arial"/>
          <w:sz w:val="24"/>
        </w:rPr>
        <w:t>need to foster good relations between persons who share a relevant protected characteristic and persons who do not share it</w:t>
      </w:r>
      <w:r w:rsidR="000A5652">
        <w:rPr>
          <w:rFonts w:cs="Arial"/>
          <w:sz w:val="24"/>
        </w:rPr>
        <w:t xml:space="preserve">, </w:t>
      </w:r>
      <w:r w:rsidRPr="00323AD2">
        <w:rPr>
          <w:rFonts w:cs="Arial"/>
          <w:sz w:val="24"/>
        </w:rPr>
        <w:t>to tackle prejudice and promote understanding.</w:t>
      </w:r>
    </w:p>
    <w:p w14:paraId="143A226B" w14:textId="77777777" w:rsidR="003009E5" w:rsidRPr="00323AD2" w:rsidRDefault="003009E5" w:rsidP="003009E5">
      <w:pPr>
        <w:pStyle w:val="ListParagraph"/>
        <w:spacing w:line="276" w:lineRule="auto"/>
        <w:rPr>
          <w:rFonts w:cs="Arial"/>
          <w:sz w:val="24"/>
        </w:rPr>
      </w:pPr>
    </w:p>
    <w:p w14:paraId="664D622E" w14:textId="0234370F" w:rsidR="003009E5" w:rsidRPr="00323AD2" w:rsidRDefault="003009E5" w:rsidP="003009E5">
      <w:pPr>
        <w:autoSpaceDE w:val="0"/>
        <w:autoSpaceDN w:val="0"/>
        <w:adjustRightInd w:val="0"/>
        <w:spacing w:line="276" w:lineRule="auto"/>
        <w:rPr>
          <w:rFonts w:eastAsiaTheme="minorHAnsi" w:cs="Arial"/>
          <w:color w:val="000000"/>
          <w:sz w:val="24"/>
        </w:rPr>
      </w:pPr>
      <w:r w:rsidRPr="009E67E3">
        <w:rPr>
          <w:rFonts w:eastAsiaTheme="minorHAnsi" w:cs="Arial"/>
          <w:b/>
          <w:bCs/>
          <w:color w:val="000000"/>
          <w:sz w:val="24"/>
        </w:rPr>
        <w:t>The Protected Characteristics covered by the Equality Act 2010 are</w:t>
      </w:r>
      <w:r w:rsidRPr="00323AD2">
        <w:rPr>
          <w:rFonts w:eastAsiaTheme="minorHAnsi" w:cs="Arial"/>
          <w:color w:val="000000"/>
          <w:sz w:val="24"/>
        </w:rPr>
        <w:t xml:space="preserve">: </w:t>
      </w:r>
    </w:p>
    <w:p w14:paraId="41BC6177" w14:textId="77777777"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Age </w:t>
      </w:r>
    </w:p>
    <w:p w14:paraId="72F3FB80" w14:textId="77777777"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Disability </w:t>
      </w:r>
    </w:p>
    <w:p w14:paraId="15046593" w14:textId="77777777"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Gender Reassignment </w:t>
      </w:r>
    </w:p>
    <w:p w14:paraId="64B9667B" w14:textId="5DBF37C7"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Marriage and Civil partnership </w:t>
      </w:r>
    </w:p>
    <w:p w14:paraId="379D71B9" w14:textId="46F7AC5D"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Pregnancy and Maternity </w:t>
      </w:r>
    </w:p>
    <w:p w14:paraId="2E209568" w14:textId="77777777"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Race </w:t>
      </w:r>
    </w:p>
    <w:p w14:paraId="33109066" w14:textId="0BA6E919"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Religion or Belief </w:t>
      </w:r>
    </w:p>
    <w:p w14:paraId="1D8055D3" w14:textId="53D1BE4A" w:rsidR="003009E5" w:rsidRPr="00323AD2" w:rsidRDefault="003009E5" w:rsidP="003009E5">
      <w:pPr>
        <w:pStyle w:val="ListParagraph"/>
        <w:numPr>
          <w:ilvl w:val="0"/>
          <w:numId w:val="4"/>
        </w:numPr>
        <w:autoSpaceDE w:val="0"/>
        <w:autoSpaceDN w:val="0"/>
        <w:adjustRightInd w:val="0"/>
        <w:spacing w:after="140" w:line="276" w:lineRule="auto"/>
        <w:rPr>
          <w:rFonts w:eastAsiaTheme="minorHAnsi" w:cs="Arial"/>
          <w:color w:val="000000"/>
          <w:sz w:val="24"/>
        </w:rPr>
      </w:pPr>
      <w:r w:rsidRPr="00323AD2">
        <w:rPr>
          <w:rFonts w:eastAsiaTheme="minorHAnsi" w:cs="Arial"/>
          <w:color w:val="000000"/>
          <w:sz w:val="24"/>
        </w:rPr>
        <w:t xml:space="preserve">Sex </w:t>
      </w:r>
    </w:p>
    <w:p w14:paraId="5F693F0A" w14:textId="037DA077" w:rsidR="003009E5" w:rsidRPr="00323AD2" w:rsidRDefault="003009E5" w:rsidP="003009E5">
      <w:pPr>
        <w:pStyle w:val="ListParagraph"/>
        <w:numPr>
          <w:ilvl w:val="0"/>
          <w:numId w:val="4"/>
        </w:numPr>
        <w:autoSpaceDE w:val="0"/>
        <w:autoSpaceDN w:val="0"/>
        <w:adjustRightInd w:val="0"/>
        <w:spacing w:line="276" w:lineRule="auto"/>
        <w:rPr>
          <w:rFonts w:eastAsiaTheme="minorHAnsi" w:cs="Arial"/>
          <w:color w:val="000000"/>
          <w:sz w:val="24"/>
        </w:rPr>
      </w:pPr>
      <w:r w:rsidRPr="00323AD2">
        <w:rPr>
          <w:rFonts w:eastAsiaTheme="minorHAnsi" w:cs="Arial"/>
          <w:color w:val="000000"/>
          <w:sz w:val="24"/>
        </w:rPr>
        <w:t xml:space="preserve">Sexual Orientation </w:t>
      </w:r>
    </w:p>
    <w:p w14:paraId="12B28BF9" w14:textId="2731EF7E" w:rsidR="00FC159D" w:rsidRDefault="00FC159D" w:rsidP="00C37231">
      <w:pPr>
        <w:spacing w:line="276" w:lineRule="auto"/>
        <w:ind w:right="-2"/>
        <w:rPr>
          <w:rFonts w:cs="Arial"/>
          <w:sz w:val="24"/>
        </w:rPr>
      </w:pPr>
    </w:p>
    <w:p w14:paraId="036DE2AA" w14:textId="2830F2E0" w:rsidR="00311D54" w:rsidRPr="00291543" w:rsidRDefault="00311D54" w:rsidP="0006796B">
      <w:pPr>
        <w:spacing w:line="276" w:lineRule="auto"/>
        <w:ind w:right="-2"/>
        <w:rPr>
          <w:rFonts w:cs="Arial"/>
          <w:b/>
          <w:bCs/>
          <w:sz w:val="24"/>
        </w:rPr>
      </w:pPr>
      <w:r w:rsidRPr="0006796B">
        <w:rPr>
          <w:rFonts w:cs="Arial"/>
          <w:b/>
          <w:bCs/>
          <w:sz w:val="24"/>
        </w:rPr>
        <w:t>The PSED places additional specific duties on public authorities, including NHS Trusts, these are to:</w:t>
      </w:r>
    </w:p>
    <w:p w14:paraId="3222D613" w14:textId="74D61A38" w:rsidR="00B8575D" w:rsidRPr="00C37231" w:rsidRDefault="00311D54" w:rsidP="0006796B">
      <w:pPr>
        <w:pStyle w:val="ListParagraph"/>
        <w:numPr>
          <w:ilvl w:val="0"/>
          <w:numId w:val="6"/>
        </w:numPr>
        <w:spacing w:line="276" w:lineRule="auto"/>
        <w:rPr>
          <w:rFonts w:cs="Arial"/>
          <w:sz w:val="24"/>
        </w:rPr>
      </w:pPr>
      <w:r w:rsidRPr="00C37231">
        <w:rPr>
          <w:rFonts w:cs="Arial"/>
          <w:sz w:val="24"/>
        </w:rPr>
        <w:t>Publish sufficient information to demonstrate compliance with the general duty by 31 January 2012 and thereafter</w:t>
      </w:r>
      <w:r w:rsidR="00300E3A" w:rsidRPr="00C37231">
        <w:rPr>
          <w:rFonts w:cs="Arial"/>
          <w:sz w:val="24"/>
        </w:rPr>
        <w:t xml:space="preserve"> </w:t>
      </w:r>
      <w:r w:rsidRPr="00C37231">
        <w:rPr>
          <w:rFonts w:cs="Arial"/>
          <w:sz w:val="24"/>
        </w:rPr>
        <w:t>annually, and</w:t>
      </w:r>
    </w:p>
    <w:p w14:paraId="54B8C78F" w14:textId="77777777" w:rsidR="00BC5635" w:rsidRPr="00C37231" w:rsidRDefault="00BC5635" w:rsidP="0006796B">
      <w:pPr>
        <w:pStyle w:val="ListParagraph"/>
        <w:spacing w:line="276" w:lineRule="auto"/>
        <w:rPr>
          <w:rFonts w:cs="Arial"/>
          <w:sz w:val="24"/>
        </w:rPr>
      </w:pPr>
    </w:p>
    <w:p w14:paraId="08C097FF" w14:textId="3002CAEA" w:rsidR="00065114" w:rsidRPr="00C37231" w:rsidRDefault="00311D54" w:rsidP="0006796B">
      <w:pPr>
        <w:pStyle w:val="ListParagraph"/>
        <w:numPr>
          <w:ilvl w:val="0"/>
          <w:numId w:val="6"/>
        </w:numPr>
        <w:spacing w:line="276" w:lineRule="auto"/>
        <w:rPr>
          <w:rFonts w:cs="Arial"/>
          <w:sz w:val="24"/>
        </w:rPr>
      </w:pPr>
      <w:r w:rsidRPr="00C37231">
        <w:rPr>
          <w:rFonts w:cs="Arial"/>
          <w:sz w:val="24"/>
        </w:rPr>
        <w:t xml:space="preserve">Prepare and publish 1 or more equality objectives by 6 April 2012 and no more than </w:t>
      </w:r>
      <w:r w:rsidR="008733A3" w:rsidRPr="00C37231">
        <w:rPr>
          <w:rFonts w:cs="Arial"/>
          <w:sz w:val="24"/>
        </w:rPr>
        <w:t xml:space="preserve">4 </w:t>
      </w:r>
      <w:r w:rsidRPr="00C37231">
        <w:rPr>
          <w:rFonts w:cs="Arial"/>
          <w:sz w:val="24"/>
        </w:rPr>
        <w:t>years thereafter.</w:t>
      </w:r>
    </w:p>
    <w:p w14:paraId="513D485B" w14:textId="77777777" w:rsidR="00AD12B8" w:rsidRDefault="00AD12B8" w:rsidP="00AD12B8"/>
    <w:p w14:paraId="190915EF" w14:textId="77777777" w:rsidR="00291543" w:rsidRDefault="00291543" w:rsidP="00AD12B8"/>
    <w:p w14:paraId="39C72C0E" w14:textId="77777777" w:rsidR="00291543" w:rsidRDefault="00291543" w:rsidP="00AD12B8"/>
    <w:p w14:paraId="71BA25B7" w14:textId="319DDB61" w:rsidR="00A260DD" w:rsidRPr="00034E7D" w:rsidRDefault="00221631" w:rsidP="00C37231">
      <w:pPr>
        <w:pStyle w:val="Heading3"/>
        <w:spacing w:line="276" w:lineRule="auto"/>
        <w:rPr>
          <w:rFonts w:ascii="Arial" w:hAnsi="Arial" w:cs="Arial"/>
          <w:b/>
          <w:bCs/>
          <w:color w:val="auto"/>
          <w:sz w:val="28"/>
          <w:szCs w:val="28"/>
        </w:rPr>
      </w:pPr>
      <w:bookmarkStart w:id="8" w:name="_Toc163048628"/>
      <w:r w:rsidRPr="00034E7D">
        <w:rPr>
          <w:rFonts w:ascii="Arial" w:hAnsi="Arial" w:cs="Arial"/>
          <w:b/>
          <w:bCs/>
          <w:color w:val="auto"/>
          <w:sz w:val="28"/>
          <w:szCs w:val="28"/>
        </w:rPr>
        <w:t>The NHS Equality Delivery System (EDS 2022)</w:t>
      </w:r>
      <w:bookmarkEnd w:id="8"/>
    </w:p>
    <w:p w14:paraId="0A15F993" w14:textId="77777777" w:rsidR="0091717B" w:rsidRPr="00C37231" w:rsidRDefault="0091717B" w:rsidP="00C37231">
      <w:pPr>
        <w:spacing w:line="276" w:lineRule="auto"/>
        <w:rPr>
          <w:rFonts w:cs="Arial"/>
          <w:sz w:val="24"/>
          <w:lang w:eastAsia="en-GB"/>
        </w:rPr>
      </w:pPr>
    </w:p>
    <w:p w14:paraId="494544CD" w14:textId="7C65E177" w:rsidR="00A260DD" w:rsidRDefault="00A260DD" w:rsidP="00AD12B8">
      <w:pPr>
        <w:autoSpaceDE w:val="0"/>
        <w:autoSpaceDN w:val="0"/>
        <w:adjustRightInd w:val="0"/>
        <w:spacing w:line="276" w:lineRule="auto"/>
        <w:rPr>
          <w:rFonts w:eastAsiaTheme="minorHAnsi" w:cs="Arial"/>
          <w:sz w:val="24"/>
        </w:rPr>
      </w:pPr>
      <w:r w:rsidRPr="00C37231">
        <w:rPr>
          <w:rFonts w:eastAsiaTheme="minorHAnsi" w:cs="Arial"/>
          <w:sz w:val="24"/>
        </w:rPr>
        <w:t>Implementation of the EDS</w:t>
      </w:r>
      <w:r w:rsidR="00B90E74" w:rsidRPr="00C37231">
        <w:rPr>
          <w:rFonts w:eastAsiaTheme="minorHAnsi" w:cs="Arial"/>
          <w:sz w:val="24"/>
        </w:rPr>
        <w:t xml:space="preserve"> 2022</w:t>
      </w:r>
      <w:r w:rsidRPr="00C37231">
        <w:rPr>
          <w:rFonts w:eastAsiaTheme="minorHAnsi" w:cs="Arial"/>
          <w:sz w:val="24"/>
        </w:rPr>
        <w:t xml:space="preserve"> is a requirement on both NHS</w:t>
      </w:r>
      <w:r w:rsidR="00D639BA" w:rsidRPr="00C37231">
        <w:rPr>
          <w:rFonts w:eastAsiaTheme="minorHAnsi" w:cs="Arial"/>
          <w:sz w:val="24"/>
        </w:rPr>
        <w:t xml:space="preserve"> </w:t>
      </w:r>
      <w:r w:rsidRPr="00C37231">
        <w:rPr>
          <w:rFonts w:eastAsiaTheme="minorHAnsi" w:cs="Arial"/>
          <w:sz w:val="24"/>
        </w:rPr>
        <w:t>commissioners and NHS providers</w:t>
      </w:r>
      <w:r w:rsidR="009C1E22" w:rsidRPr="00C37231">
        <w:rPr>
          <w:rFonts w:eastAsiaTheme="minorHAnsi" w:cs="Arial"/>
          <w:sz w:val="24"/>
        </w:rPr>
        <w:t>.</w:t>
      </w:r>
    </w:p>
    <w:p w14:paraId="5206D69E" w14:textId="77777777" w:rsidR="004E7F0F" w:rsidRPr="004E7F0F" w:rsidRDefault="004E7F0F" w:rsidP="00AD12B8">
      <w:pPr>
        <w:autoSpaceDE w:val="0"/>
        <w:autoSpaceDN w:val="0"/>
        <w:adjustRightInd w:val="0"/>
        <w:spacing w:line="276" w:lineRule="auto"/>
        <w:rPr>
          <w:rFonts w:eastAsiaTheme="minorHAnsi" w:cs="Arial"/>
          <w:sz w:val="8"/>
          <w:szCs w:val="8"/>
        </w:rPr>
      </w:pPr>
    </w:p>
    <w:p w14:paraId="1B299F5F" w14:textId="6B879DBF" w:rsidR="00267CAD" w:rsidRDefault="00A260DD" w:rsidP="00AD12B8">
      <w:pPr>
        <w:spacing w:line="276" w:lineRule="auto"/>
        <w:ind w:right="-2"/>
        <w:rPr>
          <w:rFonts w:eastAsiaTheme="minorHAnsi" w:cs="Arial"/>
          <w:sz w:val="24"/>
        </w:rPr>
      </w:pPr>
      <w:r w:rsidRPr="00C37231">
        <w:rPr>
          <w:rFonts w:eastAsiaTheme="minorHAnsi" w:cs="Arial"/>
          <w:sz w:val="24"/>
        </w:rPr>
        <w:t xml:space="preserve">The EDS is an improvement tool for patients, staff and leaders of the NHS. It supports NHS organisations in England - in active conversations with patients, public, staff, </w:t>
      </w:r>
      <w:r w:rsidR="00BC5396" w:rsidRPr="00C37231">
        <w:rPr>
          <w:rFonts w:eastAsiaTheme="minorHAnsi" w:cs="Arial"/>
          <w:sz w:val="24"/>
        </w:rPr>
        <w:t>staff networks</w:t>
      </w:r>
      <w:r w:rsidRPr="00C37231">
        <w:rPr>
          <w:rFonts w:eastAsiaTheme="minorHAnsi" w:cs="Arial"/>
          <w:sz w:val="24"/>
        </w:rPr>
        <w:t xml:space="preserve">, community groups and trade unions - to review and develop their approach in addressing inequalities in health access, experiences, </w:t>
      </w:r>
      <w:r w:rsidRPr="00C37231">
        <w:rPr>
          <w:rFonts w:eastAsiaTheme="minorHAnsi" w:cs="Arial"/>
          <w:sz w:val="24"/>
        </w:rPr>
        <w:lastRenderedPageBreak/>
        <w:t xml:space="preserve">impact and outcomes through three domains: Services, Workforce </w:t>
      </w:r>
      <w:r w:rsidR="00F5263E" w:rsidRPr="00C37231">
        <w:rPr>
          <w:rFonts w:eastAsiaTheme="minorHAnsi" w:cs="Arial"/>
          <w:sz w:val="24"/>
        </w:rPr>
        <w:t>H</w:t>
      </w:r>
      <w:r w:rsidRPr="00C37231">
        <w:rPr>
          <w:rFonts w:eastAsiaTheme="minorHAnsi" w:cs="Arial"/>
          <w:sz w:val="24"/>
        </w:rPr>
        <w:t xml:space="preserve">ealth and Wellbeing and </w:t>
      </w:r>
      <w:r w:rsidR="00F5263E" w:rsidRPr="00C37231">
        <w:rPr>
          <w:rFonts w:eastAsiaTheme="minorHAnsi" w:cs="Arial"/>
          <w:sz w:val="24"/>
        </w:rPr>
        <w:t>l</w:t>
      </w:r>
      <w:r w:rsidRPr="00C37231">
        <w:rPr>
          <w:rFonts w:eastAsiaTheme="minorHAnsi" w:cs="Arial"/>
          <w:sz w:val="24"/>
        </w:rPr>
        <w:t>eadership. It is driven by data, evidence, engagement and insight and has been amended to be brought into line with the NHS Long Term Plan, and in response to COVID-19.</w:t>
      </w:r>
    </w:p>
    <w:p w14:paraId="5210B757" w14:textId="77777777" w:rsidR="004E7F0F" w:rsidRPr="004E7F0F" w:rsidRDefault="004E7F0F" w:rsidP="00AD12B8">
      <w:pPr>
        <w:spacing w:line="276" w:lineRule="auto"/>
        <w:ind w:right="-2"/>
        <w:rPr>
          <w:rFonts w:eastAsiaTheme="minorHAnsi" w:cs="Arial"/>
          <w:sz w:val="8"/>
          <w:szCs w:val="8"/>
        </w:rPr>
      </w:pPr>
    </w:p>
    <w:p w14:paraId="55A405D2" w14:textId="07895899" w:rsidR="00DC253C" w:rsidRPr="00C37231" w:rsidRDefault="00DC253C" w:rsidP="00AD12B8">
      <w:pPr>
        <w:autoSpaceDE w:val="0"/>
        <w:autoSpaceDN w:val="0"/>
        <w:adjustRightInd w:val="0"/>
        <w:spacing w:line="276" w:lineRule="auto"/>
        <w:rPr>
          <w:rFonts w:cs="Arial"/>
          <w:sz w:val="24"/>
        </w:rPr>
      </w:pPr>
      <w:r w:rsidRPr="00C37231">
        <w:rPr>
          <w:rFonts w:eastAsiaTheme="minorHAnsi" w:cs="Arial"/>
          <w:color w:val="231F20"/>
          <w:sz w:val="24"/>
        </w:rPr>
        <w:t xml:space="preserve">Organisations must work with partners and stakeholders across the Domains. </w:t>
      </w:r>
      <w:r w:rsidRPr="00C37231">
        <w:rPr>
          <w:rFonts w:cs="Arial"/>
          <w:sz w:val="24"/>
        </w:rPr>
        <w:t xml:space="preserve">Each Outcome is to be scored based on the evidence provided. Once each Outcome has been scored an improvement plan is developed and implemented. </w:t>
      </w:r>
    </w:p>
    <w:p w14:paraId="5A37E8FF" w14:textId="62C9FC72" w:rsidR="00AD12B8" w:rsidRDefault="00AD12B8" w:rsidP="00C37231">
      <w:pPr>
        <w:autoSpaceDE w:val="0"/>
        <w:autoSpaceDN w:val="0"/>
        <w:adjustRightInd w:val="0"/>
        <w:spacing w:line="276" w:lineRule="auto"/>
        <w:rPr>
          <w:rFonts w:eastAsiaTheme="minorHAnsi" w:cs="Arial"/>
          <w:color w:val="231F20"/>
          <w:sz w:val="24"/>
        </w:rPr>
      </w:pPr>
    </w:p>
    <w:p w14:paraId="263AFAE8" w14:textId="66F236B8" w:rsidR="00267CAD" w:rsidRPr="00C37231" w:rsidRDefault="00786892" w:rsidP="00C37231">
      <w:pPr>
        <w:autoSpaceDE w:val="0"/>
        <w:autoSpaceDN w:val="0"/>
        <w:adjustRightInd w:val="0"/>
        <w:spacing w:line="276" w:lineRule="auto"/>
        <w:jc w:val="center"/>
        <w:rPr>
          <w:rFonts w:eastAsiaTheme="minorHAnsi" w:cs="Arial"/>
          <w:color w:val="231F20"/>
          <w:sz w:val="24"/>
        </w:rPr>
      </w:pPr>
      <w:r w:rsidRPr="00C37231">
        <w:rPr>
          <w:rFonts w:eastAsiaTheme="minorHAnsi" w:cs="Arial"/>
          <w:noProof/>
          <w:color w:val="231F20"/>
          <w:sz w:val="24"/>
        </w:rPr>
        <mc:AlternateContent>
          <mc:Choice Requires="wps">
            <w:drawing>
              <wp:anchor distT="0" distB="0" distL="114300" distR="114300" simplePos="0" relativeHeight="251662336" behindDoc="0" locked="0" layoutInCell="1" allowOverlap="1" wp14:anchorId="70F5C3E8" wp14:editId="752A1851">
                <wp:simplePos x="0" y="0"/>
                <wp:positionH relativeFrom="margin">
                  <wp:align>center</wp:align>
                </wp:positionH>
                <wp:positionV relativeFrom="paragraph">
                  <wp:posOffset>275499</wp:posOffset>
                </wp:positionV>
                <wp:extent cx="6439989" cy="1105535"/>
                <wp:effectExtent l="0" t="0" r="18415" b="18415"/>
                <wp:wrapNone/>
                <wp:docPr id="16" name="Text Box 16"/>
                <wp:cNvGraphicFramePr/>
                <a:graphic xmlns:a="http://schemas.openxmlformats.org/drawingml/2006/main">
                  <a:graphicData uri="http://schemas.microsoft.com/office/word/2010/wordprocessingShape">
                    <wps:wsp>
                      <wps:cNvSpPr txBox="1"/>
                      <wps:spPr>
                        <a:xfrm>
                          <a:off x="0" y="0"/>
                          <a:ext cx="6439989" cy="1105535"/>
                        </a:xfrm>
                        <a:prstGeom prst="rect">
                          <a:avLst/>
                        </a:prstGeom>
                        <a:solidFill>
                          <a:schemeClr val="lt1"/>
                        </a:solidFill>
                        <a:ln w="6350">
                          <a:solidFill>
                            <a:prstClr val="black"/>
                          </a:solidFill>
                        </a:ln>
                      </wps:spPr>
                      <wps:txbx>
                        <w:txbxContent>
                          <w:p w14:paraId="19447692" w14:textId="614B5F9F" w:rsidR="00267CAD" w:rsidRPr="0006796B" w:rsidRDefault="00267CAD" w:rsidP="0006796B">
                            <w:pPr>
                              <w:autoSpaceDE w:val="0"/>
                              <w:autoSpaceDN w:val="0"/>
                              <w:adjustRightInd w:val="0"/>
                              <w:spacing w:line="276" w:lineRule="auto"/>
                              <w:rPr>
                                <w:rFonts w:eastAsiaTheme="minorHAnsi" w:cs="Arial"/>
                                <w:b/>
                                <w:bCs/>
                                <w:color w:val="000000"/>
                                <w:sz w:val="24"/>
                              </w:rPr>
                            </w:pPr>
                            <w:r w:rsidRPr="0006796B">
                              <w:rPr>
                                <w:rFonts w:eastAsiaTheme="minorHAnsi" w:cs="Arial"/>
                                <w:b/>
                                <w:bCs/>
                                <w:color w:val="000000"/>
                                <w:sz w:val="24"/>
                              </w:rPr>
                              <w:t>EDS Domain 1</w:t>
                            </w:r>
                            <w:r w:rsidR="0091727A">
                              <w:rPr>
                                <w:rFonts w:eastAsiaTheme="minorHAnsi" w:cs="Arial"/>
                                <w:b/>
                                <w:bCs/>
                                <w:color w:val="000000"/>
                                <w:sz w:val="24"/>
                              </w:rPr>
                              <w:t xml:space="preserve"> -</w:t>
                            </w:r>
                            <w:r w:rsidRPr="0006796B">
                              <w:rPr>
                                <w:rFonts w:eastAsiaTheme="minorHAnsi" w:cs="Arial"/>
                                <w:b/>
                                <w:bCs/>
                                <w:color w:val="000000"/>
                                <w:sz w:val="24"/>
                              </w:rPr>
                              <w:t xml:space="preserve"> Commissioned or provided services</w:t>
                            </w:r>
                          </w:p>
                          <w:p w14:paraId="72856EEA" w14:textId="77777777" w:rsidR="00267CAD" w:rsidRPr="0006796B" w:rsidRDefault="00267CAD" w:rsidP="0006796B">
                            <w:pPr>
                              <w:autoSpaceDE w:val="0"/>
                              <w:autoSpaceDN w:val="0"/>
                              <w:adjustRightInd w:val="0"/>
                              <w:spacing w:line="276" w:lineRule="auto"/>
                              <w:rPr>
                                <w:rFonts w:eastAsiaTheme="minorHAnsi" w:cs="Arial"/>
                                <w:b/>
                                <w:bCs/>
                                <w:color w:val="000000"/>
                                <w:sz w:val="24"/>
                              </w:rPr>
                            </w:pPr>
                            <w:r w:rsidRPr="0006796B">
                              <w:rPr>
                                <w:rFonts w:eastAsiaTheme="minorHAnsi" w:cs="Arial"/>
                                <w:b/>
                                <w:bCs/>
                                <w:color w:val="000000"/>
                                <w:sz w:val="24"/>
                              </w:rPr>
                              <w:t>Outcome 1A</w:t>
                            </w:r>
                            <w:r w:rsidRPr="0006796B">
                              <w:rPr>
                                <w:rFonts w:eastAsiaTheme="minorHAnsi" w:cs="Arial"/>
                                <w:color w:val="000000"/>
                                <w:sz w:val="24"/>
                              </w:rPr>
                              <w:t xml:space="preserve">: Patients (service users) have required levels of access to the service. </w:t>
                            </w:r>
                          </w:p>
                          <w:p w14:paraId="03FD09D6" w14:textId="77777777" w:rsidR="00267CAD" w:rsidRP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1B</w:t>
                            </w:r>
                            <w:r w:rsidRPr="0006796B">
                              <w:rPr>
                                <w:rFonts w:eastAsiaTheme="minorHAnsi" w:cs="Arial"/>
                                <w:color w:val="000000"/>
                                <w:sz w:val="24"/>
                              </w:rPr>
                              <w:t xml:space="preserve">: Individual patients (service users) health needs are met.  </w:t>
                            </w:r>
                          </w:p>
                          <w:p w14:paraId="1D6F0FEA" w14:textId="77777777" w:rsidR="00267CAD" w:rsidRP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1C</w:t>
                            </w:r>
                            <w:r w:rsidRPr="0006796B">
                              <w:rPr>
                                <w:rFonts w:eastAsiaTheme="minorHAnsi" w:cs="Arial"/>
                                <w:color w:val="000000"/>
                                <w:sz w:val="24"/>
                              </w:rPr>
                              <w:t>: When patients (service users) use the service, they are free from harm.</w:t>
                            </w:r>
                          </w:p>
                          <w:p w14:paraId="48C24E30" w14:textId="77777777" w:rsidR="00267CAD" w:rsidRPr="0006796B" w:rsidRDefault="00267CAD" w:rsidP="0006796B">
                            <w:pPr>
                              <w:spacing w:line="276" w:lineRule="auto"/>
                              <w:rPr>
                                <w:sz w:val="22"/>
                                <w:szCs w:val="28"/>
                              </w:rPr>
                            </w:pPr>
                            <w:r w:rsidRPr="0006796B">
                              <w:rPr>
                                <w:rFonts w:eastAsiaTheme="minorHAnsi" w:cs="Arial"/>
                                <w:b/>
                                <w:bCs/>
                                <w:color w:val="000000"/>
                                <w:sz w:val="24"/>
                              </w:rPr>
                              <w:t>Outcome 1D</w:t>
                            </w:r>
                            <w:r w:rsidRPr="0006796B">
                              <w:rPr>
                                <w:rFonts w:eastAsiaTheme="minorHAnsi" w:cs="Arial"/>
                                <w:color w:val="000000"/>
                                <w:sz w:val="24"/>
                              </w:rPr>
                              <w:t>: Patients (service users) report positive experiences of the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5C3E8" id="_x0000_t202" coordsize="21600,21600" o:spt="202" path="m,l,21600r21600,l21600,xe">
                <v:stroke joinstyle="miter"/>
                <v:path gradientshapeok="t" o:connecttype="rect"/>
              </v:shapetype>
              <v:shape id="Text Box 16" o:spid="_x0000_s1026" type="#_x0000_t202" style="position:absolute;left:0;text-align:left;margin-left:0;margin-top:21.7pt;width:507.1pt;height:87.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" fillcolor="white [3201]" strokeweight=".5pt">
                <v:textbox>
                  <w:txbxContent>
                    <w:p w14:paraId="19447692" w14:textId="614B5F9F" w:rsidR="00267CAD" w:rsidRPr="0006796B" w:rsidRDefault="00267CAD" w:rsidP="0006796B">
                      <w:pPr>
                        <w:autoSpaceDE w:val="0"/>
                        <w:autoSpaceDN w:val="0"/>
                        <w:adjustRightInd w:val="0"/>
                        <w:spacing w:line="276" w:lineRule="auto"/>
                        <w:rPr>
                          <w:rFonts w:eastAsiaTheme="minorHAnsi" w:cs="Arial"/>
                          <w:b/>
                          <w:bCs/>
                          <w:color w:val="000000"/>
                          <w:sz w:val="24"/>
                        </w:rPr>
                      </w:pPr>
                      <w:r w:rsidRPr="0006796B">
                        <w:rPr>
                          <w:rFonts w:eastAsiaTheme="minorHAnsi" w:cs="Arial"/>
                          <w:b/>
                          <w:bCs/>
                          <w:color w:val="000000"/>
                          <w:sz w:val="24"/>
                        </w:rPr>
                        <w:t>EDS Domain 1</w:t>
                      </w:r>
                      <w:r w:rsidR="0091727A">
                        <w:rPr>
                          <w:rFonts w:eastAsiaTheme="minorHAnsi" w:cs="Arial"/>
                          <w:b/>
                          <w:bCs/>
                          <w:color w:val="000000"/>
                          <w:sz w:val="24"/>
                        </w:rPr>
                        <w:t xml:space="preserve"> -</w:t>
                      </w:r>
                      <w:r w:rsidRPr="0006796B">
                        <w:rPr>
                          <w:rFonts w:eastAsiaTheme="minorHAnsi" w:cs="Arial"/>
                          <w:b/>
                          <w:bCs/>
                          <w:color w:val="000000"/>
                          <w:sz w:val="24"/>
                        </w:rPr>
                        <w:t xml:space="preserve"> Commissioned or provided services</w:t>
                      </w:r>
                    </w:p>
                    <w:p w14:paraId="72856EEA" w14:textId="77777777" w:rsidR="00267CAD" w:rsidRPr="0006796B" w:rsidRDefault="00267CAD" w:rsidP="0006796B">
                      <w:pPr>
                        <w:autoSpaceDE w:val="0"/>
                        <w:autoSpaceDN w:val="0"/>
                        <w:adjustRightInd w:val="0"/>
                        <w:spacing w:line="276" w:lineRule="auto"/>
                        <w:rPr>
                          <w:rFonts w:eastAsiaTheme="minorHAnsi" w:cs="Arial"/>
                          <w:b/>
                          <w:bCs/>
                          <w:color w:val="000000"/>
                          <w:sz w:val="24"/>
                        </w:rPr>
                      </w:pPr>
                      <w:r w:rsidRPr="0006796B">
                        <w:rPr>
                          <w:rFonts w:eastAsiaTheme="minorHAnsi" w:cs="Arial"/>
                          <w:b/>
                          <w:bCs/>
                          <w:color w:val="000000"/>
                          <w:sz w:val="24"/>
                        </w:rPr>
                        <w:t>Outcome 1A</w:t>
                      </w:r>
                      <w:r w:rsidRPr="0006796B">
                        <w:rPr>
                          <w:rFonts w:eastAsiaTheme="minorHAnsi" w:cs="Arial"/>
                          <w:color w:val="000000"/>
                          <w:sz w:val="24"/>
                        </w:rPr>
                        <w:t xml:space="preserve">: Patients (service users) have required levels of access to the service. </w:t>
                      </w:r>
                    </w:p>
                    <w:p w14:paraId="03FD09D6" w14:textId="77777777" w:rsidR="00267CAD" w:rsidRP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1B</w:t>
                      </w:r>
                      <w:r w:rsidRPr="0006796B">
                        <w:rPr>
                          <w:rFonts w:eastAsiaTheme="minorHAnsi" w:cs="Arial"/>
                          <w:color w:val="000000"/>
                          <w:sz w:val="24"/>
                        </w:rPr>
                        <w:t xml:space="preserve">: Individual patients (service users) health needs are met.  </w:t>
                      </w:r>
                    </w:p>
                    <w:p w14:paraId="1D6F0FEA" w14:textId="77777777" w:rsidR="00267CAD" w:rsidRP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1C</w:t>
                      </w:r>
                      <w:r w:rsidRPr="0006796B">
                        <w:rPr>
                          <w:rFonts w:eastAsiaTheme="minorHAnsi" w:cs="Arial"/>
                          <w:color w:val="000000"/>
                          <w:sz w:val="24"/>
                        </w:rPr>
                        <w:t>: When patients (service users) use the service, they are free from harm.</w:t>
                      </w:r>
                    </w:p>
                    <w:p w14:paraId="48C24E30" w14:textId="77777777" w:rsidR="00267CAD" w:rsidRPr="0006796B" w:rsidRDefault="00267CAD" w:rsidP="0006796B">
                      <w:pPr>
                        <w:spacing w:line="276" w:lineRule="auto"/>
                        <w:rPr>
                          <w:sz w:val="22"/>
                          <w:szCs w:val="28"/>
                        </w:rPr>
                      </w:pPr>
                      <w:r w:rsidRPr="0006796B">
                        <w:rPr>
                          <w:rFonts w:eastAsiaTheme="minorHAnsi" w:cs="Arial"/>
                          <w:b/>
                          <w:bCs/>
                          <w:color w:val="000000"/>
                          <w:sz w:val="24"/>
                        </w:rPr>
                        <w:t>Outcome 1D</w:t>
                      </w:r>
                      <w:r w:rsidRPr="0006796B">
                        <w:rPr>
                          <w:rFonts w:eastAsiaTheme="minorHAnsi" w:cs="Arial"/>
                          <w:color w:val="000000"/>
                          <w:sz w:val="24"/>
                        </w:rPr>
                        <w:t>: Patients (service users) report positive experiences of the service.</w:t>
                      </w:r>
                    </w:p>
                  </w:txbxContent>
                </v:textbox>
                <w10:wrap anchorx="margin"/>
              </v:shape>
            </w:pict>
          </mc:Fallback>
        </mc:AlternateContent>
      </w:r>
      <w:r w:rsidRPr="00C37231">
        <w:rPr>
          <w:rFonts w:eastAsiaTheme="minorHAnsi" w:cs="Arial"/>
          <w:noProof/>
          <w:color w:val="231F20"/>
          <w:sz w:val="24"/>
        </w:rPr>
        <mc:AlternateContent>
          <mc:Choice Requires="wps">
            <w:drawing>
              <wp:anchor distT="0" distB="0" distL="114300" distR="114300" simplePos="0" relativeHeight="251661312" behindDoc="0" locked="0" layoutInCell="1" allowOverlap="1" wp14:anchorId="5083F7A3" wp14:editId="152727E8">
                <wp:simplePos x="0" y="0"/>
                <wp:positionH relativeFrom="margin">
                  <wp:align>center</wp:align>
                </wp:positionH>
                <wp:positionV relativeFrom="paragraph">
                  <wp:posOffset>183515</wp:posOffset>
                </wp:positionV>
                <wp:extent cx="6818811" cy="1344930"/>
                <wp:effectExtent l="0" t="0" r="20320" b="26670"/>
                <wp:wrapNone/>
                <wp:docPr id="15" name="Rectangle 15"/>
                <wp:cNvGraphicFramePr/>
                <a:graphic xmlns:a="http://schemas.openxmlformats.org/drawingml/2006/main">
                  <a:graphicData uri="http://schemas.microsoft.com/office/word/2010/wordprocessingShape">
                    <wps:wsp>
                      <wps:cNvSpPr/>
                      <wps:spPr>
                        <a:xfrm>
                          <a:off x="0" y="0"/>
                          <a:ext cx="6818811" cy="13449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E688F" id="Rectangle 15" o:spid="_x0000_s1026" style="position:absolute;margin-left:0;margin-top:14.45pt;width:536.9pt;height:105.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" fillcolor="#4472c4 [3204]" strokecolor="#1f3763 [1604]" strokeweight="1pt">
                <w10:wrap anchorx="margin"/>
              </v:rect>
            </w:pict>
          </mc:Fallback>
        </mc:AlternateContent>
      </w:r>
    </w:p>
    <w:p w14:paraId="3FB85E70" w14:textId="6EDC3A5B" w:rsidR="00267CAD" w:rsidRPr="00C37231" w:rsidRDefault="00267CAD" w:rsidP="00C37231">
      <w:pPr>
        <w:autoSpaceDE w:val="0"/>
        <w:autoSpaceDN w:val="0"/>
        <w:adjustRightInd w:val="0"/>
        <w:spacing w:line="276" w:lineRule="auto"/>
        <w:rPr>
          <w:rFonts w:eastAsiaTheme="minorHAnsi" w:cs="Arial"/>
          <w:color w:val="231F20"/>
          <w:sz w:val="24"/>
        </w:rPr>
      </w:pPr>
    </w:p>
    <w:p w14:paraId="1F0BC575" w14:textId="1D31DEFD" w:rsidR="00267CAD" w:rsidRPr="00C37231" w:rsidRDefault="00267CAD" w:rsidP="00C37231">
      <w:pPr>
        <w:autoSpaceDE w:val="0"/>
        <w:autoSpaceDN w:val="0"/>
        <w:adjustRightInd w:val="0"/>
        <w:spacing w:line="276" w:lineRule="auto"/>
        <w:rPr>
          <w:rFonts w:eastAsiaTheme="minorHAnsi" w:cs="Arial"/>
          <w:color w:val="231F20"/>
          <w:sz w:val="24"/>
        </w:rPr>
      </w:pPr>
    </w:p>
    <w:p w14:paraId="21A2DA05" w14:textId="77777777" w:rsidR="00267CAD" w:rsidRPr="00C37231" w:rsidRDefault="00267CAD" w:rsidP="00C37231">
      <w:pPr>
        <w:autoSpaceDE w:val="0"/>
        <w:autoSpaceDN w:val="0"/>
        <w:adjustRightInd w:val="0"/>
        <w:spacing w:line="276" w:lineRule="auto"/>
        <w:rPr>
          <w:rFonts w:eastAsiaTheme="minorHAnsi" w:cs="Arial"/>
          <w:color w:val="231F20"/>
          <w:sz w:val="24"/>
        </w:rPr>
      </w:pPr>
    </w:p>
    <w:p w14:paraId="7F92B459" w14:textId="77777777" w:rsidR="00267CAD" w:rsidRPr="00C37231" w:rsidRDefault="00267CAD" w:rsidP="00C37231">
      <w:pPr>
        <w:autoSpaceDE w:val="0"/>
        <w:autoSpaceDN w:val="0"/>
        <w:adjustRightInd w:val="0"/>
        <w:spacing w:line="276" w:lineRule="auto"/>
        <w:rPr>
          <w:rFonts w:eastAsiaTheme="minorHAnsi" w:cs="Arial"/>
          <w:color w:val="231F20"/>
          <w:sz w:val="24"/>
        </w:rPr>
      </w:pPr>
    </w:p>
    <w:p w14:paraId="3A1DC5ED" w14:textId="6F6B2963" w:rsidR="00267CAD" w:rsidRPr="00C37231" w:rsidRDefault="00267CAD" w:rsidP="00C37231">
      <w:pPr>
        <w:autoSpaceDE w:val="0"/>
        <w:autoSpaceDN w:val="0"/>
        <w:adjustRightInd w:val="0"/>
        <w:spacing w:line="276" w:lineRule="auto"/>
        <w:rPr>
          <w:rFonts w:eastAsiaTheme="minorHAnsi" w:cs="Arial"/>
          <w:color w:val="231F20"/>
          <w:sz w:val="24"/>
        </w:rPr>
      </w:pPr>
    </w:p>
    <w:p w14:paraId="233ED7DC" w14:textId="1CA4DF77" w:rsidR="00267CAD" w:rsidRPr="00C37231" w:rsidRDefault="00267CAD" w:rsidP="00C37231">
      <w:pPr>
        <w:autoSpaceDE w:val="0"/>
        <w:autoSpaceDN w:val="0"/>
        <w:adjustRightInd w:val="0"/>
        <w:spacing w:line="276" w:lineRule="auto"/>
        <w:rPr>
          <w:rFonts w:eastAsiaTheme="minorHAnsi" w:cs="Arial"/>
          <w:color w:val="231F20"/>
          <w:sz w:val="24"/>
        </w:rPr>
      </w:pPr>
    </w:p>
    <w:p w14:paraId="3CEBE6B1" w14:textId="365FE5AC" w:rsidR="00267CAD" w:rsidRPr="00C37231" w:rsidRDefault="00267CAD" w:rsidP="00C37231">
      <w:pPr>
        <w:autoSpaceDE w:val="0"/>
        <w:autoSpaceDN w:val="0"/>
        <w:adjustRightInd w:val="0"/>
        <w:spacing w:line="276" w:lineRule="auto"/>
        <w:rPr>
          <w:rFonts w:eastAsiaTheme="minorHAnsi" w:cs="Arial"/>
          <w:color w:val="231F20"/>
          <w:sz w:val="24"/>
        </w:rPr>
      </w:pPr>
    </w:p>
    <w:p w14:paraId="40FDF0FD" w14:textId="132E3C90" w:rsidR="00267CAD" w:rsidRPr="00C37231" w:rsidRDefault="00786892" w:rsidP="00C37231">
      <w:pPr>
        <w:autoSpaceDE w:val="0"/>
        <w:autoSpaceDN w:val="0"/>
        <w:adjustRightInd w:val="0"/>
        <w:spacing w:line="276" w:lineRule="auto"/>
        <w:rPr>
          <w:rFonts w:eastAsiaTheme="minorHAnsi" w:cs="Arial"/>
          <w:color w:val="231F20"/>
          <w:sz w:val="24"/>
        </w:rPr>
      </w:pPr>
      <w:r w:rsidRPr="00C37231">
        <w:rPr>
          <w:rFonts w:eastAsiaTheme="minorHAnsi" w:cs="Arial"/>
          <w:noProof/>
          <w:color w:val="231F20"/>
          <w:sz w:val="24"/>
        </w:rPr>
        <mc:AlternateContent>
          <mc:Choice Requires="wps">
            <w:drawing>
              <wp:anchor distT="0" distB="0" distL="114300" distR="114300" simplePos="0" relativeHeight="251663360" behindDoc="0" locked="0" layoutInCell="1" allowOverlap="1" wp14:anchorId="2FC9C974" wp14:editId="38878CBF">
                <wp:simplePos x="0" y="0"/>
                <wp:positionH relativeFrom="margin">
                  <wp:align>center</wp:align>
                </wp:positionH>
                <wp:positionV relativeFrom="paragraph">
                  <wp:posOffset>311150</wp:posOffset>
                </wp:positionV>
                <wp:extent cx="6818630" cy="1955800"/>
                <wp:effectExtent l="0" t="0" r="20320" b="25400"/>
                <wp:wrapNone/>
                <wp:docPr id="17" name="Rectangle 17"/>
                <wp:cNvGraphicFramePr/>
                <a:graphic xmlns:a="http://schemas.openxmlformats.org/drawingml/2006/main">
                  <a:graphicData uri="http://schemas.microsoft.com/office/word/2010/wordprocessingShape">
                    <wps:wsp>
                      <wps:cNvSpPr/>
                      <wps:spPr>
                        <a:xfrm>
                          <a:off x="0" y="0"/>
                          <a:ext cx="6818630" cy="195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89DC4" id="Rectangle 17" o:spid="_x0000_s1026" style="position:absolute;margin-left:0;margin-top:24.5pt;width:536.9pt;height:15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" fillcolor="#4472c4 [3204]" strokecolor="#1f3763 [1604]" strokeweight="1pt">
                <w10:wrap anchorx="margin"/>
              </v:rect>
            </w:pict>
          </mc:Fallback>
        </mc:AlternateContent>
      </w:r>
    </w:p>
    <w:p w14:paraId="6912E7D5" w14:textId="6FD6192E" w:rsidR="00267CAD" w:rsidRPr="00C37231" w:rsidRDefault="00786892" w:rsidP="00C37231">
      <w:pPr>
        <w:autoSpaceDE w:val="0"/>
        <w:autoSpaceDN w:val="0"/>
        <w:adjustRightInd w:val="0"/>
        <w:spacing w:line="276" w:lineRule="auto"/>
        <w:rPr>
          <w:rFonts w:eastAsiaTheme="minorHAnsi" w:cs="Arial"/>
          <w:color w:val="231F20"/>
          <w:sz w:val="24"/>
        </w:rPr>
      </w:pPr>
      <w:r w:rsidRPr="00C37231">
        <w:rPr>
          <w:rFonts w:eastAsiaTheme="minorHAnsi" w:cs="Arial"/>
          <w:noProof/>
          <w:color w:val="231F20"/>
          <w:sz w:val="24"/>
        </w:rPr>
        <mc:AlternateContent>
          <mc:Choice Requires="wps">
            <w:drawing>
              <wp:anchor distT="0" distB="0" distL="114300" distR="114300" simplePos="0" relativeHeight="251665408" behindDoc="0" locked="0" layoutInCell="1" allowOverlap="1" wp14:anchorId="64E0F017" wp14:editId="0390F4BF">
                <wp:simplePos x="0" y="0"/>
                <wp:positionH relativeFrom="margin">
                  <wp:align>center</wp:align>
                </wp:positionH>
                <wp:positionV relativeFrom="paragraph">
                  <wp:posOffset>211817</wp:posOffset>
                </wp:positionV>
                <wp:extent cx="6426926" cy="1711234"/>
                <wp:effectExtent l="0" t="0" r="12065" b="22860"/>
                <wp:wrapNone/>
                <wp:docPr id="19" name="Text Box 19"/>
                <wp:cNvGraphicFramePr/>
                <a:graphic xmlns:a="http://schemas.openxmlformats.org/drawingml/2006/main">
                  <a:graphicData uri="http://schemas.microsoft.com/office/word/2010/wordprocessingShape">
                    <wps:wsp>
                      <wps:cNvSpPr txBox="1"/>
                      <wps:spPr>
                        <a:xfrm>
                          <a:off x="0" y="0"/>
                          <a:ext cx="6426926" cy="1711234"/>
                        </a:xfrm>
                        <a:prstGeom prst="rect">
                          <a:avLst/>
                        </a:prstGeom>
                        <a:solidFill>
                          <a:schemeClr val="lt1"/>
                        </a:solidFill>
                        <a:ln w="6350">
                          <a:solidFill>
                            <a:prstClr val="black"/>
                          </a:solidFill>
                        </a:ln>
                      </wps:spPr>
                      <wps:txbx>
                        <w:txbxContent>
                          <w:p w14:paraId="613E5A88" w14:textId="0C12B5B1" w:rsidR="00267CAD" w:rsidRP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EDS Domain 2</w:t>
                            </w:r>
                            <w:r w:rsidR="0091727A">
                              <w:rPr>
                                <w:rFonts w:eastAsiaTheme="minorHAnsi" w:cs="Arial"/>
                                <w:color w:val="000000"/>
                                <w:sz w:val="24"/>
                              </w:rPr>
                              <w:t xml:space="preserve"> -</w:t>
                            </w:r>
                            <w:r w:rsidRPr="0006796B">
                              <w:rPr>
                                <w:rFonts w:eastAsiaTheme="minorHAnsi" w:cs="Arial"/>
                                <w:color w:val="000000"/>
                                <w:sz w:val="24"/>
                              </w:rPr>
                              <w:t xml:space="preserve"> </w:t>
                            </w:r>
                            <w:r w:rsidRPr="0006796B">
                              <w:rPr>
                                <w:rFonts w:eastAsiaTheme="minorHAnsi" w:cs="Arial"/>
                                <w:b/>
                                <w:bCs/>
                                <w:color w:val="000000"/>
                                <w:sz w:val="24"/>
                              </w:rPr>
                              <w:t>Workforce health and well-being</w:t>
                            </w:r>
                          </w:p>
                          <w:p w14:paraId="0A9E4024" w14:textId="77777777" w:rsid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2A</w:t>
                            </w:r>
                            <w:r w:rsidRPr="0006796B">
                              <w:rPr>
                                <w:rFonts w:eastAsiaTheme="minorHAnsi" w:cs="Arial"/>
                                <w:color w:val="000000"/>
                                <w:sz w:val="24"/>
                              </w:rPr>
                              <w:t xml:space="preserve">: When at work, staff are provided with support to manage obesity, </w:t>
                            </w:r>
                          </w:p>
                          <w:p w14:paraId="48954CF5" w14:textId="0D715DFE" w:rsidR="009F0216" w:rsidRPr="0006796B" w:rsidRDefault="0006796B" w:rsidP="0006796B">
                            <w:pPr>
                              <w:autoSpaceDE w:val="0"/>
                              <w:autoSpaceDN w:val="0"/>
                              <w:adjustRightInd w:val="0"/>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06796B">
                              <w:rPr>
                                <w:rFonts w:eastAsiaTheme="minorHAnsi" w:cs="Arial"/>
                                <w:color w:val="000000"/>
                                <w:sz w:val="24"/>
                              </w:rPr>
                              <w:t xml:space="preserve">diabetes, asthma, COPD and mental health conditions. </w:t>
                            </w:r>
                          </w:p>
                          <w:p w14:paraId="28207475" w14:textId="77777777" w:rsid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2B</w:t>
                            </w:r>
                            <w:r w:rsidRPr="0006796B">
                              <w:rPr>
                                <w:rFonts w:eastAsiaTheme="minorHAnsi" w:cs="Arial"/>
                                <w:color w:val="000000"/>
                                <w:sz w:val="24"/>
                              </w:rPr>
                              <w:t xml:space="preserve">: When at work, staff are free from abuse, harassment, bullying and </w:t>
                            </w:r>
                          </w:p>
                          <w:p w14:paraId="085EE90F" w14:textId="79EE79BA" w:rsidR="009F0216" w:rsidRPr="0006796B" w:rsidRDefault="0006796B" w:rsidP="0006796B">
                            <w:pPr>
                              <w:autoSpaceDE w:val="0"/>
                              <w:autoSpaceDN w:val="0"/>
                              <w:adjustRightInd w:val="0"/>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06796B">
                              <w:rPr>
                                <w:rFonts w:eastAsiaTheme="minorHAnsi" w:cs="Arial"/>
                                <w:color w:val="000000"/>
                                <w:sz w:val="24"/>
                              </w:rPr>
                              <w:t xml:space="preserve">physical violence from any source. </w:t>
                            </w:r>
                          </w:p>
                          <w:p w14:paraId="190C39F8" w14:textId="77777777" w:rsid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2C</w:t>
                            </w:r>
                            <w:r w:rsidRPr="0006796B">
                              <w:rPr>
                                <w:rFonts w:eastAsiaTheme="minorHAnsi" w:cs="Arial"/>
                                <w:color w:val="000000"/>
                                <w:sz w:val="24"/>
                              </w:rPr>
                              <w:t xml:space="preserve">: Staff have access to independent support and advice when suffering from </w:t>
                            </w:r>
                          </w:p>
                          <w:p w14:paraId="511567BD" w14:textId="34970364" w:rsidR="00267CAD" w:rsidRPr="0006796B" w:rsidRDefault="00267CAD" w:rsidP="00AD12B8">
                            <w:pPr>
                              <w:autoSpaceDE w:val="0"/>
                              <w:autoSpaceDN w:val="0"/>
                              <w:adjustRightInd w:val="0"/>
                              <w:spacing w:line="276" w:lineRule="auto"/>
                              <w:ind w:left="1440" w:firstLine="135"/>
                              <w:rPr>
                                <w:rFonts w:eastAsiaTheme="minorHAnsi" w:cs="Arial"/>
                                <w:color w:val="000000"/>
                                <w:sz w:val="24"/>
                              </w:rPr>
                            </w:pPr>
                            <w:r w:rsidRPr="0006796B">
                              <w:rPr>
                                <w:rFonts w:eastAsiaTheme="minorHAnsi" w:cs="Arial"/>
                                <w:color w:val="000000"/>
                                <w:sz w:val="24"/>
                              </w:rPr>
                              <w:t>stress, abuse, bullying</w:t>
                            </w:r>
                            <w:r w:rsidR="000C6D93">
                              <w:rPr>
                                <w:rFonts w:eastAsiaTheme="minorHAnsi" w:cs="Arial"/>
                                <w:color w:val="000000"/>
                                <w:sz w:val="24"/>
                              </w:rPr>
                              <w:t>,</w:t>
                            </w:r>
                            <w:r w:rsidRPr="0006796B">
                              <w:rPr>
                                <w:rFonts w:eastAsiaTheme="minorHAnsi" w:cs="Arial"/>
                                <w:color w:val="000000"/>
                                <w:sz w:val="24"/>
                              </w:rPr>
                              <w:t xml:space="preserve"> harassment and physical violence from any source.</w:t>
                            </w:r>
                          </w:p>
                          <w:p w14:paraId="3D39939A" w14:textId="77777777" w:rsidR="00267CAD" w:rsidRPr="0006796B" w:rsidRDefault="00267CAD" w:rsidP="0006796B">
                            <w:pPr>
                              <w:spacing w:line="276" w:lineRule="auto"/>
                              <w:rPr>
                                <w:sz w:val="22"/>
                                <w:szCs w:val="28"/>
                              </w:rPr>
                            </w:pPr>
                            <w:r w:rsidRPr="0006796B">
                              <w:rPr>
                                <w:rFonts w:eastAsiaTheme="minorHAnsi" w:cs="Arial"/>
                                <w:b/>
                                <w:bCs/>
                                <w:color w:val="000000"/>
                                <w:sz w:val="24"/>
                              </w:rPr>
                              <w:t>Outcome 2D</w:t>
                            </w:r>
                            <w:r w:rsidRPr="0006796B">
                              <w:rPr>
                                <w:rFonts w:eastAsiaTheme="minorHAnsi" w:cs="Arial"/>
                                <w:color w:val="000000"/>
                                <w:sz w:val="24"/>
                              </w:rPr>
                              <w:t>: Staff recommend the organisation as a place to work and receive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0F017" id="Text Box 19" o:spid="_x0000_s1027" type="#_x0000_t202" style="position:absolute;margin-left:0;margin-top:16.7pt;width:506.05pt;height:134.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" fillcolor="white [3201]" strokeweight=".5pt">
                <v:textbox>
                  <w:txbxContent>
                    <w:p w14:paraId="613E5A88" w14:textId="0C12B5B1" w:rsidR="00267CAD" w:rsidRP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EDS Domain 2</w:t>
                      </w:r>
                      <w:r w:rsidR="0091727A">
                        <w:rPr>
                          <w:rFonts w:eastAsiaTheme="minorHAnsi" w:cs="Arial"/>
                          <w:color w:val="000000"/>
                          <w:sz w:val="24"/>
                        </w:rPr>
                        <w:t xml:space="preserve"> -</w:t>
                      </w:r>
                      <w:r w:rsidRPr="0006796B">
                        <w:rPr>
                          <w:rFonts w:eastAsiaTheme="minorHAnsi" w:cs="Arial"/>
                          <w:color w:val="000000"/>
                          <w:sz w:val="24"/>
                        </w:rPr>
                        <w:t xml:space="preserve"> </w:t>
                      </w:r>
                      <w:r w:rsidRPr="0006796B">
                        <w:rPr>
                          <w:rFonts w:eastAsiaTheme="minorHAnsi" w:cs="Arial"/>
                          <w:b/>
                          <w:bCs/>
                          <w:color w:val="000000"/>
                          <w:sz w:val="24"/>
                        </w:rPr>
                        <w:t>Workforce health and well-being</w:t>
                      </w:r>
                    </w:p>
                    <w:p w14:paraId="0A9E4024" w14:textId="77777777" w:rsid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2A</w:t>
                      </w:r>
                      <w:r w:rsidRPr="0006796B">
                        <w:rPr>
                          <w:rFonts w:eastAsiaTheme="minorHAnsi" w:cs="Arial"/>
                          <w:color w:val="000000"/>
                          <w:sz w:val="24"/>
                        </w:rPr>
                        <w:t xml:space="preserve">: When at work, staff are provided with support to manage obesity, </w:t>
                      </w:r>
                    </w:p>
                    <w:p w14:paraId="48954CF5" w14:textId="0D715DFE" w:rsidR="009F0216" w:rsidRPr="0006796B" w:rsidRDefault="0006796B" w:rsidP="0006796B">
                      <w:pPr>
                        <w:autoSpaceDE w:val="0"/>
                        <w:autoSpaceDN w:val="0"/>
                        <w:adjustRightInd w:val="0"/>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06796B">
                        <w:rPr>
                          <w:rFonts w:eastAsiaTheme="minorHAnsi" w:cs="Arial"/>
                          <w:color w:val="000000"/>
                          <w:sz w:val="24"/>
                        </w:rPr>
                        <w:t xml:space="preserve">diabetes, asthma, COPD and mental health conditions. </w:t>
                      </w:r>
                    </w:p>
                    <w:p w14:paraId="28207475" w14:textId="77777777" w:rsid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2B</w:t>
                      </w:r>
                      <w:r w:rsidRPr="0006796B">
                        <w:rPr>
                          <w:rFonts w:eastAsiaTheme="minorHAnsi" w:cs="Arial"/>
                          <w:color w:val="000000"/>
                          <w:sz w:val="24"/>
                        </w:rPr>
                        <w:t xml:space="preserve">: When at work, staff are free from abuse, harassment, bullying and </w:t>
                      </w:r>
                    </w:p>
                    <w:p w14:paraId="085EE90F" w14:textId="79EE79BA" w:rsidR="009F0216" w:rsidRPr="0006796B" w:rsidRDefault="0006796B" w:rsidP="0006796B">
                      <w:pPr>
                        <w:autoSpaceDE w:val="0"/>
                        <w:autoSpaceDN w:val="0"/>
                        <w:adjustRightInd w:val="0"/>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06796B">
                        <w:rPr>
                          <w:rFonts w:eastAsiaTheme="minorHAnsi" w:cs="Arial"/>
                          <w:color w:val="000000"/>
                          <w:sz w:val="24"/>
                        </w:rPr>
                        <w:t xml:space="preserve">physical violence from any source. </w:t>
                      </w:r>
                    </w:p>
                    <w:p w14:paraId="190C39F8" w14:textId="77777777" w:rsidR="0006796B" w:rsidRDefault="00267CAD" w:rsidP="0006796B">
                      <w:pPr>
                        <w:autoSpaceDE w:val="0"/>
                        <w:autoSpaceDN w:val="0"/>
                        <w:adjustRightInd w:val="0"/>
                        <w:spacing w:line="276" w:lineRule="auto"/>
                        <w:rPr>
                          <w:rFonts w:eastAsiaTheme="minorHAnsi" w:cs="Arial"/>
                          <w:color w:val="000000"/>
                          <w:sz w:val="24"/>
                        </w:rPr>
                      </w:pPr>
                      <w:r w:rsidRPr="0006796B">
                        <w:rPr>
                          <w:rFonts w:eastAsiaTheme="minorHAnsi" w:cs="Arial"/>
                          <w:b/>
                          <w:bCs/>
                          <w:color w:val="000000"/>
                          <w:sz w:val="24"/>
                        </w:rPr>
                        <w:t>Outcome 2C</w:t>
                      </w:r>
                      <w:r w:rsidRPr="0006796B">
                        <w:rPr>
                          <w:rFonts w:eastAsiaTheme="minorHAnsi" w:cs="Arial"/>
                          <w:color w:val="000000"/>
                          <w:sz w:val="24"/>
                        </w:rPr>
                        <w:t xml:space="preserve">: Staff have access to independent support and advice when suffering from </w:t>
                      </w:r>
                    </w:p>
                    <w:p w14:paraId="511567BD" w14:textId="34970364" w:rsidR="00267CAD" w:rsidRPr="0006796B" w:rsidRDefault="00267CAD" w:rsidP="00AD12B8">
                      <w:pPr>
                        <w:autoSpaceDE w:val="0"/>
                        <w:autoSpaceDN w:val="0"/>
                        <w:adjustRightInd w:val="0"/>
                        <w:spacing w:line="276" w:lineRule="auto"/>
                        <w:ind w:left="1440" w:firstLine="135"/>
                        <w:rPr>
                          <w:rFonts w:eastAsiaTheme="minorHAnsi" w:cs="Arial"/>
                          <w:color w:val="000000"/>
                          <w:sz w:val="24"/>
                        </w:rPr>
                      </w:pPr>
                      <w:r w:rsidRPr="0006796B">
                        <w:rPr>
                          <w:rFonts w:eastAsiaTheme="minorHAnsi" w:cs="Arial"/>
                          <w:color w:val="000000"/>
                          <w:sz w:val="24"/>
                        </w:rPr>
                        <w:t>stress, abuse, bullying</w:t>
                      </w:r>
                      <w:r w:rsidR="000C6D93">
                        <w:rPr>
                          <w:rFonts w:eastAsiaTheme="minorHAnsi" w:cs="Arial"/>
                          <w:color w:val="000000"/>
                          <w:sz w:val="24"/>
                        </w:rPr>
                        <w:t>,</w:t>
                      </w:r>
                      <w:r w:rsidRPr="0006796B">
                        <w:rPr>
                          <w:rFonts w:eastAsiaTheme="minorHAnsi" w:cs="Arial"/>
                          <w:color w:val="000000"/>
                          <w:sz w:val="24"/>
                        </w:rPr>
                        <w:t xml:space="preserve"> harassment and physical violence from any source.</w:t>
                      </w:r>
                    </w:p>
                    <w:p w14:paraId="3D39939A" w14:textId="77777777" w:rsidR="00267CAD" w:rsidRPr="0006796B" w:rsidRDefault="00267CAD" w:rsidP="0006796B">
                      <w:pPr>
                        <w:spacing w:line="276" w:lineRule="auto"/>
                        <w:rPr>
                          <w:sz w:val="22"/>
                          <w:szCs w:val="28"/>
                        </w:rPr>
                      </w:pPr>
                      <w:r w:rsidRPr="0006796B">
                        <w:rPr>
                          <w:rFonts w:eastAsiaTheme="minorHAnsi" w:cs="Arial"/>
                          <w:b/>
                          <w:bCs/>
                          <w:color w:val="000000"/>
                          <w:sz w:val="24"/>
                        </w:rPr>
                        <w:t>Outcome 2D</w:t>
                      </w:r>
                      <w:r w:rsidRPr="0006796B">
                        <w:rPr>
                          <w:rFonts w:eastAsiaTheme="minorHAnsi" w:cs="Arial"/>
                          <w:color w:val="000000"/>
                          <w:sz w:val="24"/>
                        </w:rPr>
                        <w:t>: Staff recommend the organisation as a place to work and receive treatment.</w:t>
                      </w:r>
                    </w:p>
                  </w:txbxContent>
                </v:textbox>
                <w10:wrap anchorx="margin"/>
              </v:shape>
            </w:pict>
          </mc:Fallback>
        </mc:AlternateContent>
      </w:r>
    </w:p>
    <w:p w14:paraId="1554D2FD" w14:textId="77777777" w:rsidR="00267CAD" w:rsidRPr="00C37231" w:rsidRDefault="00267CAD" w:rsidP="00C37231">
      <w:pPr>
        <w:autoSpaceDE w:val="0"/>
        <w:autoSpaceDN w:val="0"/>
        <w:adjustRightInd w:val="0"/>
        <w:spacing w:line="276" w:lineRule="auto"/>
        <w:rPr>
          <w:rFonts w:eastAsiaTheme="minorHAnsi" w:cs="Arial"/>
          <w:color w:val="231F20"/>
          <w:sz w:val="24"/>
        </w:rPr>
      </w:pPr>
    </w:p>
    <w:p w14:paraId="722EEA01" w14:textId="5413B486" w:rsidR="00267CAD" w:rsidRPr="00C37231" w:rsidRDefault="00267CAD" w:rsidP="00C37231">
      <w:pPr>
        <w:autoSpaceDE w:val="0"/>
        <w:autoSpaceDN w:val="0"/>
        <w:adjustRightInd w:val="0"/>
        <w:spacing w:line="276" w:lineRule="auto"/>
        <w:rPr>
          <w:rFonts w:eastAsiaTheme="minorHAnsi" w:cs="Arial"/>
          <w:color w:val="231F20"/>
          <w:sz w:val="24"/>
        </w:rPr>
      </w:pPr>
    </w:p>
    <w:p w14:paraId="0CD42E1D" w14:textId="77777777" w:rsidR="00267CAD" w:rsidRPr="00C37231" w:rsidRDefault="00267CAD" w:rsidP="00C37231">
      <w:pPr>
        <w:autoSpaceDE w:val="0"/>
        <w:autoSpaceDN w:val="0"/>
        <w:adjustRightInd w:val="0"/>
        <w:spacing w:line="276" w:lineRule="auto"/>
        <w:rPr>
          <w:rFonts w:eastAsiaTheme="minorHAnsi" w:cs="Arial"/>
          <w:color w:val="231F20"/>
          <w:sz w:val="24"/>
        </w:rPr>
      </w:pPr>
    </w:p>
    <w:p w14:paraId="42F9CADA" w14:textId="451D9218" w:rsidR="00267CAD" w:rsidRPr="00C37231" w:rsidRDefault="00267CAD" w:rsidP="00C37231">
      <w:pPr>
        <w:autoSpaceDE w:val="0"/>
        <w:autoSpaceDN w:val="0"/>
        <w:adjustRightInd w:val="0"/>
        <w:spacing w:line="276" w:lineRule="auto"/>
        <w:rPr>
          <w:rFonts w:eastAsiaTheme="minorHAnsi" w:cs="Arial"/>
          <w:color w:val="231F20"/>
          <w:sz w:val="24"/>
        </w:rPr>
      </w:pPr>
    </w:p>
    <w:p w14:paraId="03E7EF81" w14:textId="03323D1F" w:rsidR="00267CAD" w:rsidRPr="00C37231" w:rsidRDefault="00267CAD" w:rsidP="00C37231">
      <w:pPr>
        <w:autoSpaceDE w:val="0"/>
        <w:autoSpaceDN w:val="0"/>
        <w:adjustRightInd w:val="0"/>
        <w:spacing w:line="276" w:lineRule="auto"/>
        <w:rPr>
          <w:rFonts w:eastAsiaTheme="minorHAnsi" w:cs="Arial"/>
          <w:color w:val="231F20"/>
          <w:sz w:val="24"/>
        </w:rPr>
      </w:pPr>
    </w:p>
    <w:p w14:paraId="73DBE753" w14:textId="6A5703B9" w:rsidR="00267CAD" w:rsidRPr="00C37231" w:rsidRDefault="00267CAD" w:rsidP="00C37231">
      <w:pPr>
        <w:autoSpaceDE w:val="0"/>
        <w:autoSpaceDN w:val="0"/>
        <w:adjustRightInd w:val="0"/>
        <w:spacing w:line="276" w:lineRule="auto"/>
        <w:rPr>
          <w:rFonts w:eastAsiaTheme="minorHAnsi" w:cs="Arial"/>
          <w:color w:val="231F20"/>
          <w:sz w:val="24"/>
        </w:rPr>
      </w:pPr>
    </w:p>
    <w:p w14:paraId="56465596" w14:textId="108EE31F" w:rsidR="00267CAD" w:rsidRPr="00C37231" w:rsidRDefault="00267CAD" w:rsidP="00C37231">
      <w:pPr>
        <w:autoSpaceDE w:val="0"/>
        <w:autoSpaceDN w:val="0"/>
        <w:adjustRightInd w:val="0"/>
        <w:spacing w:line="276" w:lineRule="auto"/>
        <w:rPr>
          <w:rFonts w:eastAsiaTheme="minorHAnsi" w:cs="Arial"/>
          <w:color w:val="231F20"/>
          <w:sz w:val="24"/>
        </w:rPr>
      </w:pPr>
    </w:p>
    <w:p w14:paraId="634E2DD6" w14:textId="5AC28804" w:rsidR="00267CAD" w:rsidRPr="00C37231" w:rsidRDefault="00267CAD" w:rsidP="00C37231">
      <w:pPr>
        <w:autoSpaceDE w:val="0"/>
        <w:autoSpaceDN w:val="0"/>
        <w:adjustRightInd w:val="0"/>
        <w:spacing w:line="276" w:lineRule="auto"/>
        <w:rPr>
          <w:rFonts w:eastAsiaTheme="minorHAnsi" w:cs="Arial"/>
          <w:color w:val="231F20"/>
          <w:sz w:val="24"/>
        </w:rPr>
      </w:pPr>
    </w:p>
    <w:p w14:paraId="49415C7C" w14:textId="06D7D4B0" w:rsidR="00267CAD" w:rsidRPr="00C37231" w:rsidRDefault="00267CAD" w:rsidP="00C37231">
      <w:pPr>
        <w:autoSpaceDE w:val="0"/>
        <w:autoSpaceDN w:val="0"/>
        <w:adjustRightInd w:val="0"/>
        <w:spacing w:line="276" w:lineRule="auto"/>
        <w:rPr>
          <w:rFonts w:eastAsiaTheme="minorHAnsi" w:cs="Arial"/>
          <w:color w:val="231F20"/>
          <w:sz w:val="24"/>
        </w:rPr>
      </w:pPr>
    </w:p>
    <w:p w14:paraId="6B85D08B" w14:textId="08D30ABF" w:rsidR="00267CAD" w:rsidRDefault="00267CAD" w:rsidP="00C37231">
      <w:pPr>
        <w:autoSpaceDE w:val="0"/>
        <w:autoSpaceDN w:val="0"/>
        <w:adjustRightInd w:val="0"/>
        <w:spacing w:line="276" w:lineRule="auto"/>
        <w:rPr>
          <w:rFonts w:eastAsiaTheme="minorHAnsi" w:cs="Arial"/>
          <w:color w:val="231F20"/>
          <w:sz w:val="24"/>
        </w:rPr>
      </w:pPr>
    </w:p>
    <w:p w14:paraId="7E974437" w14:textId="32FC74ED" w:rsidR="006D5519" w:rsidRDefault="00786892" w:rsidP="00C37231">
      <w:pPr>
        <w:autoSpaceDE w:val="0"/>
        <w:autoSpaceDN w:val="0"/>
        <w:adjustRightInd w:val="0"/>
        <w:spacing w:line="276" w:lineRule="auto"/>
        <w:rPr>
          <w:rFonts w:eastAsiaTheme="minorHAnsi" w:cs="Arial"/>
          <w:color w:val="231F20"/>
          <w:sz w:val="24"/>
        </w:rPr>
      </w:pPr>
      <w:r w:rsidRPr="00C37231">
        <w:rPr>
          <w:rFonts w:eastAsiaTheme="minorHAnsi" w:cs="Arial"/>
          <w:noProof/>
          <w:color w:val="231F20"/>
          <w:sz w:val="24"/>
        </w:rPr>
        <mc:AlternateContent>
          <mc:Choice Requires="wps">
            <w:drawing>
              <wp:anchor distT="0" distB="0" distL="114300" distR="114300" simplePos="0" relativeHeight="251664384" behindDoc="0" locked="0" layoutInCell="1" allowOverlap="1" wp14:anchorId="0BA796A0" wp14:editId="0E590851">
                <wp:simplePos x="0" y="0"/>
                <wp:positionH relativeFrom="margin">
                  <wp:align>center</wp:align>
                </wp:positionH>
                <wp:positionV relativeFrom="paragraph">
                  <wp:posOffset>270419</wp:posOffset>
                </wp:positionV>
                <wp:extent cx="6818811" cy="2351315"/>
                <wp:effectExtent l="0" t="0" r="20320" b="11430"/>
                <wp:wrapNone/>
                <wp:docPr id="18" name="Rectangle 18"/>
                <wp:cNvGraphicFramePr/>
                <a:graphic xmlns:a="http://schemas.openxmlformats.org/drawingml/2006/main">
                  <a:graphicData uri="http://schemas.microsoft.com/office/word/2010/wordprocessingShape">
                    <wps:wsp>
                      <wps:cNvSpPr/>
                      <wps:spPr>
                        <a:xfrm>
                          <a:off x="0" y="0"/>
                          <a:ext cx="6818811" cy="23513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71F1E" id="Rectangle 18" o:spid="_x0000_s1026" style="position:absolute;margin-left:0;margin-top:21.3pt;width:536.9pt;height:185.1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" fillcolor="#4472c4 [3204]" strokecolor="#1f3763 [1604]" strokeweight="1pt">
                <w10:wrap anchorx="margin"/>
              </v:rect>
            </w:pict>
          </mc:Fallback>
        </mc:AlternateContent>
      </w:r>
    </w:p>
    <w:p w14:paraId="0E57C674" w14:textId="5BBF4689" w:rsidR="006D5519" w:rsidRDefault="00786892" w:rsidP="00C37231">
      <w:pPr>
        <w:autoSpaceDE w:val="0"/>
        <w:autoSpaceDN w:val="0"/>
        <w:adjustRightInd w:val="0"/>
        <w:spacing w:line="276" w:lineRule="auto"/>
        <w:rPr>
          <w:rFonts w:eastAsiaTheme="minorHAnsi" w:cs="Arial"/>
          <w:color w:val="231F20"/>
          <w:sz w:val="24"/>
        </w:rPr>
      </w:pPr>
      <w:r w:rsidRPr="00C37231">
        <w:rPr>
          <w:rFonts w:eastAsiaTheme="minorHAnsi" w:cs="Arial"/>
          <w:noProof/>
          <w:color w:val="231F20"/>
          <w:sz w:val="24"/>
        </w:rPr>
        <mc:AlternateContent>
          <mc:Choice Requires="wps">
            <w:drawing>
              <wp:anchor distT="0" distB="0" distL="114300" distR="114300" simplePos="0" relativeHeight="251666432" behindDoc="0" locked="0" layoutInCell="1" allowOverlap="1" wp14:anchorId="3483F443" wp14:editId="506EA260">
                <wp:simplePos x="0" y="0"/>
                <wp:positionH relativeFrom="margin">
                  <wp:align>center</wp:align>
                </wp:positionH>
                <wp:positionV relativeFrom="paragraph">
                  <wp:posOffset>191045</wp:posOffset>
                </wp:positionV>
                <wp:extent cx="6426926" cy="2115729"/>
                <wp:effectExtent l="0" t="0" r="12065" b="18415"/>
                <wp:wrapNone/>
                <wp:docPr id="20" name="Text Box 20"/>
                <wp:cNvGraphicFramePr/>
                <a:graphic xmlns:a="http://schemas.openxmlformats.org/drawingml/2006/main">
                  <a:graphicData uri="http://schemas.microsoft.com/office/word/2010/wordprocessingShape">
                    <wps:wsp>
                      <wps:cNvSpPr txBox="1"/>
                      <wps:spPr>
                        <a:xfrm>
                          <a:off x="0" y="0"/>
                          <a:ext cx="6426926" cy="2115729"/>
                        </a:xfrm>
                        <a:prstGeom prst="rect">
                          <a:avLst/>
                        </a:prstGeom>
                        <a:solidFill>
                          <a:schemeClr val="lt1"/>
                        </a:solidFill>
                        <a:ln w="6350">
                          <a:solidFill>
                            <a:prstClr val="black"/>
                          </a:solidFill>
                        </a:ln>
                      </wps:spPr>
                      <wps:txbx>
                        <w:txbxContent>
                          <w:p w14:paraId="64E061E5" w14:textId="06D04948" w:rsidR="00267CAD" w:rsidRPr="00AD12B8" w:rsidRDefault="00267CAD" w:rsidP="00AD12B8">
                            <w:pPr>
                              <w:autoSpaceDE w:val="0"/>
                              <w:autoSpaceDN w:val="0"/>
                              <w:adjustRightInd w:val="0"/>
                              <w:spacing w:line="276" w:lineRule="auto"/>
                              <w:rPr>
                                <w:rFonts w:eastAsiaTheme="minorHAnsi" w:cs="Arial"/>
                                <w:b/>
                                <w:bCs/>
                                <w:color w:val="000000"/>
                                <w:sz w:val="24"/>
                              </w:rPr>
                            </w:pPr>
                            <w:r w:rsidRPr="00AD12B8">
                              <w:rPr>
                                <w:rFonts w:eastAsiaTheme="minorHAnsi" w:cs="Arial"/>
                                <w:b/>
                                <w:bCs/>
                                <w:color w:val="000000"/>
                                <w:sz w:val="24"/>
                              </w:rPr>
                              <w:t>EDS Domain 3</w:t>
                            </w:r>
                            <w:r w:rsidR="0091727A">
                              <w:rPr>
                                <w:rFonts w:eastAsiaTheme="minorHAnsi" w:cs="Arial"/>
                                <w:b/>
                                <w:bCs/>
                                <w:color w:val="000000"/>
                                <w:sz w:val="24"/>
                              </w:rPr>
                              <w:t xml:space="preserve"> - </w:t>
                            </w:r>
                            <w:r w:rsidRPr="00AD12B8">
                              <w:rPr>
                                <w:rFonts w:eastAsiaTheme="minorHAnsi" w:cs="Arial"/>
                                <w:b/>
                                <w:bCs/>
                                <w:color w:val="000000"/>
                                <w:sz w:val="24"/>
                              </w:rPr>
                              <w:t>Inclusive leadership</w:t>
                            </w:r>
                          </w:p>
                          <w:p w14:paraId="3E5D96C8" w14:textId="77777777" w:rsidR="00AD12B8" w:rsidRDefault="00267CAD" w:rsidP="00AD12B8">
                            <w:pPr>
                              <w:autoSpaceDE w:val="0"/>
                              <w:autoSpaceDN w:val="0"/>
                              <w:adjustRightInd w:val="0"/>
                              <w:spacing w:line="276" w:lineRule="auto"/>
                              <w:rPr>
                                <w:rFonts w:eastAsiaTheme="minorHAnsi" w:cs="Arial"/>
                                <w:color w:val="000000"/>
                                <w:sz w:val="24"/>
                              </w:rPr>
                            </w:pPr>
                            <w:r w:rsidRPr="00AD12B8">
                              <w:rPr>
                                <w:rFonts w:eastAsiaTheme="minorHAnsi" w:cs="Arial"/>
                                <w:b/>
                                <w:bCs/>
                                <w:color w:val="000000"/>
                                <w:sz w:val="24"/>
                              </w:rPr>
                              <w:t>Outcome 3A</w:t>
                            </w:r>
                            <w:r w:rsidRPr="00AD12B8">
                              <w:rPr>
                                <w:rFonts w:eastAsiaTheme="minorHAnsi" w:cs="Arial"/>
                                <w:color w:val="000000"/>
                                <w:sz w:val="24"/>
                              </w:rPr>
                              <w:t xml:space="preserve">: Board members, system leaders (Band 9 and VSM) and those with line </w:t>
                            </w:r>
                          </w:p>
                          <w:p w14:paraId="27EB5522" w14:textId="77777777" w:rsidR="00AD12B8" w:rsidRDefault="00267CAD" w:rsidP="00AD12B8">
                            <w:pPr>
                              <w:autoSpaceDE w:val="0"/>
                              <w:autoSpaceDN w:val="0"/>
                              <w:adjustRightInd w:val="0"/>
                              <w:spacing w:line="276" w:lineRule="auto"/>
                              <w:ind w:left="1440" w:firstLine="135"/>
                              <w:rPr>
                                <w:rFonts w:eastAsiaTheme="minorHAnsi" w:cs="Arial"/>
                                <w:color w:val="000000"/>
                                <w:sz w:val="24"/>
                              </w:rPr>
                            </w:pPr>
                            <w:r w:rsidRPr="00AD12B8">
                              <w:rPr>
                                <w:rFonts w:eastAsiaTheme="minorHAnsi" w:cs="Arial"/>
                                <w:color w:val="000000"/>
                                <w:sz w:val="24"/>
                              </w:rPr>
                              <w:t>management responsibilities routinely demonstrate their understanding</w:t>
                            </w:r>
                            <w:r w:rsidR="00AD12B8">
                              <w:rPr>
                                <w:rFonts w:eastAsiaTheme="minorHAnsi" w:cs="Arial"/>
                                <w:color w:val="000000"/>
                                <w:sz w:val="24"/>
                              </w:rPr>
                              <w:t xml:space="preserve"> </w:t>
                            </w:r>
                            <w:r w:rsidRPr="00AD12B8">
                              <w:rPr>
                                <w:rFonts w:eastAsiaTheme="minorHAnsi" w:cs="Arial"/>
                                <w:color w:val="000000"/>
                                <w:sz w:val="24"/>
                              </w:rPr>
                              <w:t xml:space="preserve">of, </w:t>
                            </w:r>
                            <w:r w:rsidR="00AD12B8">
                              <w:rPr>
                                <w:rFonts w:eastAsiaTheme="minorHAnsi" w:cs="Arial"/>
                                <w:color w:val="000000"/>
                                <w:sz w:val="24"/>
                              </w:rPr>
                              <w:t xml:space="preserve">  </w:t>
                            </w:r>
                          </w:p>
                          <w:p w14:paraId="0F187E10" w14:textId="73413717" w:rsidR="00267CAD" w:rsidRPr="00AD12B8" w:rsidRDefault="00267CAD" w:rsidP="00AD12B8">
                            <w:pPr>
                              <w:autoSpaceDE w:val="0"/>
                              <w:autoSpaceDN w:val="0"/>
                              <w:adjustRightInd w:val="0"/>
                              <w:spacing w:line="276" w:lineRule="auto"/>
                              <w:ind w:left="1440" w:firstLine="135"/>
                              <w:rPr>
                                <w:rFonts w:eastAsiaTheme="minorHAnsi" w:cs="Arial"/>
                                <w:color w:val="000000"/>
                                <w:sz w:val="24"/>
                              </w:rPr>
                            </w:pPr>
                            <w:r w:rsidRPr="00AD12B8">
                              <w:rPr>
                                <w:rFonts w:eastAsiaTheme="minorHAnsi" w:cs="Arial"/>
                                <w:color w:val="000000"/>
                                <w:sz w:val="24"/>
                              </w:rPr>
                              <w:t xml:space="preserve">and commitment to, equality and health inequalities.  </w:t>
                            </w:r>
                          </w:p>
                          <w:p w14:paraId="1C135460" w14:textId="77777777" w:rsidR="00AD12B8" w:rsidRDefault="00267CAD" w:rsidP="00AD12B8">
                            <w:pPr>
                              <w:autoSpaceDE w:val="0"/>
                              <w:autoSpaceDN w:val="0"/>
                              <w:adjustRightInd w:val="0"/>
                              <w:spacing w:line="276" w:lineRule="auto"/>
                              <w:rPr>
                                <w:rFonts w:eastAsiaTheme="minorHAnsi" w:cs="Arial"/>
                                <w:color w:val="000000"/>
                                <w:sz w:val="24"/>
                              </w:rPr>
                            </w:pPr>
                            <w:r w:rsidRPr="00AD12B8">
                              <w:rPr>
                                <w:rFonts w:eastAsiaTheme="minorHAnsi" w:cs="Arial"/>
                                <w:b/>
                                <w:bCs/>
                                <w:color w:val="000000"/>
                                <w:sz w:val="24"/>
                              </w:rPr>
                              <w:t>Outcome 3B</w:t>
                            </w:r>
                            <w:r w:rsidRPr="00AD12B8">
                              <w:rPr>
                                <w:rFonts w:eastAsiaTheme="minorHAnsi" w:cs="Arial"/>
                                <w:color w:val="000000"/>
                                <w:sz w:val="24"/>
                              </w:rPr>
                              <w:t xml:space="preserve">: Board/Committee papers (including minutes) identify equality and health </w:t>
                            </w:r>
                          </w:p>
                          <w:p w14:paraId="03E970BA" w14:textId="77777777" w:rsidR="00AD12B8" w:rsidRDefault="00AD12B8" w:rsidP="00AD12B8">
                            <w:pPr>
                              <w:autoSpaceDE w:val="0"/>
                              <w:autoSpaceDN w:val="0"/>
                              <w:adjustRightInd w:val="0"/>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AD12B8">
                              <w:rPr>
                                <w:rFonts w:eastAsiaTheme="minorHAnsi" w:cs="Arial"/>
                                <w:color w:val="000000"/>
                                <w:sz w:val="24"/>
                              </w:rPr>
                              <w:t xml:space="preserve">inequalities related impacts and risks and how they will be mitigated and </w:t>
                            </w:r>
                          </w:p>
                          <w:p w14:paraId="39A8E68F" w14:textId="7A0F8416" w:rsidR="00267CAD" w:rsidRPr="00AD12B8" w:rsidRDefault="00AD12B8" w:rsidP="00AD12B8">
                            <w:pPr>
                              <w:autoSpaceDE w:val="0"/>
                              <w:autoSpaceDN w:val="0"/>
                              <w:adjustRightInd w:val="0"/>
                              <w:spacing w:line="276" w:lineRule="auto"/>
                              <w:ind w:left="1440"/>
                              <w:rPr>
                                <w:rFonts w:eastAsiaTheme="minorHAnsi" w:cs="Arial"/>
                                <w:color w:val="000000"/>
                                <w:sz w:val="24"/>
                              </w:rPr>
                            </w:pPr>
                            <w:r>
                              <w:rPr>
                                <w:rFonts w:eastAsiaTheme="minorHAnsi" w:cs="Arial"/>
                                <w:color w:val="000000"/>
                                <w:sz w:val="24"/>
                              </w:rPr>
                              <w:t xml:space="preserve">  </w:t>
                            </w:r>
                            <w:r w:rsidR="00267CAD" w:rsidRPr="00AD12B8">
                              <w:rPr>
                                <w:rFonts w:eastAsiaTheme="minorHAnsi" w:cs="Arial"/>
                                <w:color w:val="000000"/>
                                <w:sz w:val="24"/>
                              </w:rPr>
                              <w:t>managed.</w:t>
                            </w:r>
                          </w:p>
                          <w:p w14:paraId="18992CAB" w14:textId="77777777" w:rsidR="00AD12B8" w:rsidRDefault="00267CAD" w:rsidP="00AD12B8">
                            <w:pPr>
                              <w:spacing w:line="276" w:lineRule="auto"/>
                              <w:rPr>
                                <w:rFonts w:eastAsiaTheme="minorHAnsi" w:cs="Arial"/>
                                <w:color w:val="000000"/>
                                <w:sz w:val="24"/>
                              </w:rPr>
                            </w:pPr>
                            <w:r w:rsidRPr="00AD12B8">
                              <w:rPr>
                                <w:rFonts w:eastAsiaTheme="minorHAnsi" w:cs="Arial"/>
                                <w:b/>
                                <w:bCs/>
                                <w:color w:val="000000"/>
                                <w:sz w:val="24"/>
                              </w:rPr>
                              <w:t>Outcome 3C</w:t>
                            </w:r>
                            <w:r w:rsidRPr="00AD12B8">
                              <w:rPr>
                                <w:rFonts w:eastAsiaTheme="minorHAnsi" w:cs="Arial"/>
                                <w:color w:val="000000"/>
                                <w:sz w:val="24"/>
                              </w:rPr>
                              <w:t xml:space="preserve">: Board members, system and senior leaders (Band 9 and VSM) ensure levers </w:t>
                            </w:r>
                          </w:p>
                          <w:p w14:paraId="7CA013A8" w14:textId="77777777" w:rsidR="00AD12B8" w:rsidRDefault="00AD12B8" w:rsidP="00AD12B8">
                            <w:pPr>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AD12B8">
                              <w:rPr>
                                <w:rFonts w:eastAsiaTheme="minorHAnsi" w:cs="Arial"/>
                                <w:color w:val="000000"/>
                                <w:sz w:val="24"/>
                              </w:rPr>
                              <w:t xml:space="preserve">are in place to manage performance and monitor progress with staff and </w:t>
                            </w:r>
                          </w:p>
                          <w:p w14:paraId="1FA1BF03" w14:textId="586EE6EC" w:rsidR="00267CAD" w:rsidRPr="00AD12B8" w:rsidRDefault="00AD12B8" w:rsidP="00AD12B8">
                            <w:pPr>
                              <w:spacing w:line="276" w:lineRule="auto"/>
                              <w:ind w:left="720" w:firstLine="720"/>
                              <w:rPr>
                                <w:sz w:val="22"/>
                                <w:szCs w:val="28"/>
                              </w:rPr>
                            </w:pPr>
                            <w:r>
                              <w:rPr>
                                <w:rFonts w:eastAsiaTheme="minorHAnsi" w:cs="Arial"/>
                                <w:color w:val="000000"/>
                                <w:sz w:val="24"/>
                              </w:rPr>
                              <w:t xml:space="preserve">  </w:t>
                            </w:r>
                            <w:r w:rsidR="00267CAD" w:rsidRPr="00AD12B8">
                              <w:rPr>
                                <w:rFonts w:eastAsiaTheme="minorHAnsi" w:cs="Arial"/>
                                <w:color w:val="000000"/>
                                <w:sz w:val="24"/>
                              </w:rPr>
                              <w:t>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F443" id="Text Box 20" o:spid="_x0000_s1028" type="#_x0000_t202" style="position:absolute;margin-left:0;margin-top:15.05pt;width:506.05pt;height:166.6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" fillcolor="white [3201]" strokeweight=".5pt">
                <v:textbox>
                  <w:txbxContent>
                    <w:p w14:paraId="64E061E5" w14:textId="06D04948" w:rsidR="00267CAD" w:rsidRPr="00AD12B8" w:rsidRDefault="00267CAD" w:rsidP="00AD12B8">
                      <w:pPr>
                        <w:autoSpaceDE w:val="0"/>
                        <w:autoSpaceDN w:val="0"/>
                        <w:adjustRightInd w:val="0"/>
                        <w:spacing w:line="276" w:lineRule="auto"/>
                        <w:rPr>
                          <w:rFonts w:eastAsiaTheme="minorHAnsi" w:cs="Arial"/>
                          <w:b/>
                          <w:bCs/>
                          <w:color w:val="000000"/>
                          <w:sz w:val="24"/>
                        </w:rPr>
                      </w:pPr>
                      <w:r w:rsidRPr="00AD12B8">
                        <w:rPr>
                          <w:rFonts w:eastAsiaTheme="minorHAnsi" w:cs="Arial"/>
                          <w:b/>
                          <w:bCs/>
                          <w:color w:val="000000"/>
                          <w:sz w:val="24"/>
                        </w:rPr>
                        <w:t>EDS Domain 3</w:t>
                      </w:r>
                      <w:r w:rsidR="0091727A">
                        <w:rPr>
                          <w:rFonts w:eastAsiaTheme="minorHAnsi" w:cs="Arial"/>
                          <w:b/>
                          <w:bCs/>
                          <w:color w:val="000000"/>
                          <w:sz w:val="24"/>
                        </w:rPr>
                        <w:t xml:space="preserve"> - </w:t>
                      </w:r>
                      <w:r w:rsidRPr="00AD12B8">
                        <w:rPr>
                          <w:rFonts w:eastAsiaTheme="minorHAnsi" w:cs="Arial"/>
                          <w:b/>
                          <w:bCs/>
                          <w:color w:val="000000"/>
                          <w:sz w:val="24"/>
                        </w:rPr>
                        <w:t>Inclusive leadership</w:t>
                      </w:r>
                    </w:p>
                    <w:p w14:paraId="3E5D96C8" w14:textId="77777777" w:rsidR="00AD12B8" w:rsidRDefault="00267CAD" w:rsidP="00AD12B8">
                      <w:pPr>
                        <w:autoSpaceDE w:val="0"/>
                        <w:autoSpaceDN w:val="0"/>
                        <w:adjustRightInd w:val="0"/>
                        <w:spacing w:line="276" w:lineRule="auto"/>
                        <w:rPr>
                          <w:rFonts w:eastAsiaTheme="minorHAnsi" w:cs="Arial"/>
                          <w:color w:val="000000"/>
                          <w:sz w:val="24"/>
                        </w:rPr>
                      </w:pPr>
                      <w:r w:rsidRPr="00AD12B8">
                        <w:rPr>
                          <w:rFonts w:eastAsiaTheme="minorHAnsi" w:cs="Arial"/>
                          <w:b/>
                          <w:bCs/>
                          <w:color w:val="000000"/>
                          <w:sz w:val="24"/>
                        </w:rPr>
                        <w:t>Outcome 3A</w:t>
                      </w:r>
                      <w:r w:rsidRPr="00AD12B8">
                        <w:rPr>
                          <w:rFonts w:eastAsiaTheme="minorHAnsi" w:cs="Arial"/>
                          <w:color w:val="000000"/>
                          <w:sz w:val="24"/>
                        </w:rPr>
                        <w:t xml:space="preserve">: Board members, system leaders (Band 9 and VSM) and those with line </w:t>
                      </w:r>
                    </w:p>
                    <w:p w14:paraId="27EB5522" w14:textId="77777777" w:rsidR="00AD12B8" w:rsidRDefault="00267CAD" w:rsidP="00AD12B8">
                      <w:pPr>
                        <w:autoSpaceDE w:val="0"/>
                        <w:autoSpaceDN w:val="0"/>
                        <w:adjustRightInd w:val="0"/>
                        <w:spacing w:line="276" w:lineRule="auto"/>
                        <w:ind w:left="1440" w:firstLine="135"/>
                        <w:rPr>
                          <w:rFonts w:eastAsiaTheme="minorHAnsi" w:cs="Arial"/>
                          <w:color w:val="000000"/>
                          <w:sz w:val="24"/>
                        </w:rPr>
                      </w:pPr>
                      <w:r w:rsidRPr="00AD12B8">
                        <w:rPr>
                          <w:rFonts w:eastAsiaTheme="minorHAnsi" w:cs="Arial"/>
                          <w:color w:val="000000"/>
                          <w:sz w:val="24"/>
                        </w:rPr>
                        <w:t>management responsibilities routinely demonstrate their understanding</w:t>
                      </w:r>
                      <w:r w:rsidR="00AD12B8">
                        <w:rPr>
                          <w:rFonts w:eastAsiaTheme="minorHAnsi" w:cs="Arial"/>
                          <w:color w:val="000000"/>
                          <w:sz w:val="24"/>
                        </w:rPr>
                        <w:t xml:space="preserve"> </w:t>
                      </w:r>
                      <w:r w:rsidRPr="00AD12B8">
                        <w:rPr>
                          <w:rFonts w:eastAsiaTheme="minorHAnsi" w:cs="Arial"/>
                          <w:color w:val="000000"/>
                          <w:sz w:val="24"/>
                        </w:rPr>
                        <w:t xml:space="preserve">of, </w:t>
                      </w:r>
                      <w:r w:rsidR="00AD12B8">
                        <w:rPr>
                          <w:rFonts w:eastAsiaTheme="minorHAnsi" w:cs="Arial"/>
                          <w:color w:val="000000"/>
                          <w:sz w:val="24"/>
                        </w:rPr>
                        <w:t xml:space="preserve">  </w:t>
                      </w:r>
                    </w:p>
                    <w:p w14:paraId="0F187E10" w14:textId="73413717" w:rsidR="00267CAD" w:rsidRPr="00AD12B8" w:rsidRDefault="00267CAD" w:rsidP="00AD12B8">
                      <w:pPr>
                        <w:autoSpaceDE w:val="0"/>
                        <w:autoSpaceDN w:val="0"/>
                        <w:adjustRightInd w:val="0"/>
                        <w:spacing w:line="276" w:lineRule="auto"/>
                        <w:ind w:left="1440" w:firstLine="135"/>
                        <w:rPr>
                          <w:rFonts w:eastAsiaTheme="minorHAnsi" w:cs="Arial"/>
                          <w:color w:val="000000"/>
                          <w:sz w:val="24"/>
                        </w:rPr>
                      </w:pPr>
                      <w:r w:rsidRPr="00AD12B8">
                        <w:rPr>
                          <w:rFonts w:eastAsiaTheme="minorHAnsi" w:cs="Arial"/>
                          <w:color w:val="000000"/>
                          <w:sz w:val="24"/>
                        </w:rPr>
                        <w:t xml:space="preserve">and commitment to, equality and health inequalities.  </w:t>
                      </w:r>
                    </w:p>
                    <w:p w14:paraId="1C135460" w14:textId="77777777" w:rsidR="00AD12B8" w:rsidRDefault="00267CAD" w:rsidP="00AD12B8">
                      <w:pPr>
                        <w:autoSpaceDE w:val="0"/>
                        <w:autoSpaceDN w:val="0"/>
                        <w:adjustRightInd w:val="0"/>
                        <w:spacing w:line="276" w:lineRule="auto"/>
                        <w:rPr>
                          <w:rFonts w:eastAsiaTheme="minorHAnsi" w:cs="Arial"/>
                          <w:color w:val="000000"/>
                          <w:sz w:val="24"/>
                        </w:rPr>
                      </w:pPr>
                      <w:r w:rsidRPr="00AD12B8">
                        <w:rPr>
                          <w:rFonts w:eastAsiaTheme="minorHAnsi" w:cs="Arial"/>
                          <w:b/>
                          <w:bCs/>
                          <w:color w:val="000000"/>
                          <w:sz w:val="24"/>
                        </w:rPr>
                        <w:t>Outcome 3B</w:t>
                      </w:r>
                      <w:r w:rsidRPr="00AD12B8">
                        <w:rPr>
                          <w:rFonts w:eastAsiaTheme="minorHAnsi" w:cs="Arial"/>
                          <w:color w:val="000000"/>
                          <w:sz w:val="24"/>
                        </w:rPr>
                        <w:t xml:space="preserve">: Board/Committee papers (including minutes) identify equality and health </w:t>
                      </w:r>
                    </w:p>
                    <w:p w14:paraId="03E970BA" w14:textId="77777777" w:rsidR="00AD12B8" w:rsidRDefault="00AD12B8" w:rsidP="00AD12B8">
                      <w:pPr>
                        <w:autoSpaceDE w:val="0"/>
                        <w:autoSpaceDN w:val="0"/>
                        <w:adjustRightInd w:val="0"/>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AD12B8">
                        <w:rPr>
                          <w:rFonts w:eastAsiaTheme="minorHAnsi" w:cs="Arial"/>
                          <w:color w:val="000000"/>
                          <w:sz w:val="24"/>
                        </w:rPr>
                        <w:t xml:space="preserve">inequalities related impacts and risks and how they will be mitigated and </w:t>
                      </w:r>
                    </w:p>
                    <w:p w14:paraId="39A8E68F" w14:textId="7A0F8416" w:rsidR="00267CAD" w:rsidRPr="00AD12B8" w:rsidRDefault="00AD12B8" w:rsidP="00AD12B8">
                      <w:pPr>
                        <w:autoSpaceDE w:val="0"/>
                        <w:autoSpaceDN w:val="0"/>
                        <w:adjustRightInd w:val="0"/>
                        <w:spacing w:line="276" w:lineRule="auto"/>
                        <w:ind w:left="1440"/>
                        <w:rPr>
                          <w:rFonts w:eastAsiaTheme="minorHAnsi" w:cs="Arial"/>
                          <w:color w:val="000000"/>
                          <w:sz w:val="24"/>
                        </w:rPr>
                      </w:pPr>
                      <w:r>
                        <w:rPr>
                          <w:rFonts w:eastAsiaTheme="minorHAnsi" w:cs="Arial"/>
                          <w:color w:val="000000"/>
                          <w:sz w:val="24"/>
                        </w:rPr>
                        <w:t xml:space="preserve">  </w:t>
                      </w:r>
                      <w:r w:rsidR="00267CAD" w:rsidRPr="00AD12B8">
                        <w:rPr>
                          <w:rFonts w:eastAsiaTheme="minorHAnsi" w:cs="Arial"/>
                          <w:color w:val="000000"/>
                          <w:sz w:val="24"/>
                        </w:rPr>
                        <w:t>managed.</w:t>
                      </w:r>
                    </w:p>
                    <w:p w14:paraId="18992CAB" w14:textId="77777777" w:rsidR="00AD12B8" w:rsidRDefault="00267CAD" w:rsidP="00AD12B8">
                      <w:pPr>
                        <w:spacing w:line="276" w:lineRule="auto"/>
                        <w:rPr>
                          <w:rFonts w:eastAsiaTheme="minorHAnsi" w:cs="Arial"/>
                          <w:color w:val="000000"/>
                          <w:sz w:val="24"/>
                        </w:rPr>
                      </w:pPr>
                      <w:r w:rsidRPr="00AD12B8">
                        <w:rPr>
                          <w:rFonts w:eastAsiaTheme="minorHAnsi" w:cs="Arial"/>
                          <w:b/>
                          <w:bCs/>
                          <w:color w:val="000000"/>
                          <w:sz w:val="24"/>
                        </w:rPr>
                        <w:t>Outcome 3C</w:t>
                      </w:r>
                      <w:r w:rsidRPr="00AD12B8">
                        <w:rPr>
                          <w:rFonts w:eastAsiaTheme="minorHAnsi" w:cs="Arial"/>
                          <w:color w:val="000000"/>
                          <w:sz w:val="24"/>
                        </w:rPr>
                        <w:t xml:space="preserve">: Board members, system and senior leaders (Band 9 and VSM) ensure levers </w:t>
                      </w:r>
                    </w:p>
                    <w:p w14:paraId="7CA013A8" w14:textId="77777777" w:rsidR="00AD12B8" w:rsidRDefault="00AD12B8" w:rsidP="00AD12B8">
                      <w:pPr>
                        <w:spacing w:line="276" w:lineRule="auto"/>
                        <w:ind w:left="720" w:firstLine="720"/>
                        <w:rPr>
                          <w:rFonts w:eastAsiaTheme="minorHAnsi" w:cs="Arial"/>
                          <w:color w:val="000000"/>
                          <w:sz w:val="24"/>
                        </w:rPr>
                      </w:pPr>
                      <w:r>
                        <w:rPr>
                          <w:rFonts w:eastAsiaTheme="minorHAnsi" w:cs="Arial"/>
                          <w:color w:val="000000"/>
                          <w:sz w:val="24"/>
                        </w:rPr>
                        <w:t xml:space="preserve">  </w:t>
                      </w:r>
                      <w:r w:rsidR="00267CAD" w:rsidRPr="00AD12B8">
                        <w:rPr>
                          <w:rFonts w:eastAsiaTheme="minorHAnsi" w:cs="Arial"/>
                          <w:color w:val="000000"/>
                          <w:sz w:val="24"/>
                        </w:rPr>
                        <w:t xml:space="preserve">are in place to manage performance and monitor progress with staff and </w:t>
                      </w:r>
                    </w:p>
                    <w:p w14:paraId="1FA1BF03" w14:textId="586EE6EC" w:rsidR="00267CAD" w:rsidRPr="00AD12B8" w:rsidRDefault="00AD12B8" w:rsidP="00AD12B8">
                      <w:pPr>
                        <w:spacing w:line="276" w:lineRule="auto"/>
                        <w:ind w:left="720" w:firstLine="720"/>
                        <w:rPr>
                          <w:sz w:val="22"/>
                          <w:szCs w:val="28"/>
                        </w:rPr>
                      </w:pPr>
                      <w:r>
                        <w:rPr>
                          <w:rFonts w:eastAsiaTheme="minorHAnsi" w:cs="Arial"/>
                          <w:color w:val="000000"/>
                          <w:sz w:val="24"/>
                        </w:rPr>
                        <w:t xml:space="preserve">  </w:t>
                      </w:r>
                      <w:r w:rsidR="00267CAD" w:rsidRPr="00AD12B8">
                        <w:rPr>
                          <w:rFonts w:eastAsiaTheme="minorHAnsi" w:cs="Arial"/>
                          <w:color w:val="000000"/>
                          <w:sz w:val="24"/>
                        </w:rPr>
                        <w:t>patients.</w:t>
                      </w:r>
                    </w:p>
                  </w:txbxContent>
                </v:textbox>
                <w10:wrap anchorx="margin"/>
              </v:shape>
            </w:pict>
          </mc:Fallback>
        </mc:AlternateContent>
      </w:r>
    </w:p>
    <w:p w14:paraId="38E37811" w14:textId="25BCEC3A" w:rsidR="006D5519" w:rsidRDefault="006D5519" w:rsidP="00C37231">
      <w:pPr>
        <w:autoSpaceDE w:val="0"/>
        <w:autoSpaceDN w:val="0"/>
        <w:adjustRightInd w:val="0"/>
        <w:spacing w:line="276" w:lineRule="auto"/>
        <w:rPr>
          <w:rFonts w:eastAsiaTheme="minorHAnsi" w:cs="Arial"/>
          <w:color w:val="231F20"/>
          <w:sz w:val="24"/>
        </w:rPr>
      </w:pPr>
    </w:p>
    <w:p w14:paraId="5B5C6CBA" w14:textId="77777777" w:rsidR="006D5519" w:rsidRDefault="006D5519" w:rsidP="00C37231">
      <w:pPr>
        <w:autoSpaceDE w:val="0"/>
        <w:autoSpaceDN w:val="0"/>
        <w:adjustRightInd w:val="0"/>
        <w:spacing w:line="276" w:lineRule="auto"/>
        <w:rPr>
          <w:rFonts w:eastAsiaTheme="minorHAnsi" w:cs="Arial"/>
          <w:color w:val="231F20"/>
          <w:sz w:val="24"/>
        </w:rPr>
      </w:pPr>
    </w:p>
    <w:p w14:paraId="1198F893" w14:textId="77777777" w:rsidR="006D5519" w:rsidRDefault="006D5519" w:rsidP="00C37231">
      <w:pPr>
        <w:autoSpaceDE w:val="0"/>
        <w:autoSpaceDN w:val="0"/>
        <w:adjustRightInd w:val="0"/>
        <w:spacing w:line="276" w:lineRule="auto"/>
        <w:rPr>
          <w:rFonts w:eastAsiaTheme="minorHAnsi" w:cs="Arial"/>
          <w:color w:val="231F20"/>
          <w:sz w:val="24"/>
        </w:rPr>
      </w:pPr>
    </w:p>
    <w:p w14:paraId="698BF186" w14:textId="77777777" w:rsidR="006D5519" w:rsidRDefault="006D5519" w:rsidP="00C37231">
      <w:pPr>
        <w:autoSpaceDE w:val="0"/>
        <w:autoSpaceDN w:val="0"/>
        <w:adjustRightInd w:val="0"/>
        <w:spacing w:line="276" w:lineRule="auto"/>
        <w:rPr>
          <w:rFonts w:eastAsiaTheme="minorHAnsi" w:cs="Arial"/>
          <w:color w:val="231F20"/>
          <w:sz w:val="24"/>
        </w:rPr>
      </w:pPr>
    </w:p>
    <w:p w14:paraId="5D12371E" w14:textId="77777777" w:rsidR="006D5519" w:rsidRPr="00C37231" w:rsidRDefault="006D5519" w:rsidP="00C37231">
      <w:pPr>
        <w:autoSpaceDE w:val="0"/>
        <w:autoSpaceDN w:val="0"/>
        <w:adjustRightInd w:val="0"/>
        <w:spacing w:line="276" w:lineRule="auto"/>
        <w:rPr>
          <w:rFonts w:eastAsiaTheme="minorHAnsi" w:cs="Arial"/>
          <w:color w:val="231F20"/>
          <w:sz w:val="24"/>
        </w:rPr>
      </w:pPr>
    </w:p>
    <w:p w14:paraId="079E59FD" w14:textId="77777777" w:rsidR="00267CAD" w:rsidRPr="00C37231" w:rsidRDefault="00267CAD" w:rsidP="00C37231">
      <w:pPr>
        <w:autoSpaceDE w:val="0"/>
        <w:autoSpaceDN w:val="0"/>
        <w:adjustRightInd w:val="0"/>
        <w:spacing w:line="276" w:lineRule="auto"/>
        <w:rPr>
          <w:rFonts w:eastAsiaTheme="minorHAnsi" w:cs="Arial"/>
          <w:color w:val="231F20"/>
          <w:sz w:val="24"/>
        </w:rPr>
      </w:pPr>
    </w:p>
    <w:p w14:paraId="466B26D2" w14:textId="77777777" w:rsidR="00267CAD" w:rsidRDefault="00267CAD" w:rsidP="00C37231">
      <w:pPr>
        <w:spacing w:line="276" w:lineRule="auto"/>
        <w:ind w:right="-2"/>
        <w:rPr>
          <w:rFonts w:eastAsiaTheme="minorHAnsi" w:cs="Arial"/>
          <w:color w:val="231F20"/>
          <w:sz w:val="24"/>
        </w:rPr>
      </w:pPr>
    </w:p>
    <w:p w14:paraId="0EC77E54" w14:textId="77777777" w:rsidR="0006796B" w:rsidRDefault="0006796B" w:rsidP="00C37231">
      <w:pPr>
        <w:spacing w:line="276" w:lineRule="auto"/>
        <w:ind w:right="-2"/>
        <w:rPr>
          <w:rFonts w:eastAsiaTheme="minorHAnsi" w:cs="Arial"/>
          <w:color w:val="231F20"/>
          <w:sz w:val="24"/>
        </w:rPr>
      </w:pPr>
    </w:p>
    <w:p w14:paraId="179E636F" w14:textId="77777777" w:rsidR="0006796B" w:rsidRPr="00C37231" w:rsidRDefault="0006796B" w:rsidP="00C37231">
      <w:pPr>
        <w:spacing w:line="276" w:lineRule="auto"/>
        <w:ind w:right="-2"/>
        <w:rPr>
          <w:rFonts w:eastAsiaTheme="minorHAnsi" w:cs="Arial"/>
          <w:sz w:val="24"/>
        </w:rPr>
      </w:pPr>
    </w:p>
    <w:p w14:paraId="437D06E5" w14:textId="77777777" w:rsidR="001F0E05" w:rsidRDefault="001F0E05" w:rsidP="00C37231">
      <w:pPr>
        <w:pStyle w:val="Heading2"/>
        <w:spacing w:line="276" w:lineRule="auto"/>
        <w:rPr>
          <w:rFonts w:ascii="Arial" w:hAnsi="Arial" w:cs="Arial"/>
          <w:sz w:val="28"/>
          <w:szCs w:val="28"/>
        </w:rPr>
      </w:pPr>
      <w:bookmarkStart w:id="9" w:name="_Toc163048629"/>
    </w:p>
    <w:p w14:paraId="1635EFE7" w14:textId="77777777" w:rsidR="00220750" w:rsidRDefault="00220750" w:rsidP="00C37231">
      <w:pPr>
        <w:pStyle w:val="Heading2"/>
        <w:spacing w:line="276" w:lineRule="auto"/>
        <w:rPr>
          <w:rFonts w:ascii="Arial" w:hAnsi="Arial" w:cs="Arial"/>
          <w:sz w:val="28"/>
          <w:szCs w:val="28"/>
        </w:rPr>
      </w:pPr>
    </w:p>
    <w:p w14:paraId="3941973A" w14:textId="36D14AF8" w:rsidR="00187EC9" w:rsidRPr="006432C0" w:rsidRDefault="00187EC9" w:rsidP="00C37231">
      <w:pPr>
        <w:pStyle w:val="Heading2"/>
        <w:spacing w:line="276" w:lineRule="auto"/>
        <w:rPr>
          <w:rFonts w:ascii="Arial" w:hAnsi="Arial" w:cs="Arial"/>
          <w:sz w:val="28"/>
          <w:szCs w:val="28"/>
        </w:rPr>
      </w:pPr>
      <w:r w:rsidRPr="006432C0">
        <w:rPr>
          <w:rFonts w:ascii="Arial" w:hAnsi="Arial" w:cs="Arial"/>
          <w:sz w:val="28"/>
          <w:szCs w:val="28"/>
        </w:rPr>
        <w:lastRenderedPageBreak/>
        <w:t xml:space="preserve">Our Commitment to Equality, Diversity and Inclusion </w:t>
      </w:r>
      <w:r w:rsidR="0018635B">
        <w:rPr>
          <w:rFonts w:ascii="Arial" w:hAnsi="Arial" w:cs="Arial"/>
          <w:sz w:val="28"/>
          <w:szCs w:val="28"/>
        </w:rPr>
        <w:t>(EDI)</w:t>
      </w:r>
      <w:bookmarkEnd w:id="9"/>
    </w:p>
    <w:p w14:paraId="4376B361" w14:textId="00975E7E" w:rsidR="009E2039" w:rsidRDefault="009E2039" w:rsidP="009E2039">
      <w:pPr>
        <w:spacing w:after="200" w:line="276" w:lineRule="auto"/>
        <w:rPr>
          <w:rFonts w:cs="Arial"/>
          <w:sz w:val="24"/>
        </w:rPr>
      </w:pPr>
      <w:r w:rsidRPr="00323AD2">
        <w:rPr>
          <w:rFonts w:cs="Arial"/>
          <w:sz w:val="24"/>
        </w:rPr>
        <w:t>York and Scarborough Teaching Hospita</w:t>
      </w:r>
      <w:r w:rsidRPr="00D22D81">
        <w:rPr>
          <w:rFonts w:cs="Arial"/>
          <w:sz w:val="24"/>
        </w:rPr>
        <w:t>ls</w:t>
      </w:r>
      <w:r w:rsidRPr="00323AD2">
        <w:rPr>
          <w:rFonts w:cs="Arial"/>
          <w:sz w:val="24"/>
        </w:rPr>
        <w:t xml:space="preserve"> NHS Foundation Trust </w:t>
      </w:r>
      <w:r w:rsidR="00347F2C">
        <w:rPr>
          <w:rFonts w:cs="Arial"/>
          <w:sz w:val="24"/>
        </w:rPr>
        <w:t>is</w:t>
      </w:r>
      <w:r w:rsidRPr="00323AD2">
        <w:rPr>
          <w:rFonts w:cs="Arial"/>
          <w:sz w:val="24"/>
        </w:rPr>
        <w:t xml:space="preserve"> dedicated to encouraging a supportive and inclusive culture where all our patients can receive high quality, person-centred healthcare which meets their needs. It is within our best interest to promote diversity and eliminate discrimination amongst our workforce in the development of services and our hospital environments.</w:t>
      </w:r>
      <w:r>
        <w:rPr>
          <w:rFonts w:cs="Arial"/>
          <w:sz w:val="24"/>
        </w:rPr>
        <w:t xml:space="preserve"> We are working hard to engage and listen to our colleagues to ensure that we continuously support the development of an </w:t>
      </w:r>
      <w:r w:rsidRPr="00323AD2">
        <w:rPr>
          <w:rFonts w:cs="Arial"/>
          <w:sz w:val="24"/>
        </w:rPr>
        <w:t>inclusive culture in line with our Trust Value</w:t>
      </w:r>
      <w:r>
        <w:rPr>
          <w:rFonts w:cs="Arial"/>
          <w:sz w:val="24"/>
        </w:rPr>
        <w:t>.</w:t>
      </w:r>
      <w:r w:rsidRPr="00323AD2">
        <w:rPr>
          <w:rFonts w:cs="Arial"/>
          <w:sz w:val="24"/>
        </w:rPr>
        <w:t xml:space="preserve"> </w:t>
      </w:r>
    </w:p>
    <w:p w14:paraId="3BCC7A1D" w14:textId="77777777" w:rsidR="009E2039" w:rsidRPr="00323AD2" w:rsidRDefault="009E2039" w:rsidP="009E2039">
      <w:pPr>
        <w:spacing w:after="200" w:line="276" w:lineRule="auto"/>
        <w:rPr>
          <w:rFonts w:cs="Arial"/>
          <w:sz w:val="24"/>
        </w:rPr>
      </w:pPr>
      <w:r w:rsidRPr="00323AD2">
        <w:rPr>
          <w:rFonts w:cs="Arial"/>
          <w:sz w:val="24"/>
        </w:rPr>
        <w:t xml:space="preserve">We are committed to taking our responsibilities seriously in providing equity and fairness to all our staff, ensuring we provide no less favourable treatment on the grounds </w:t>
      </w:r>
      <w:r w:rsidRPr="00D22D81">
        <w:rPr>
          <w:rFonts w:cs="Arial"/>
          <w:sz w:val="24"/>
        </w:rPr>
        <w:t>of the 9 protected characteristics.</w:t>
      </w:r>
    </w:p>
    <w:p w14:paraId="2E757743" w14:textId="3B22716B" w:rsidR="009E2039" w:rsidRPr="00323AD2" w:rsidRDefault="009E2039" w:rsidP="009E2039">
      <w:pPr>
        <w:spacing w:after="200" w:line="276" w:lineRule="auto"/>
        <w:rPr>
          <w:rFonts w:cs="Arial"/>
          <w:sz w:val="24"/>
        </w:rPr>
      </w:pPr>
      <w:r>
        <w:rPr>
          <w:rFonts w:cs="Arial"/>
          <w:sz w:val="24"/>
        </w:rPr>
        <w:t xml:space="preserve">The aim of this report is to not only meet the requirement of the </w:t>
      </w:r>
      <w:r w:rsidRPr="00323AD2">
        <w:rPr>
          <w:rFonts w:cs="Arial"/>
          <w:sz w:val="24"/>
        </w:rPr>
        <w:t>Equality Act</w:t>
      </w:r>
      <w:r>
        <w:rPr>
          <w:rFonts w:cs="Arial"/>
          <w:sz w:val="24"/>
        </w:rPr>
        <w:t xml:space="preserve"> </w:t>
      </w:r>
      <w:r w:rsidRPr="00D22D81">
        <w:rPr>
          <w:rFonts w:cs="Arial"/>
          <w:sz w:val="24"/>
        </w:rPr>
        <w:t>2010</w:t>
      </w:r>
      <w:r>
        <w:rPr>
          <w:rFonts w:cs="Arial"/>
          <w:sz w:val="24"/>
        </w:rPr>
        <w:t>,</w:t>
      </w:r>
      <w:r w:rsidRPr="00323AD2">
        <w:rPr>
          <w:rFonts w:cs="Arial"/>
          <w:sz w:val="24"/>
        </w:rPr>
        <w:t xml:space="preserve"> </w:t>
      </w:r>
      <w:r>
        <w:rPr>
          <w:rFonts w:cs="Arial"/>
          <w:sz w:val="24"/>
        </w:rPr>
        <w:t xml:space="preserve">but to also highlight areas of good practice and any gaps that the Trust needs to focus on. It </w:t>
      </w:r>
      <w:r w:rsidRPr="00323AD2">
        <w:rPr>
          <w:rFonts w:cs="Arial"/>
          <w:sz w:val="24"/>
        </w:rPr>
        <w:t xml:space="preserve">is important for </w:t>
      </w:r>
      <w:r>
        <w:rPr>
          <w:rFonts w:cs="Arial"/>
          <w:sz w:val="24"/>
        </w:rPr>
        <w:t>us</w:t>
      </w:r>
      <w:r w:rsidRPr="00323AD2">
        <w:rPr>
          <w:rFonts w:cs="Arial"/>
          <w:sz w:val="24"/>
        </w:rPr>
        <w:t xml:space="preserve"> to</w:t>
      </w:r>
      <w:r>
        <w:rPr>
          <w:rFonts w:cs="Arial"/>
          <w:sz w:val="24"/>
        </w:rPr>
        <w:t xml:space="preserve"> comply but also m</w:t>
      </w:r>
      <w:r w:rsidRPr="00323AD2">
        <w:rPr>
          <w:rFonts w:cs="Arial"/>
          <w:sz w:val="24"/>
        </w:rPr>
        <w:t xml:space="preserve">ove beyond </w:t>
      </w:r>
      <w:r>
        <w:rPr>
          <w:rFonts w:cs="Arial"/>
          <w:sz w:val="24"/>
        </w:rPr>
        <w:t xml:space="preserve">this by </w:t>
      </w:r>
      <w:r w:rsidRPr="00323AD2">
        <w:rPr>
          <w:rFonts w:cs="Arial"/>
          <w:sz w:val="24"/>
        </w:rPr>
        <w:t>creating a culture of inclusion</w:t>
      </w:r>
      <w:r>
        <w:rPr>
          <w:rFonts w:cs="Arial"/>
          <w:sz w:val="24"/>
        </w:rPr>
        <w:t xml:space="preserve">. </w:t>
      </w:r>
    </w:p>
    <w:p w14:paraId="5451F962" w14:textId="6573BE8C" w:rsidR="009E2039" w:rsidRPr="00323AD2" w:rsidRDefault="009E2039" w:rsidP="009E2039">
      <w:pPr>
        <w:spacing w:line="276" w:lineRule="auto"/>
        <w:rPr>
          <w:rFonts w:cs="Arial"/>
          <w:sz w:val="24"/>
        </w:rPr>
      </w:pPr>
      <w:r w:rsidRPr="00D639BA">
        <w:rPr>
          <w:rFonts w:cs="Arial"/>
          <w:b/>
          <w:bCs/>
          <w:sz w:val="24"/>
        </w:rPr>
        <w:t>York and Scarborough Teaching Hospitals NHS Foundation Trust commits to</w:t>
      </w:r>
      <w:r w:rsidRPr="00323AD2">
        <w:rPr>
          <w:rFonts w:cs="Arial"/>
          <w:sz w:val="24"/>
        </w:rPr>
        <w:t>:</w:t>
      </w:r>
    </w:p>
    <w:p w14:paraId="67D8FE24" w14:textId="77777777" w:rsidR="009E2039" w:rsidRPr="00300E3A" w:rsidRDefault="009E2039" w:rsidP="009E2039">
      <w:pPr>
        <w:pStyle w:val="ListParagraph"/>
        <w:numPr>
          <w:ilvl w:val="0"/>
          <w:numId w:val="7"/>
        </w:numPr>
        <w:spacing w:line="276" w:lineRule="auto"/>
        <w:rPr>
          <w:sz w:val="24"/>
        </w:rPr>
      </w:pPr>
      <w:r w:rsidRPr="00300E3A">
        <w:rPr>
          <w:sz w:val="24"/>
        </w:rPr>
        <w:t>Being an organisation that is welcoming and accessible to all</w:t>
      </w:r>
      <w:r>
        <w:rPr>
          <w:sz w:val="24"/>
        </w:rPr>
        <w:t>.</w:t>
      </w:r>
    </w:p>
    <w:p w14:paraId="0A9A873E" w14:textId="77777777" w:rsidR="009E2039" w:rsidRPr="00300E3A" w:rsidRDefault="009E2039" w:rsidP="009E2039">
      <w:pPr>
        <w:pStyle w:val="ListParagraph"/>
        <w:numPr>
          <w:ilvl w:val="0"/>
          <w:numId w:val="7"/>
        </w:numPr>
        <w:spacing w:line="276" w:lineRule="auto"/>
        <w:rPr>
          <w:sz w:val="24"/>
        </w:rPr>
      </w:pPr>
      <w:r w:rsidRPr="00300E3A">
        <w:rPr>
          <w:sz w:val="24"/>
        </w:rPr>
        <w:t>Ensuring that there are no barriers to accessing jobs, training or promotion</w:t>
      </w:r>
      <w:r>
        <w:rPr>
          <w:sz w:val="24"/>
        </w:rPr>
        <w:t>.</w:t>
      </w:r>
    </w:p>
    <w:p w14:paraId="65431908" w14:textId="77777777" w:rsidR="009E2039" w:rsidRPr="00300E3A" w:rsidRDefault="009E2039" w:rsidP="009E2039">
      <w:pPr>
        <w:pStyle w:val="ListParagraph"/>
        <w:numPr>
          <w:ilvl w:val="0"/>
          <w:numId w:val="7"/>
        </w:numPr>
        <w:spacing w:line="276" w:lineRule="auto"/>
        <w:rPr>
          <w:sz w:val="24"/>
        </w:rPr>
      </w:pPr>
      <w:r w:rsidRPr="00300E3A">
        <w:rPr>
          <w:sz w:val="24"/>
        </w:rPr>
        <w:t xml:space="preserve">Engaging with patients, communities and colleagues, </w:t>
      </w:r>
      <w:r w:rsidRPr="00D22D81">
        <w:rPr>
          <w:sz w:val="24"/>
        </w:rPr>
        <w:t>whilst working collaboratively with our partners and stakeholders.</w:t>
      </w:r>
    </w:p>
    <w:p w14:paraId="5A243AFF" w14:textId="77777777" w:rsidR="009E2039" w:rsidRPr="008E3BDF" w:rsidRDefault="009E2039" w:rsidP="009E2039">
      <w:pPr>
        <w:pStyle w:val="ListParagraph"/>
        <w:numPr>
          <w:ilvl w:val="0"/>
          <w:numId w:val="7"/>
        </w:numPr>
        <w:spacing w:line="276" w:lineRule="auto"/>
        <w:rPr>
          <w:sz w:val="24"/>
        </w:rPr>
      </w:pPr>
      <w:r w:rsidRPr="00300E3A">
        <w:rPr>
          <w:sz w:val="24"/>
        </w:rPr>
        <w:t xml:space="preserve">Not tolerating any forms of discrimination and will challenge </w:t>
      </w:r>
      <w:r w:rsidRPr="0076110B">
        <w:rPr>
          <w:sz w:val="24"/>
        </w:rPr>
        <w:t>it safely</w:t>
      </w:r>
      <w:r>
        <w:rPr>
          <w:sz w:val="24"/>
        </w:rPr>
        <w:t xml:space="preserve"> </w:t>
      </w:r>
      <w:r w:rsidRPr="00300E3A">
        <w:rPr>
          <w:sz w:val="24"/>
        </w:rPr>
        <w:t>wherever we see it, ensuring that Equality, Diversity and Inclusion</w:t>
      </w:r>
      <w:r>
        <w:rPr>
          <w:sz w:val="24"/>
        </w:rPr>
        <w:t xml:space="preserve"> (EDI)</w:t>
      </w:r>
      <w:r w:rsidRPr="00300E3A">
        <w:rPr>
          <w:sz w:val="24"/>
        </w:rPr>
        <w:t xml:space="preserve"> is everybody’s business – continuing to embed our values and behavioural expectations; a ‘</w:t>
      </w:r>
      <w:r>
        <w:rPr>
          <w:sz w:val="24"/>
        </w:rPr>
        <w:t>J</w:t>
      </w:r>
      <w:r w:rsidRPr="00300E3A">
        <w:rPr>
          <w:sz w:val="24"/>
        </w:rPr>
        <w:t xml:space="preserve">ust </w:t>
      </w:r>
      <w:r>
        <w:rPr>
          <w:sz w:val="24"/>
        </w:rPr>
        <w:t>C</w:t>
      </w:r>
      <w:r w:rsidRPr="00300E3A">
        <w:rPr>
          <w:sz w:val="24"/>
        </w:rPr>
        <w:t>ulture’ and learning environment for all</w:t>
      </w:r>
      <w:r>
        <w:rPr>
          <w:sz w:val="24"/>
        </w:rPr>
        <w:t>.</w:t>
      </w:r>
    </w:p>
    <w:p w14:paraId="3AF8227A" w14:textId="77777777" w:rsidR="009E2039" w:rsidRPr="00300E3A" w:rsidRDefault="009E2039" w:rsidP="009E2039">
      <w:pPr>
        <w:pStyle w:val="ListParagraph"/>
        <w:numPr>
          <w:ilvl w:val="0"/>
          <w:numId w:val="7"/>
        </w:numPr>
        <w:spacing w:line="276" w:lineRule="auto"/>
        <w:rPr>
          <w:sz w:val="24"/>
        </w:rPr>
      </w:pPr>
      <w:r w:rsidRPr="00300E3A">
        <w:rPr>
          <w:sz w:val="24"/>
        </w:rPr>
        <w:t>Acting on staff feedback</w:t>
      </w:r>
      <w:r>
        <w:rPr>
          <w:sz w:val="24"/>
        </w:rPr>
        <w:t>.</w:t>
      </w:r>
    </w:p>
    <w:p w14:paraId="5C4F73FE" w14:textId="77777777" w:rsidR="009E2039" w:rsidRDefault="009E2039" w:rsidP="009E2039">
      <w:pPr>
        <w:pStyle w:val="ListParagraph"/>
        <w:numPr>
          <w:ilvl w:val="0"/>
          <w:numId w:val="7"/>
        </w:numPr>
        <w:spacing w:after="200" w:line="276" w:lineRule="auto"/>
        <w:rPr>
          <w:rFonts w:cs="Arial"/>
          <w:sz w:val="24"/>
        </w:rPr>
      </w:pPr>
      <w:r>
        <w:rPr>
          <w:rFonts w:cs="Arial"/>
          <w:sz w:val="24"/>
        </w:rPr>
        <w:t>D</w:t>
      </w:r>
      <w:r w:rsidRPr="00323AD2">
        <w:rPr>
          <w:rFonts w:cs="Arial"/>
          <w:sz w:val="24"/>
        </w:rPr>
        <w:t>eveloping interventions which help our staff to understand and support one another for the benefit of each other and patients in our care</w:t>
      </w:r>
      <w:r>
        <w:rPr>
          <w:rFonts w:cs="Arial"/>
          <w:sz w:val="24"/>
        </w:rPr>
        <w:t>.</w:t>
      </w:r>
      <w:r w:rsidRPr="00323AD2">
        <w:rPr>
          <w:rFonts w:cs="Arial"/>
          <w:sz w:val="24"/>
        </w:rPr>
        <w:t xml:space="preserve"> </w:t>
      </w:r>
    </w:p>
    <w:p w14:paraId="2EB98368" w14:textId="13F14BF8" w:rsidR="00E57028" w:rsidRPr="007C4E0D" w:rsidRDefault="009E2039" w:rsidP="009E2039">
      <w:pPr>
        <w:spacing w:after="200" w:line="276" w:lineRule="auto"/>
        <w:rPr>
          <w:rFonts w:cs="Arial"/>
          <w:sz w:val="24"/>
        </w:rPr>
      </w:pPr>
      <w:r>
        <w:rPr>
          <w:rFonts w:cs="Arial"/>
          <w:sz w:val="24"/>
        </w:rPr>
        <w:t>The Trust has made good progress by providing dedicated focus on our EDI agenda.  2024 sees the Trust in a very different position to where it was two years ago. We acknowledge that we are still on a journey but embedding inclusive practices is o</w:t>
      </w:r>
      <w:r w:rsidR="009575C0">
        <w:rPr>
          <w:rFonts w:cs="Arial"/>
          <w:sz w:val="24"/>
        </w:rPr>
        <w:t xml:space="preserve">f </w:t>
      </w:r>
      <w:r>
        <w:rPr>
          <w:rFonts w:cs="Arial"/>
          <w:sz w:val="24"/>
        </w:rPr>
        <w:t>great focus for us.</w:t>
      </w:r>
    </w:p>
    <w:p w14:paraId="2E152F6C" w14:textId="32D3CC17" w:rsidR="00644018" w:rsidRPr="00C37231" w:rsidRDefault="00E57028" w:rsidP="00C37231">
      <w:pPr>
        <w:pStyle w:val="ListParagraph"/>
        <w:spacing w:line="276" w:lineRule="auto"/>
        <w:ind w:left="927"/>
        <w:rPr>
          <w:rFonts w:cs="Arial"/>
          <w:sz w:val="24"/>
        </w:rPr>
      </w:pPr>
      <w:r w:rsidRPr="00C37231">
        <w:rPr>
          <w:rFonts w:cs="Arial"/>
          <w:noProof/>
          <w:sz w:val="24"/>
          <w:lang w:eastAsia="en-GB"/>
        </w:rPr>
        <w:drawing>
          <wp:anchor distT="0" distB="0" distL="114300" distR="114300" simplePos="0" relativeHeight="251670528" behindDoc="1" locked="0" layoutInCell="1" allowOverlap="1" wp14:anchorId="28C567C9" wp14:editId="3069ADBD">
            <wp:simplePos x="0" y="0"/>
            <wp:positionH relativeFrom="margin">
              <wp:align>left</wp:align>
            </wp:positionH>
            <wp:positionV relativeFrom="paragraph">
              <wp:posOffset>20320</wp:posOffset>
            </wp:positionV>
            <wp:extent cx="1811020" cy="537845"/>
            <wp:effectExtent l="0" t="0" r="0" b="0"/>
            <wp:wrapTight wrapText="bothSides">
              <wp:wrapPolygon edited="0">
                <wp:start x="0" y="0"/>
                <wp:lineTo x="0" y="20656"/>
                <wp:lineTo x="21358" y="20656"/>
                <wp:lineTo x="21358"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1020" cy="537845"/>
                    </a:xfrm>
                    <a:prstGeom prst="rect">
                      <a:avLst/>
                    </a:prstGeom>
                  </pic:spPr>
                </pic:pic>
              </a:graphicData>
            </a:graphic>
            <wp14:sizeRelH relativeFrom="page">
              <wp14:pctWidth>0</wp14:pctWidth>
            </wp14:sizeRelH>
            <wp14:sizeRelV relativeFrom="page">
              <wp14:pctHeight>0</wp14:pctHeight>
            </wp14:sizeRelV>
          </wp:anchor>
        </w:drawing>
      </w:r>
    </w:p>
    <w:p w14:paraId="7DC900DF" w14:textId="392C3C02" w:rsidR="00644018" w:rsidRPr="00C37231" w:rsidRDefault="00644018" w:rsidP="00C37231">
      <w:pPr>
        <w:pStyle w:val="ListParagraph"/>
        <w:spacing w:line="276" w:lineRule="auto"/>
        <w:ind w:left="927"/>
        <w:rPr>
          <w:rFonts w:cs="Arial"/>
          <w:sz w:val="24"/>
        </w:rPr>
      </w:pPr>
      <w:r w:rsidRPr="00C37231">
        <w:rPr>
          <w:rFonts w:cs="Arial"/>
          <w:sz w:val="24"/>
        </w:rPr>
        <w:tab/>
      </w:r>
      <w:r w:rsidRPr="00C37231">
        <w:rPr>
          <w:rFonts w:cs="Arial"/>
          <w:sz w:val="24"/>
        </w:rPr>
        <w:tab/>
      </w:r>
      <w:r w:rsidRPr="00C37231">
        <w:rPr>
          <w:rFonts w:cs="Arial"/>
          <w:sz w:val="24"/>
        </w:rPr>
        <w:tab/>
      </w:r>
    </w:p>
    <w:p w14:paraId="23336586" w14:textId="77777777" w:rsidR="00644018" w:rsidRDefault="00644018" w:rsidP="00C37231">
      <w:pPr>
        <w:pStyle w:val="ListParagraph"/>
        <w:spacing w:line="276" w:lineRule="auto"/>
        <w:ind w:left="927"/>
        <w:rPr>
          <w:rFonts w:cs="Arial"/>
          <w:sz w:val="24"/>
        </w:rPr>
      </w:pPr>
    </w:p>
    <w:p w14:paraId="0B76114E" w14:textId="0482A720" w:rsidR="00BA180A" w:rsidRDefault="00644018" w:rsidP="00BA180A">
      <w:pPr>
        <w:spacing w:line="276" w:lineRule="auto"/>
        <w:jc w:val="both"/>
        <w:rPr>
          <w:rFonts w:cs="Arial"/>
          <w:sz w:val="24"/>
        </w:rPr>
      </w:pPr>
      <w:r w:rsidRPr="00BA180A">
        <w:rPr>
          <w:rFonts w:cs="Arial"/>
          <w:sz w:val="24"/>
        </w:rPr>
        <w:t>Simon Morritt</w:t>
      </w:r>
      <w:r w:rsidR="00E01593">
        <w:rPr>
          <w:rFonts w:cs="Arial"/>
          <w:sz w:val="24"/>
        </w:rPr>
        <w:t xml:space="preserve">                           </w:t>
      </w:r>
    </w:p>
    <w:p w14:paraId="6BCF03A9" w14:textId="71EB7E67" w:rsidR="00BA180A" w:rsidRDefault="00BA180A" w:rsidP="00BA180A">
      <w:pPr>
        <w:spacing w:line="276" w:lineRule="auto"/>
        <w:jc w:val="both"/>
        <w:rPr>
          <w:rFonts w:cs="Arial"/>
          <w:sz w:val="24"/>
        </w:rPr>
      </w:pPr>
      <w:r>
        <w:rPr>
          <w:rFonts w:cs="Arial"/>
          <w:sz w:val="24"/>
        </w:rPr>
        <w:t>Chief Executive</w:t>
      </w:r>
      <w:r w:rsidR="00E01593">
        <w:rPr>
          <w:rFonts w:cs="Arial"/>
          <w:sz w:val="24"/>
        </w:rPr>
        <w:t xml:space="preserve">                       </w:t>
      </w:r>
    </w:p>
    <w:p w14:paraId="7D78A318" w14:textId="77777777" w:rsidR="00986DFD" w:rsidRDefault="00986DFD" w:rsidP="00BA180A">
      <w:pPr>
        <w:spacing w:line="276" w:lineRule="auto"/>
        <w:jc w:val="both"/>
        <w:rPr>
          <w:rFonts w:cs="Arial"/>
          <w:sz w:val="24"/>
        </w:rPr>
      </w:pPr>
    </w:p>
    <w:p w14:paraId="19E74AB0" w14:textId="77777777" w:rsidR="00986DFD" w:rsidRDefault="00986DFD" w:rsidP="00BA180A">
      <w:pPr>
        <w:spacing w:line="276" w:lineRule="auto"/>
        <w:jc w:val="both"/>
        <w:rPr>
          <w:rFonts w:cs="Arial"/>
          <w:sz w:val="24"/>
        </w:rPr>
      </w:pPr>
    </w:p>
    <w:p w14:paraId="7CC7B0A4" w14:textId="77777777" w:rsidR="00986DFD" w:rsidRDefault="00986DFD" w:rsidP="00BA180A">
      <w:pPr>
        <w:spacing w:line="276" w:lineRule="auto"/>
        <w:jc w:val="both"/>
        <w:rPr>
          <w:rFonts w:cs="Arial"/>
          <w:sz w:val="24"/>
        </w:rPr>
      </w:pPr>
    </w:p>
    <w:p w14:paraId="20479247" w14:textId="77777777" w:rsidR="00986DFD" w:rsidRDefault="00986DFD" w:rsidP="00BA180A">
      <w:pPr>
        <w:spacing w:line="276" w:lineRule="auto"/>
        <w:jc w:val="both"/>
        <w:rPr>
          <w:rFonts w:cs="Arial"/>
          <w:sz w:val="24"/>
        </w:rPr>
      </w:pPr>
    </w:p>
    <w:p w14:paraId="13ACEE90" w14:textId="6F8EEC3C" w:rsidR="00764DAC" w:rsidRPr="006432C0" w:rsidRDefault="00187EC9" w:rsidP="005C6395">
      <w:pPr>
        <w:pStyle w:val="Heading2"/>
        <w:spacing w:line="276" w:lineRule="auto"/>
        <w:rPr>
          <w:rFonts w:ascii="Arial" w:hAnsi="Arial" w:cs="Arial"/>
          <w:sz w:val="28"/>
          <w:szCs w:val="28"/>
        </w:rPr>
      </w:pPr>
      <w:bookmarkStart w:id="10" w:name="_Toc163048630"/>
      <w:r w:rsidRPr="006432C0">
        <w:rPr>
          <w:rFonts w:ascii="Arial" w:hAnsi="Arial" w:cs="Arial"/>
          <w:sz w:val="28"/>
          <w:szCs w:val="28"/>
        </w:rPr>
        <w:t>Communication and Engagement</w:t>
      </w:r>
      <w:bookmarkEnd w:id="10"/>
      <w:r w:rsidRPr="006432C0">
        <w:rPr>
          <w:rFonts w:ascii="Arial" w:hAnsi="Arial" w:cs="Arial"/>
          <w:sz w:val="28"/>
          <w:szCs w:val="28"/>
        </w:rPr>
        <w:t xml:space="preserve"> </w:t>
      </w:r>
    </w:p>
    <w:p w14:paraId="05D716D6" w14:textId="76CAA624" w:rsidR="001C0E5B" w:rsidRDefault="001C0E5B" w:rsidP="005C6395">
      <w:pPr>
        <w:shd w:val="clear" w:color="auto" w:fill="FFFFFF"/>
        <w:spacing w:before="240" w:after="150" w:line="276" w:lineRule="auto"/>
        <w:rPr>
          <w:rFonts w:cs="Arial"/>
          <w:sz w:val="24"/>
        </w:rPr>
      </w:pPr>
      <w:r w:rsidRPr="00C37231">
        <w:rPr>
          <w:rFonts w:cs="Arial"/>
          <w:sz w:val="24"/>
        </w:rPr>
        <w:t>The Trust’s Communications and Engagement Strategy has</w:t>
      </w:r>
      <w:r w:rsidR="004518C7">
        <w:rPr>
          <w:rFonts w:cs="Arial"/>
          <w:sz w:val="24"/>
        </w:rPr>
        <w:t>,</w:t>
      </w:r>
      <w:r w:rsidRPr="00C37231">
        <w:rPr>
          <w:rFonts w:cs="Arial"/>
          <w:sz w:val="24"/>
        </w:rPr>
        <w:t xml:space="preserve"> at its core</w:t>
      </w:r>
      <w:r w:rsidR="004518C7">
        <w:rPr>
          <w:rFonts w:cs="Arial"/>
          <w:sz w:val="24"/>
        </w:rPr>
        <w:t>,</w:t>
      </w:r>
      <w:r w:rsidRPr="00C37231">
        <w:rPr>
          <w:rFonts w:cs="Arial"/>
          <w:sz w:val="24"/>
        </w:rPr>
        <w:t xml:space="preserve"> several communications principles which are rooted within the organisation’s values and behaviours and aim to ensure that </w:t>
      </w:r>
      <w:r w:rsidR="000F2A59">
        <w:rPr>
          <w:rFonts w:cs="Arial"/>
          <w:sz w:val="24"/>
        </w:rPr>
        <w:t xml:space="preserve">EDI </w:t>
      </w:r>
      <w:r w:rsidRPr="00C37231">
        <w:rPr>
          <w:rFonts w:cs="Arial"/>
          <w:sz w:val="24"/>
        </w:rPr>
        <w:t xml:space="preserve">influence our communications approach and activities. The Trust’s communications team has continued to work with the Head of </w:t>
      </w:r>
      <w:r w:rsidR="006746DE" w:rsidRPr="00C37231">
        <w:rPr>
          <w:rFonts w:cs="Arial"/>
          <w:sz w:val="24"/>
        </w:rPr>
        <w:t>EDI</w:t>
      </w:r>
      <w:r w:rsidRPr="00C37231">
        <w:rPr>
          <w:rFonts w:cs="Arial"/>
          <w:sz w:val="24"/>
        </w:rPr>
        <w:t xml:space="preserve"> to ensure internal and external communications continue to be inclusive of people with protected characteristics.</w:t>
      </w:r>
    </w:p>
    <w:p w14:paraId="6882967C" w14:textId="77777777" w:rsidR="004518C7" w:rsidRDefault="004518C7" w:rsidP="005C6395">
      <w:pPr>
        <w:shd w:val="clear" w:color="auto" w:fill="FFFFFF"/>
        <w:spacing w:before="240" w:after="150" w:line="276" w:lineRule="auto"/>
        <w:rPr>
          <w:rFonts w:cs="Arial"/>
          <w:sz w:val="24"/>
        </w:rPr>
      </w:pPr>
    </w:p>
    <w:p w14:paraId="29133911" w14:textId="2461E5B7" w:rsidR="00143154" w:rsidRDefault="00143154" w:rsidP="00291543">
      <w:pPr>
        <w:pStyle w:val="Heading3"/>
        <w:spacing w:line="276" w:lineRule="auto"/>
        <w:rPr>
          <w:rFonts w:ascii="Arial" w:eastAsia="Calibri" w:hAnsi="Arial" w:cs="Arial"/>
          <w:b/>
          <w:bCs/>
          <w:color w:val="auto"/>
          <w:sz w:val="28"/>
          <w:szCs w:val="28"/>
        </w:rPr>
      </w:pPr>
      <w:bookmarkStart w:id="11" w:name="_Toc163048631"/>
      <w:r w:rsidRPr="00034E7D">
        <w:rPr>
          <w:rFonts w:ascii="Arial" w:eastAsia="Calibri" w:hAnsi="Arial" w:cs="Arial"/>
          <w:b/>
          <w:bCs/>
          <w:color w:val="auto"/>
          <w:sz w:val="28"/>
          <w:szCs w:val="28"/>
        </w:rPr>
        <w:t>Celebration of Achievement Awards</w:t>
      </w:r>
      <w:bookmarkEnd w:id="11"/>
      <w:r w:rsidRPr="00034E7D">
        <w:rPr>
          <w:rFonts w:ascii="Arial" w:eastAsia="Calibri" w:hAnsi="Arial" w:cs="Arial"/>
          <w:b/>
          <w:bCs/>
          <w:color w:val="auto"/>
          <w:sz w:val="28"/>
          <w:szCs w:val="28"/>
        </w:rPr>
        <w:t xml:space="preserve"> </w:t>
      </w:r>
    </w:p>
    <w:p w14:paraId="221B3859" w14:textId="77777777" w:rsidR="00291543" w:rsidRPr="00291543" w:rsidRDefault="00291543" w:rsidP="00291543"/>
    <w:p w14:paraId="6D33304E" w14:textId="0621795E" w:rsidR="001C0E5B" w:rsidRPr="00C37231" w:rsidRDefault="001C0E5B" w:rsidP="005C6395">
      <w:pPr>
        <w:spacing w:line="276" w:lineRule="auto"/>
        <w:rPr>
          <w:rFonts w:cs="Arial"/>
          <w:sz w:val="24"/>
        </w:rPr>
      </w:pPr>
      <w:r w:rsidRPr="00C37231">
        <w:rPr>
          <w:rFonts w:cs="Arial"/>
          <w:sz w:val="24"/>
        </w:rPr>
        <w:t>The Trust’s annual recognition awards took place in November 2023 and</w:t>
      </w:r>
      <w:r w:rsidR="004518C7">
        <w:rPr>
          <w:rFonts w:cs="Arial"/>
          <w:sz w:val="24"/>
        </w:rPr>
        <w:t>,</w:t>
      </w:r>
      <w:r w:rsidRPr="00C37231">
        <w:rPr>
          <w:rFonts w:cs="Arial"/>
          <w:sz w:val="24"/>
        </w:rPr>
        <w:t xml:space="preserve"> for the first time</w:t>
      </w:r>
      <w:r w:rsidR="004518C7">
        <w:rPr>
          <w:rFonts w:cs="Arial"/>
          <w:sz w:val="24"/>
        </w:rPr>
        <w:t>,</w:t>
      </w:r>
      <w:r w:rsidRPr="00C37231">
        <w:rPr>
          <w:rFonts w:cs="Arial"/>
          <w:sz w:val="24"/>
        </w:rPr>
        <w:t xml:space="preserve"> included a category for Excellence in Diversity and Inclusion. Nominations were received for an individual or team who ha</w:t>
      </w:r>
      <w:r w:rsidR="00A56DD8" w:rsidRPr="00C37231">
        <w:rPr>
          <w:rFonts w:cs="Arial"/>
          <w:sz w:val="24"/>
        </w:rPr>
        <w:t>d</w:t>
      </w:r>
      <w:r w:rsidRPr="00C37231">
        <w:rPr>
          <w:rFonts w:cs="Arial"/>
          <w:sz w:val="24"/>
        </w:rPr>
        <w:t xml:space="preserve"> demonstrated an outstanding commitment to valuing and promoting </w:t>
      </w:r>
      <w:r w:rsidR="00A56DD8" w:rsidRPr="00C37231">
        <w:rPr>
          <w:rFonts w:cs="Arial"/>
          <w:sz w:val="24"/>
        </w:rPr>
        <w:t>EDI</w:t>
      </w:r>
      <w:r w:rsidRPr="00C37231">
        <w:rPr>
          <w:rFonts w:cs="Arial"/>
          <w:sz w:val="24"/>
        </w:rPr>
        <w:t xml:space="preserve"> for patients and/or staff in order to create a safe and inclusive culture that helps foster a positive experience for all.</w:t>
      </w:r>
    </w:p>
    <w:p w14:paraId="5FD0FF91" w14:textId="77777777" w:rsidR="001C0E5B" w:rsidRPr="00C37231" w:rsidRDefault="001C0E5B" w:rsidP="005C6395">
      <w:pPr>
        <w:spacing w:line="276" w:lineRule="auto"/>
        <w:rPr>
          <w:rFonts w:cs="Arial"/>
          <w:sz w:val="24"/>
        </w:rPr>
      </w:pPr>
    </w:p>
    <w:p w14:paraId="3A06F630" w14:textId="104DE846" w:rsidR="004518C7" w:rsidRPr="00C37231" w:rsidRDefault="001C0E5B" w:rsidP="005C6395">
      <w:pPr>
        <w:spacing w:line="276" w:lineRule="auto"/>
        <w:rPr>
          <w:rFonts w:cs="Arial"/>
          <w:sz w:val="24"/>
        </w:rPr>
      </w:pPr>
      <w:r w:rsidRPr="00C37231">
        <w:rPr>
          <w:rFonts w:cs="Arial"/>
          <w:sz w:val="24"/>
        </w:rPr>
        <w:t>Nominations were judged on the following criteria:</w:t>
      </w:r>
    </w:p>
    <w:p w14:paraId="23893F1F" w14:textId="77777777" w:rsidR="001C0E5B" w:rsidRPr="00C37231" w:rsidRDefault="001C0E5B" w:rsidP="005C6395">
      <w:pPr>
        <w:pStyle w:val="ListParagraph"/>
        <w:numPr>
          <w:ilvl w:val="0"/>
          <w:numId w:val="12"/>
        </w:numPr>
        <w:spacing w:after="160" w:line="276" w:lineRule="auto"/>
        <w:rPr>
          <w:rFonts w:cs="Arial"/>
          <w:sz w:val="24"/>
        </w:rPr>
      </w:pPr>
      <w:r w:rsidRPr="00C37231">
        <w:rPr>
          <w:rFonts w:cs="Arial"/>
          <w:sz w:val="24"/>
        </w:rPr>
        <w:t>Examples of how they have shared knowledge and applied EDI in the workplace</w:t>
      </w:r>
    </w:p>
    <w:p w14:paraId="63474AF2" w14:textId="6357FE9B" w:rsidR="001C0E5B" w:rsidRPr="00C37231" w:rsidRDefault="001C0E5B" w:rsidP="005C6395">
      <w:pPr>
        <w:pStyle w:val="ListParagraph"/>
        <w:numPr>
          <w:ilvl w:val="0"/>
          <w:numId w:val="12"/>
        </w:numPr>
        <w:spacing w:after="160" w:line="276" w:lineRule="auto"/>
        <w:rPr>
          <w:rFonts w:cs="Arial"/>
          <w:sz w:val="24"/>
        </w:rPr>
      </w:pPr>
      <w:r w:rsidRPr="00C37231">
        <w:rPr>
          <w:rFonts w:cs="Arial"/>
          <w:sz w:val="24"/>
        </w:rPr>
        <w:t>Demonstrated initiating, leading or supporting a service improvement of EDI in the workplace</w:t>
      </w:r>
    </w:p>
    <w:p w14:paraId="2719A5D9" w14:textId="6A92798C" w:rsidR="004518C7" w:rsidRPr="004518C7" w:rsidRDefault="001C0E5B" w:rsidP="004518C7">
      <w:pPr>
        <w:pStyle w:val="ListParagraph"/>
        <w:numPr>
          <w:ilvl w:val="0"/>
          <w:numId w:val="12"/>
        </w:numPr>
        <w:spacing w:after="160" w:line="276" w:lineRule="auto"/>
        <w:rPr>
          <w:rFonts w:cs="Arial"/>
          <w:sz w:val="24"/>
        </w:rPr>
      </w:pPr>
      <w:r w:rsidRPr="00C37231">
        <w:rPr>
          <w:rFonts w:cs="Arial"/>
          <w:sz w:val="24"/>
        </w:rPr>
        <w:t>Evidence of the recognisable impact EDI changes have made.</w:t>
      </w:r>
    </w:p>
    <w:p w14:paraId="14B5F513" w14:textId="77777777" w:rsidR="001C0E5B" w:rsidRDefault="001C0E5B" w:rsidP="005C6395">
      <w:pPr>
        <w:spacing w:line="276" w:lineRule="auto"/>
        <w:rPr>
          <w:rFonts w:cs="Arial"/>
          <w:sz w:val="24"/>
        </w:rPr>
      </w:pPr>
      <w:r w:rsidRPr="00C37231">
        <w:rPr>
          <w:rFonts w:cs="Arial"/>
          <w:sz w:val="24"/>
        </w:rPr>
        <w:t xml:space="preserve">This category will continue to be included in the annual awards process. For the 2024 awards, there will be a focus on increasing the visibility of the category and encouraging an increase in the number of nominations. </w:t>
      </w:r>
    </w:p>
    <w:p w14:paraId="4C96D4CF" w14:textId="77777777" w:rsidR="004518C7" w:rsidRDefault="004518C7" w:rsidP="005C6395">
      <w:pPr>
        <w:spacing w:line="276" w:lineRule="auto"/>
        <w:rPr>
          <w:rFonts w:cs="Arial"/>
          <w:sz w:val="24"/>
        </w:rPr>
      </w:pPr>
    </w:p>
    <w:p w14:paraId="24343D63" w14:textId="77777777" w:rsidR="004518C7" w:rsidRDefault="004518C7" w:rsidP="005C6395">
      <w:pPr>
        <w:spacing w:line="276" w:lineRule="auto"/>
        <w:rPr>
          <w:rFonts w:cs="Arial"/>
          <w:sz w:val="24"/>
        </w:rPr>
      </w:pPr>
    </w:p>
    <w:p w14:paraId="716EFA83" w14:textId="77777777" w:rsidR="004518C7" w:rsidRDefault="004518C7" w:rsidP="005C6395">
      <w:pPr>
        <w:spacing w:line="276" w:lineRule="auto"/>
        <w:rPr>
          <w:rFonts w:cs="Arial"/>
          <w:sz w:val="24"/>
        </w:rPr>
      </w:pPr>
    </w:p>
    <w:p w14:paraId="17349F3E" w14:textId="77777777" w:rsidR="004518C7" w:rsidRDefault="004518C7" w:rsidP="005C6395">
      <w:pPr>
        <w:spacing w:line="276" w:lineRule="auto"/>
        <w:rPr>
          <w:rFonts w:cs="Arial"/>
          <w:sz w:val="24"/>
        </w:rPr>
      </w:pPr>
    </w:p>
    <w:p w14:paraId="2A7D04AD" w14:textId="77777777" w:rsidR="004518C7" w:rsidRDefault="004518C7" w:rsidP="005C6395">
      <w:pPr>
        <w:spacing w:line="276" w:lineRule="auto"/>
        <w:rPr>
          <w:rFonts w:cs="Arial"/>
          <w:sz w:val="24"/>
        </w:rPr>
      </w:pPr>
    </w:p>
    <w:p w14:paraId="286FE1CB" w14:textId="77777777" w:rsidR="004518C7" w:rsidRDefault="004518C7" w:rsidP="005C6395">
      <w:pPr>
        <w:spacing w:line="276" w:lineRule="auto"/>
        <w:rPr>
          <w:rFonts w:cs="Arial"/>
          <w:sz w:val="24"/>
        </w:rPr>
      </w:pPr>
    </w:p>
    <w:p w14:paraId="5A29EAC2" w14:textId="77777777" w:rsidR="004518C7" w:rsidRDefault="004518C7" w:rsidP="005C6395">
      <w:pPr>
        <w:spacing w:line="276" w:lineRule="auto"/>
        <w:rPr>
          <w:rFonts w:cs="Arial"/>
          <w:sz w:val="24"/>
        </w:rPr>
      </w:pPr>
    </w:p>
    <w:p w14:paraId="06D71BDE" w14:textId="77777777" w:rsidR="004518C7" w:rsidRDefault="004518C7" w:rsidP="005C6395">
      <w:pPr>
        <w:spacing w:line="276" w:lineRule="auto"/>
        <w:rPr>
          <w:rFonts w:cs="Arial"/>
          <w:sz w:val="24"/>
        </w:rPr>
      </w:pPr>
    </w:p>
    <w:p w14:paraId="1A223386" w14:textId="77777777" w:rsidR="004518C7" w:rsidRDefault="004518C7" w:rsidP="005C6395">
      <w:pPr>
        <w:spacing w:line="276" w:lineRule="auto"/>
        <w:rPr>
          <w:rFonts w:cs="Arial"/>
          <w:sz w:val="24"/>
        </w:rPr>
      </w:pPr>
    </w:p>
    <w:p w14:paraId="1F4D4C45" w14:textId="77777777" w:rsidR="004518C7" w:rsidRDefault="004518C7" w:rsidP="005C6395">
      <w:pPr>
        <w:spacing w:line="276" w:lineRule="auto"/>
        <w:rPr>
          <w:rFonts w:cs="Arial"/>
          <w:sz w:val="24"/>
        </w:rPr>
      </w:pPr>
    </w:p>
    <w:p w14:paraId="664076A3" w14:textId="77777777" w:rsidR="004518C7" w:rsidRDefault="004518C7" w:rsidP="005C6395">
      <w:pPr>
        <w:spacing w:line="276" w:lineRule="auto"/>
        <w:rPr>
          <w:rFonts w:cs="Arial"/>
          <w:sz w:val="24"/>
        </w:rPr>
      </w:pPr>
    </w:p>
    <w:p w14:paraId="024A76CC" w14:textId="77777777" w:rsidR="004518C7" w:rsidRDefault="004518C7" w:rsidP="005C6395">
      <w:pPr>
        <w:spacing w:line="276" w:lineRule="auto"/>
        <w:rPr>
          <w:rFonts w:cs="Arial"/>
          <w:sz w:val="24"/>
        </w:rPr>
      </w:pPr>
    </w:p>
    <w:p w14:paraId="6CCC7A86" w14:textId="77777777" w:rsidR="004518C7" w:rsidRDefault="004518C7" w:rsidP="005C6395">
      <w:pPr>
        <w:spacing w:line="276" w:lineRule="auto"/>
        <w:rPr>
          <w:rFonts w:cs="Arial"/>
          <w:sz w:val="24"/>
        </w:rPr>
      </w:pPr>
    </w:p>
    <w:p w14:paraId="4977A7F6" w14:textId="77777777" w:rsidR="004518C7" w:rsidRDefault="004518C7" w:rsidP="005C6395">
      <w:pPr>
        <w:spacing w:line="276" w:lineRule="auto"/>
        <w:rPr>
          <w:rFonts w:cs="Arial"/>
          <w:sz w:val="24"/>
        </w:rPr>
      </w:pPr>
    </w:p>
    <w:p w14:paraId="2E55AF14" w14:textId="77777777" w:rsidR="004518C7" w:rsidRPr="00C37231" w:rsidRDefault="004518C7" w:rsidP="005C6395">
      <w:pPr>
        <w:spacing w:line="276" w:lineRule="auto"/>
        <w:rPr>
          <w:rFonts w:cs="Arial"/>
          <w:sz w:val="24"/>
        </w:rPr>
      </w:pPr>
    </w:p>
    <w:p w14:paraId="6C6FA666" w14:textId="64ECA8B6" w:rsidR="00187EC9" w:rsidRPr="000318AD" w:rsidRDefault="00684625" w:rsidP="00C37231">
      <w:pPr>
        <w:pStyle w:val="Heading2"/>
        <w:spacing w:line="276" w:lineRule="auto"/>
        <w:rPr>
          <w:rFonts w:ascii="Arial" w:hAnsi="Arial" w:cs="Arial"/>
          <w:sz w:val="32"/>
          <w:szCs w:val="32"/>
        </w:rPr>
      </w:pPr>
      <w:bookmarkStart w:id="12" w:name="_Toc163048632"/>
      <w:r>
        <w:rPr>
          <w:rFonts w:ascii="Arial" w:hAnsi="Arial" w:cs="Arial"/>
          <w:sz w:val="32"/>
          <w:szCs w:val="32"/>
        </w:rPr>
        <w:t>Eq</w:t>
      </w:r>
      <w:r w:rsidR="00187EC9" w:rsidRPr="000318AD">
        <w:rPr>
          <w:rFonts w:ascii="Arial" w:hAnsi="Arial" w:cs="Arial"/>
          <w:sz w:val="32"/>
          <w:szCs w:val="32"/>
        </w:rPr>
        <w:t>uality Objectives Activity</w:t>
      </w:r>
      <w:bookmarkEnd w:id="12"/>
      <w:r w:rsidR="00187EC9" w:rsidRPr="000318AD">
        <w:rPr>
          <w:rFonts w:ascii="Arial" w:hAnsi="Arial" w:cs="Arial"/>
          <w:sz w:val="32"/>
          <w:szCs w:val="32"/>
        </w:rPr>
        <w:t xml:space="preserve"> </w:t>
      </w:r>
    </w:p>
    <w:p w14:paraId="5E7035E0" w14:textId="2EACC770" w:rsidR="007548D5" w:rsidRPr="00220750" w:rsidRDefault="007548D5" w:rsidP="007548D5">
      <w:pPr>
        <w:shd w:val="clear" w:color="auto" w:fill="FFFFFF"/>
        <w:spacing w:before="240" w:after="150" w:line="276" w:lineRule="auto"/>
        <w:rPr>
          <w:rFonts w:cs="Arial"/>
          <w:sz w:val="24"/>
          <w:lang w:eastAsia="en-GB"/>
        </w:rPr>
      </w:pPr>
      <w:r w:rsidRPr="00220750">
        <w:rPr>
          <w:rFonts w:cs="Arial"/>
          <w:sz w:val="24"/>
          <w:lang w:eastAsia="en-GB"/>
        </w:rPr>
        <w:t>Past progress in meeting our Equality Objectives has been reported on an annual basis and published on our website. Below is a thorough but not exhaustive overview of the work that has been carried out</w:t>
      </w:r>
      <w:r w:rsidR="00D12F81" w:rsidRPr="00220750">
        <w:rPr>
          <w:rFonts w:cs="Arial"/>
          <w:sz w:val="24"/>
          <w:lang w:eastAsia="en-GB"/>
        </w:rPr>
        <w:t xml:space="preserve"> </w:t>
      </w:r>
      <w:r w:rsidR="000749E7" w:rsidRPr="00220750">
        <w:rPr>
          <w:rFonts w:cs="Arial"/>
          <w:sz w:val="24"/>
          <w:lang w:eastAsia="en-GB"/>
        </w:rPr>
        <w:t>from April</w:t>
      </w:r>
      <w:r w:rsidR="00D12F81" w:rsidRPr="00220750">
        <w:rPr>
          <w:rFonts w:cs="Arial"/>
          <w:sz w:val="24"/>
          <w:lang w:eastAsia="en-GB"/>
        </w:rPr>
        <w:t xml:space="preserve"> 2023</w:t>
      </w:r>
      <w:r w:rsidR="000749E7" w:rsidRPr="00220750">
        <w:rPr>
          <w:rFonts w:cs="Arial"/>
          <w:sz w:val="24"/>
          <w:lang w:eastAsia="en-GB"/>
        </w:rPr>
        <w:t xml:space="preserve"> – March </w:t>
      </w:r>
      <w:r w:rsidR="00D12F81" w:rsidRPr="00220750">
        <w:rPr>
          <w:rFonts w:cs="Arial"/>
          <w:sz w:val="24"/>
          <w:lang w:eastAsia="en-GB"/>
        </w:rPr>
        <w:t>2024</w:t>
      </w:r>
      <w:r w:rsidR="000318AD" w:rsidRPr="00220750">
        <w:rPr>
          <w:rFonts w:cs="Arial"/>
          <w:sz w:val="24"/>
          <w:lang w:eastAsia="en-GB"/>
        </w:rPr>
        <w:t xml:space="preserve"> to meet the 2020-2024 objectives, these have now come to an end</w:t>
      </w:r>
      <w:r w:rsidRPr="00220750">
        <w:rPr>
          <w:rFonts w:cs="Arial"/>
          <w:sz w:val="24"/>
          <w:lang w:eastAsia="en-GB"/>
        </w:rPr>
        <w:t xml:space="preserve">. </w:t>
      </w:r>
      <w:r w:rsidR="000318AD" w:rsidRPr="00220750">
        <w:rPr>
          <w:rFonts w:cs="Arial"/>
          <w:sz w:val="24"/>
          <w:lang w:eastAsia="en-GB"/>
        </w:rPr>
        <w:t>T</w:t>
      </w:r>
      <w:r w:rsidRPr="00220750">
        <w:rPr>
          <w:rFonts w:cs="Arial"/>
          <w:sz w:val="24"/>
          <w:lang w:eastAsia="en-GB"/>
        </w:rPr>
        <w:t xml:space="preserve">he next timeline for the objectives </w:t>
      </w:r>
      <w:r w:rsidR="000318AD" w:rsidRPr="00220750">
        <w:rPr>
          <w:rFonts w:cs="Arial"/>
          <w:sz w:val="24"/>
          <w:lang w:eastAsia="en-GB"/>
        </w:rPr>
        <w:t>is</w:t>
      </w:r>
      <w:r w:rsidRPr="00220750">
        <w:rPr>
          <w:rFonts w:cs="Arial"/>
          <w:sz w:val="24"/>
          <w:lang w:eastAsia="en-GB"/>
        </w:rPr>
        <w:t xml:space="preserve"> </w:t>
      </w:r>
      <w:r w:rsidR="00D311D5" w:rsidRPr="00220750">
        <w:rPr>
          <w:rFonts w:cs="Arial"/>
          <w:sz w:val="24"/>
          <w:lang w:eastAsia="en-GB"/>
        </w:rPr>
        <w:t xml:space="preserve">April </w:t>
      </w:r>
      <w:r w:rsidRPr="00220750">
        <w:rPr>
          <w:rFonts w:cs="Arial"/>
          <w:sz w:val="24"/>
          <w:lang w:eastAsia="en-GB"/>
        </w:rPr>
        <w:t xml:space="preserve">2024 – </w:t>
      </w:r>
      <w:r w:rsidR="00D311D5" w:rsidRPr="00220750">
        <w:rPr>
          <w:rFonts w:cs="Arial"/>
          <w:sz w:val="24"/>
          <w:lang w:eastAsia="en-GB"/>
        </w:rPr>
        <w:t xml:space="preserve">March </w:t>
      </w:r>
      <w:r w:rsidRPr="00220750">
        <w:rPr>
          <w:rFonts w:cs="Arial"/>
          <w:sz w:val="24"/>
          <w:lang w:eastAsia="en-GB"/>
        </w:rPr>
        <w:t>2028</w:t>
      </w:r>
      <w:r w:rsidR="000318AD" w:rsidRPr="00220750">
        <w:rPr>
          <w:rFonts w:cs="Arial"/>
          <w:sz w:val="24"/>
          <w:lang w:eastAsia="en-GB"/>
        </w:rPr>
        <w:t xml:space="preserve">, these are published in a separate document. </w:t>
      </w:r>
    </w:p>
    <w:p w14:paraId="26F786A8" w14:textId="77777777" w:rsidR="00291543" w:rsidRDefault="00291543" w:rsidP="00905625">
      <w:pPr>
        <w:pStyle w:val="Heading3"/>
        <w:spacing w:line="276" w:lineRule="auto"/>
        <w:rPr>
          <w:rFonts w:ascii="Arial" w:eastAsia="Calibri" w:hAnsi="Arial" w:cs="Arial"/>
          <w:b/>
          <w:bCs/>
          <w:color w:val="auto"/>
          <w:sz w:val="28"/>
          <w:szCs w:val="28"/>
        </w:rPr>
      </w:pPr>
      <w:bookmarkStart w:id="13" w:name="_Toc163048633"/>
    </w:p>
    <w:p w14:paraId="338BDAB9" w14:textId="00F5B52D" w:rsidR="005F7466" w:rsidRPr="00A45897" w:rsidRDefault="00143154" w:rsidP="00905625">
      <w:pPr>
        <w:pStyle w:val="Heading3"/>
        <w:spacing w:line="276" w:lineRule="auto"/>
        <w:rPr>
          <w:rFonts w:eastAsia="Calibri"/>
          <w:b/>
          <w:bCs/>
          <w:sz w:val="28"/>
          <w:szCs w:val="28"/>
        </w:rPr>
      </w:pPr>
      <w:r w:rsidRPr="000318AD">
        <w:rPr>
          <w:rFonts w:ascii="Arial" w:eastAsia="Calibri" w:hAnsi="Arial" w:cs="Arial"/>
          <w:b/>
          <w:bCs/>
          <w:color w:val="auto"/>
          <w:sz w:val="28"/>
          <w:szCs w:val="28"/>
        </w:rPr>
        <w:t>Workforce Objectives</w:t>
      </w:r>
      <w:r w:rsidR="002A38E7">
        <w:rPr>
          <w:rFonts w:ascii="Arial" w:eastAsia="Calibri" w:hAnsi="Arial" w:cs="Arial"/>
          <w:b/>
          <w:bCs/>
          <w:color w:val="auto"/>
          <w:sz w:val="28"/>
          <w:szCs w:val="28"/>
        </w:rPr>
        <w:t xml:space="preserve"> </w:t>
      </w:r>
      <w:r w:rsidR="005F7466" w:rsidRPr="00905625">
        <w:rPr>
          <w:rFonts w:ascii="Arial" w:eastAsia="Calibri" w:hAnsi="Arial" w:cs="Arial"/>
          <w:b/>
          <w:bCs/>
          <w:color w:val="auto"/>
          <w:sz w:val="28"/>
          <w:szCs w:val="28"/>
        </w:rPr>
        <w:t>2020-2024</w:t>
      </w:r>
      <w:bookmarkEnd w:id="13"/>
    </w:p>
    <w:p w14:paraId="51FF0083" w14:textId="77777777" w:rsidR="0048532C" w:rsidRPr="00291543" w:rsidRDefault="0048532C" w:rsidP="0048532C">
      <w:pPr>
        <w:rPr>
          <w:rFonts w:eastAsia="Calibri"/>
          <w:sz w:val="24"/>
        </w:rPr>
      </w:pPr>
    </w:p>
    <w:p w14:paraId="5EE512C1" w14:textId="0A0FEE8E" w:rsidR="007548D5" w:rsidRDefault="0091717B" w:rsidP="00C53638">
      <w:pPr>
        <w:shd w:val="clear" w:color="auto" w:fill="FFFFFF"/>
        <w:spacing w:before="75" w:after="100" w:afterAutospacing="1" w:line="276" w:lineRule="auto"/>
        <w:rPr>
          <w:rFonts w:cs="Arial"/>
          <w:b/>
          <w:bCs/>
          <w:color w:val="000000"/>
          <w:sz w:val="28"/>
          <w:szCs w:val="28"/>
          <w:lang w:eastAsia="en-GB"/>
        </w:rPr>
      </w:pPr>
      <w:r w:rsidRPr="00742E45">
        <w:rPr>
          <w:rFonts w:cs="Arial"/>
          <w:b/>
          <w:bCs/>
          <w:color w:val="000000"/>
          <w:sz w:val="28"/>
          <w:szCs w:val="28"/>
          <w:lang w:eastAsia="en-GB"/>
        </w:rPr>
        <w:t>Objective 1:</w:t>
      </w:r>
      <w:r w:rsidR="007548D5" w:rsidRPr="00742E45">
        <w:rPr>
          <w:rFonts w:cs="Arial"/>
          <w:b/>
          <w:bCs/>
          <w:color w:val="000000"/>
          <w:sz w:val="28"/>
          <w:szCs w:val="28"/>
          <w:lang w:eastAsia="en-GB"/>
        </w:rPr>
        <w:t xml:space="preserve"> </w:t>
      </w:r>
      <w:r w:rsidR="00C53638" w:rsidRPr="00742E45">
        <w:rPr>
          <w:rFonts w:cs="Arial"/>
          <w:b/>
          <w:bCs/>
          <w:color w:val="000000"/>
          <w:sz w:val="28"/>
          <w:szCs w:val="28"/>
          <w:lang w:eastAsia="en-GB"/>
        </w:rPr>
        <w:t>To be regarded as a fully inclusive employer by</w:t>
      </w:r>
      <w:r w:rsidR="00C53638" w:rsidRPr="00742E45">
        <w:rPr>
          <w:rFonts w:cs="Arial"/>
          <w:color w:val="000000"/>
          <w:sz w:val="28"/>
          <w:szCs w:val="28"/>
          <w:lang w:eastAsia="en-GB"/>
        </w:rPr>
        <w:t xml:space="preserve"> c</w:t>
      </w:r>
      <w:r w:rsidRPr="00742E45">
        <w:rPr>
          <w:rFonts w:cs="Arial"/>
          <w:b/>
          <w:bCs/>
          <w:color w:val="000000"/>
          <w:sz w:val="28"/>
          <w:szCs w:val="28"/>
          <w:lang w:eastAsia="en-GB"/>
        </w:rPr>
        <w:t>ontinuously reviewing our recruitment processes to remove any unintended bias.</w:t>
      </w:r>
    </w:p>
    <w:p w14:paraId="66618600" w14:textId="6303AD72" w:rsidR="003D61FD" w:rsidRPr="007548D5" w:rsidRDefault="003D61FD" w:rsidP="004518C7">
      <w:pPr>
        <w:spacing w:line="276" w:lineRule="auto"/>
        <w:rPr>
          <w:rFonts w:cs="Arial"/>
          <w:b/>
          <w:bCs/>
          <w:sz w:val="24"/>
        </w:rPr>
      </w:pPr>
      <w:r w:rsidRPr="007548D5">
        <w:rPr>
          <w:rFonts w:cs="Arial"/>
          <w:b/>
          <w:bCs/>
          <w:sz w:val="24"/>
        </w:rPr>
        <w:t>Recruitment and Selection</w:t>
      </w:r>
    </w:p>
    <w:p w14:paraId="465E9002" w14:textId="3CE89FCC" w:rsidR="003D61FD" w:rsidRPr="00C37231" w:rsidRDefault="003D61FD" w:rsidP="004518C7">
      <w:pPr>
        <w:spacing w:line="276" w:lineRule="auto"/>
        <w:rPr>
          <w:rFonts w:cs="Arial"/>
          <w:sz w:val="24"/>
          <w:lang w:eastAsia="en-GB"/>
        </w:rPr>
      </w:pPr>
      <w:r w:rsidRPr="00C37231">
        <w:rPr>
          <w:rFonts w:cs="Arial"/>
          <w:sz w:val="24"/>
          <w:lang w:eastAsia="en-GB"/>
        </w:rPr>
        <w:t xml:space="preserve">The Trust continues to emphasise the importance of a </w:t>
      </w:r>
      <w:r w:rsidR="007548D5">
        <w:rPr>
          <w:rFonts w:cs="Arial"/>
          <w:sz w:val="24"/>
          <w:lang w:eastAsia="en-GB"/>
        </w:rPr>
        <w:t>V</w:t>
      </w:r>
      <w:r w:rsidRPr="00C37231">
        <w:rPr>
          <w:rFonts w:cs="Arial"/>
          <w:sz w:val="24"/>
          <w:lang w:eastAsia="en-GB"/>
        </w:rPr>
        <w:t>alues-</w:t>
      </w:r>
      <w:r w:rsidR="007548D5">
        <w:rPr>
          <w:rFonts w:cs="Arial"/>
          <w:sz w:val="24"/>
          <w:lang w:eastAsia="en-GB"/>
        </w:rPr>
        <w:t>B</w:t>
      </w:r>
      <w:r w:rsidRPr="00C37231">
        <w:rPr>
          <w:rFonts w:cs="Arial"/>
          <w:sz w:val="24"/>
          <w:lang w:eastAsia="en-GB"/>
        </w:rPr>
        <w:t xml:space="preserve">ased </w:t>
      </w:r>
      <w:r w:rsidR="007548D5">
        <w:rPr>
          <w:rFonts w:cs="Arial"/>
          <w:sz w:val="24"/>
          <w:lang w:eastAsia="en-GB"/>
        </w:rPr>
        <w:t>R</w:t>
      </w:r>
      <w:r w:rsidRPr="00C37231">
        <w:rPr>
          <w:rFonts w:cs="Arial"/>
          <w:sz w:val="24"/>
          <w:lang w:eastAsia="en-GB"/>
        </w:rPr>
        <w:t>ecruitment (VBR) approach. All recruitment campaigns which are centrally supported by the Recruitment Team utilise this methodology.</w:t>
      </w:r>
      <w:r w:rsidR="0091727A">
        <w:rPr>
          <w:rFonts w:cs="Arial"/>
          <w:sz w:val="24"/>
          <w:lang w:eastAsia="en-GB"/>
        </w:rPr>
        <w:t xml:space="preserve"> </w:t>
      </w:r>
      <w:r w:rsidRPr="00C37231">
        <w:rPr>
          <w:rFonts w:cs="Arial"/>
          <w:sz w:val="24"/>
          <w:lang w:eastAsia="en-GB"/>
        </w:rPr>
        <w:t xml:space="preserve">The VBR approach relies on the attraction and selection of new staff according to their motivations and drivers and ensures that experience and qualifications are not given a disproportionate level of attention in the selection process. Research has shown that </w:t>
      </w:r>
      <w:r w:rsidR="006761D9">
        <w:rPr>
          <w:rFonts w:cs="Arial"/>
          <w:sz w:val="24"/>
          <w:lang w:eastAsia="en-GB"/>
        </w:rPr>
        <w:t>VBR</w:t>
      </w:r>
      <w:r w:rsidRPr="00C37231">
        <w:rPr>
          <w:rFonts w:cs="Arial"/>
          <w:sz w:val="24"/>
          <w:lang w:eastAsia="en-GB"/>
        </w:rPr>
        <w:t xml:space="preserve"> increases workforce diversity as it takes a much broader view, not only of applicants, but of the attributes which make someone suitable to undertake a particular role. </w:t>
      </w:r>
    </w:p>
    <w:p w14:paraId="01D900E8" w14:textId="3AC44596" w:rsidR="003D61FD" w:rsidRPr="00C37231" w:rsidRDefault="003D61FD" w:rsidP="007548D5">
      <w:pPr>
        <w:spacing w:line="276" w:lineRule="auto"/>
        <w:rPr>
          <w:rFonts w:cs="Arial"/>
          <w:sz w:val="24"/>
          <w:lang w:eastAsia="en-GB"/>
        </w:rPr>
      </w:pPr>
      <w:r w:rsidRPr="00C37231">
        <w:rPr>
          <w:rFonts w:cs="Arial"/>
          <w:sz w:val="24"/>
          <w:lang w:eastAsia="en-GB"/>
        </w:rPr>
        <w:t>Trac (the Trust’s onboarding system) ensures that candidate details, other than those required to evaluate the application against the role requirements, are not available to the shortlisting panel until shortlisting has been finalised. This anonymity helps to remove any bias, unconscious or otherwise, at shortlisting stage.</w:t>
      </w:r>
      <w:r w:rsidR="009F412D" w:rsidRPr="00C37231">
        <w:rPr>
          <w:rFonts w:cs="Arial"/>
          <w:sz w:val="24"/>
          <w:lang w:eastAsia="en-GB"/>
        </w:rPr>
        <w:t xml:space="preserve"> </w:t>
      </w:r>
      <w:r w:rsidRPr="00C37231">
        <w:rPr>
          <w:rFonts w:cs="Arial"/>
          <w:sz w:val="24"/>
          <w:lang w:eastAsia="en-GB"/>
        </w:rPr>
        <w:t xml:space="preserve">YTHFM have </w:t>
      </w:r>
      <w:r w:rsidR="00BC5396" w:rsidRPr="00C37231">
        <w:rPr>
          <w:rFonts w:cs="Arial"/>
          <w:sz w:val="24"/>
          <w:lang w:eastAsia="en-GB"/>
        </w:rPr>
        <w:t>trade union</w:t>
      </w:r>
      <w:r w:rsidRPr="00C37231">
        <w:rPr>
          <w:rFonts w:cs="Arial"/>
          <w:sz w:val="24"/>
          <w:lang w:eastAsia="en-GB"/>
        </w:rPr>
        <w:t xml:space="preserve"> representatives observing recruitment panels.</w:t>
      </w:r>
    </w:p>
    <w:p w14:paraId="7D046971" w14:textId="77777777" w:rsidR="003D61FD" w:rsidRPr="00C37231" w:rsidRDefault="003D61FD" w:rsidP="007548D5">
      <w:pPr>
        <w:spacing w:line="276" w:lineRule="auto"/>
        <w:rPr>
          <w:rFonts w:cs="Arial"/>
          <w:sz w:val="24"/>
          <w:lang w:eastAsia="en-GB"/>
        </w:rPr>
      </w:pPr>
    </w:p>
    <w:p w14:paraId="735809F1" w14:textId="46DF68B9" w:rsidR="003D61FD" w:rsidRPr="004518C7" w:rsidRDefault="003D61FD" w:rsidP="004518C7">
      <w:pPr>
        <w:spacing w:line="276" w:lineRule="auto"/>
        <w:rPr>
          <w:rFonts w:cs="Arial"/>
          <w:b/>
          <w:bCs/>
          <w:sz w:val="24"/>
        </w:rPr>
      </w:pPr>
      <w:r w:rsidRPr="007548D5">
        <w:rPr>
          <w:rFonts w:cs="Arial"/>
          <w:b/>
          <w:bCs/>
          <w:sz w:val="24"/>
        </w:rPr>
        <w:t>Recruitment and Selection Policy</w:t>
      </w:r>
    </w:p>
    <w:p w14:paraId="27F5E415" w14:textId="1893446E" w:rsidR="003D61FD" w:rsidRPr="00C37231" w:rsidRDefault="003D61FD" w:rsidP="004518C7">
      <w:pPr>
        <w:rPr>
          <w:rFonts w:cs="Arial"/>
          <w:sz w:val="24"/>
          <w:lang w:eastAsia="en-GB"/>
        </w:rPr>
      </w:pPr>
      <w:r w:rsidRPr="00C37231">
        <w:rPr>
          <w:rFonts w:cs="Arial"/>
          <w:sz w:val="24"/>
        </w:rPr>
        <w:t xml:space="preserve">The Recruitment and Selection policy is due for review </w:t>
      </w:r>
      <w:r w:rsidR="00D07D99">
        <w:rPr>
          <w:rFonts w:cs="Arial"/>
          <w:sz w:val="24"/>
        </w:rPr>
        <w:t>by September</w:t>
      </w:r>
      <w:r w:rsidRPr="00C37231">
        <w:rPr>
          <w:rFonts w:cs="Arial"/>
          <w:sz w:val="24"/>
        </w:rPr>
        <w:t xml:space="preserve"> 2024.</w:t>
      </w:r>
      <w:r w:rsidR="0091727A">
        <w:rPr>
          <w:rFonts w:cs="Arial"/>
          <w:sz w:val="24"/>
        </w:rPr>
        <w:t xml:space="preserve"> </w:t>
      </w:r>
      <w:r w:rsidRPr="00C37231">
        <w:rPr>
          <w:rFonts w:cs="Arial"/>
          <w:sz w:val="24"/>
        </w:rPr>
        <w:t xml:space="preserve">This will be refreshed to ensure that we embed fair and inclusive recruitment processes and remove any unintended bias. This will include a section </w:t>
      </w:r>
      <w:r w:rsidR="006761D9">
        <w:rPr>
          <w:rFonts w:cs="Arial"/>
          <w:sz w:val="24"/>
        </w:rPr>
        <w:t>for</w:t>
      </w:r>
      <w:r w:rsidRPr="00C37231">
        <w:rPr>
          <w:rFonts w:cs="Arial"/>
          <w:sz w:val="24"/>
        </w:rPr>
        <w:t xml:space="preserve"> </w:t>
      </w:r>
      <w:r w:rsidR="006761D9">
        <w:rPr>
          <w:rFonts w:cs="Arial"/>
          <w:sz w:val="24"/>
        </w:rPr>
        <w:t>recommendations</w:t>
      </w:r>
      <w:r w:rsidRPr="00C37231">
        <w:rPr>
          <w:rFonts w:cs="Arial"/>
          <w:sz w:val="24"/>
        </w:rPr>
        <w:t xml:space="preserve"> that recruiting managers consider diverse interview panels, with an emphasis on recruiting to Band 6 vacancies and above, </w:t>
      </w:r>
      <w:r w:rsidR="006761D9">
        <w:rPr>
          <w:rFonts w:cs="Arial"/>
          <w:sz w:val="24"/>
        </w:rPr>
        <w:t>an area</w:t>
      </w:r>
      <w:r w:rsidRPr="00C37231">
        <w:rPr>
          <w:rFonts w:cs="Arial"/>
          <w:sz w:val="24"/>
        </w:rPr>
        <w:t xml:space="preserve"> we know need</w:t>
      </w:r>
      <w:r w:rsidR="006761D9">
        <w:rPr>
          <w:rFonts w:cs="Arial"/>
          <w:sz w:val="24"/>
        </w:rPr>
        <w:t>s</w:t>
      </w:r>
      <w:r w:rsidRPr="00C37231">
        <w:rPr>
          <w:rFonts w:cs="Arial"/>
          <w:sz w:val="24"/>
        </w:rPr>
        <w:t xml:space="preserve"> effort to improve diversity. </w:t>
      </w:r>
    </w:p>
    <w:p w14:paraId="1F3BC3F6" w14:textId="77777777" w:rsidR="003D61FD" w:rsidRDefault="003D61FD" w:rsidP="00C37231">
      <w:pPr>
        <w:spacing w:line="276" w:lineRule="auto"/>
        <w:ind w:left="142"/>
        <w:rPr>
          <w:rFonts w:cs="Arial"/>
          <w:sz w:val="24"/>
          <w:lang w:eastAsia="en-GB"/>
        </w:rPr>
      </w:pPr>
    </w:p>
    <w:p w14:paraId="68F63FA1" w14:textId="03C14F5C" w:rsidR="003D61FD" w:rsidRPr="004518C7" w:rsidRDefault="003D61FD" w:rsidP="00C37231">
      <w:pPr>
        <w:spacing w:line="276" w:lineRule="auto"/>
        <w:rPr>
          <w:rFonts w:cs="Arial"/>
          <w:b/>
          <w:bCs/>
          <w:sz w:val="24"/>
        </w:rPr>
      </w:pPr>
      <w:r w:rsidRPr="007548D5">
        <w:rPr>
          <w:rFonts w:cs="Arial"/>
          <w:b/>
          <w:bCs/>
          <w:sz w:val="24"/>
        </w:rPr>
        <w:t>Recruitment and Selection Training</w:t>
      </w:r>
    </w:p>
    <w:p w14:paraId="36A5C3D9" w14:textId="467488D0" w:rsidR="00C761DE" w:rsidRPr="003D61FD" w:rsidRDefault="00C761DE" w:rsidP="00C761DE">
      <w:pPr>
        <w:spacing w:line="276" w:lineRule="auto"/>
        <w:rPr>
          <w:sz w:val="24"/>
          <w:lang w:eastAsia="en-GB"/>
        </w:rPr>
      </w:pPr>
      <w:r w:rsidRPr="003D61FD">
        <w:rPr>
          <w:sz w:val="24"/>
          <w:lang w:eastAsia="en-GB"/>
        </w:rPr>
        <w:t xml:space="preserve">The Trust’s Recruitment &amp; Selection training, which is available to all staff, has recently been updated to incorporate suggestions made by our Head of EDI. In addition to EDI updates the training is regularly reviewed to ensure that it reflects </w:t>
      </w:r>
      <w:r w:rsidRPr="003D61FD">
        <w:rPr>
          <w:sz w:val="24"/>
          <w:lang w:eastAsia="en-GB"/>
        </w:rPr>
        <w:lastRenderedPageBreak/>
        <w:t xml:space="preserve">current legislation and best practice. The training will also encourage diverse interview panels. </w:t>
      </w:r>
    </w:p>
    <w:p w14:paraId="3DA5D10F" w14:textId="2A0E4135" w:rsidR="003D61FD" w:rsidRPr="004518C7" w:rsidRDefault="003D61FD" w:rsidP="00C37231">
      <w:pPr>
        <w:spacing w:line="276" w:lineRule="auto"/>
        <w:rPr>
          <w:rFonts w:cs="Arial"/>
          <w:b/>
          <w:bCs/>
          <w:sz w:val="24"/>
          <w:lang w:eastAsia="en-GB"/>
        </w:rPr>
      </w:pPr>
      <w:r w:rsidRPr="007548D5">
        <w:rPr>
          <w:rFonts w:cs="Arial"/>
          <w:b/>
          <w:bCs/>
          <w:sz w:val="24"/>
          <w:lang w:eastAsia="en-GB"/>
        </w:rPr>
        <w:t xml:space="preserve">Recruitment Website </w:t>
      </w:r>
    </w:p>
    <w:p w14:paraId="52A73003" w14:textId="10788335" w:rsidR="00C761DE" w:rsidRPr="00DB716A" w:rsidRDefault="00C761DE" w:rsidP="00C761DE">
      <w:pPr>
        <w:spacing w:line="276" w:lineRule="auto"/>
        <w:rPr>
          <w:sz w:val="24"/>
          <w:lang w:eastAsia="en-GB"/>
        </w:rPr>
      </w:pPr>
      <w:r w:rsidRPr="00DB716A">
        <w:rPr>
          <w:sz w:val="24"/>
          <w:lang w:eastAsia="en-GB"/>
        </w:rPr>
        <w:t xml:space="preserve">Our recruitment website </w:t>
      </w:r>
      <w:r w:rsidR="00DB716A" w:rsidRPr="00DB716A">
        <w:rPr>
          <w:sz w:val="24"/>
          <w:lang w:eastAsia="en-GB"/>
        </w:rPr>
        <w:t xml:space="preserve">will be updated to be more inclusive, for example it </w:t>
      </w:r>
      <w:r w:rsidR="004518C7" w:rsidRPr="00DB716A">
        <w:rPr>
          <w:sz w:val="24"/>
          <w:lang w:eastAsia="en-GB"/>
        </w:rPr>
        <w:t>will include</w:t>
      </w:r>
      <w:r w:rsidR="00DB716A" w:rsidRPr="00DB716A">
        <w:rPr>
          <w:sz w:val="24"/>
          <w:lang w:eastAsia="en-GB"/>
        </w:rPr>
        <w:t xml:space="preserve"> a range of diverse images and have a dedicated EDI page. </w:t>
      </w:r>
    </w:p>
    <w:p w14:paraId="05ED8E69" w14:textId="509E0CEE" w:rsidR="00E356F8" w:rsidRPr="001761B7" w:rsidRDefault="0091717B" w:rsidP="00742E45">
      <w:pPr>
        <w:shd w:val="clear" w:color="auto" w:fill="FFFFFF"/>
        <w:spacing w:before="240" w:after="150" w:line="276" w:lineRule="auto"/>
        <w:rPr>
          <w:rFonts w:cs="Arial"/>
          <w:b/>
          <w:bCs/>
          <w:sz w:val="24"/>
          <w:lang w:eastAsia="en-GB"/>
        </w:rPr>
      </w:pPr>
      <w:r w:rsidRPr="001761B7">
        <w:rPr>
          <w:rFonts w:cs="Arial"/>
          <w:b/>
          <w:bCs/>
          <w:sz w:val="24"/>
          <w:lang w:eastAsia="en-GB"/>
        </w:rPr>
        <w:t>Continuing to undertake activity which ensures we maintain our disability confident status.</w:t>
      </w:r>
    </w:p>
    <w:p w14:paraId="28B00E10" w14:textId="7A4E39EE" w:rsidR="00703D0D" w:rsidRPr="004518C7" w:rsidRDefault="00703D0D" w:rsidP="00C761DE">
      <w:pPr>
        <w:spacing w:line="276" w:lineRule="auto"/>
        <w:rPr>
          <w:rFonts w:cs="Arial"/>
          <w:b/>
          <w:bCs/>
          <w:sz w:val="24"/>
        </w:rPr>
      </w:pPr>
      <w:r w:rsidRPr="00C761DE">
        <w:rPr>
          <w:rFonts w:cs="Arial"/>
          <w:b/>
          <w:bCs/>
          <w:sz w:val="24"/>
        </w:rPr>
        <w:t>Disability Confident</w:t>
      </w:r>
      <w:r w:rsidRPr="00C37231">
        <w:rPr>
          <w:rFonts w:cs="Arial"/>
          <w:sz w:val="24"/>
        </w:rPr>
        <w:t xml:space="preserve"> </w:t>
      </w:r>
    </w:p>
    <w:p w14:paraId="5EBDCBBC" w14:textId="175452C6" w:rsidR="00C761DE" w:rsidRDefault="00C761DE" w:rsidP="00C761DE">
      <w:pPr>
        <w:spacing w:line="276" w:lineRule="auto"/>
        <w:rPr>
          <w:sz w:val="24"/>
          <w:lang w:eastAsia="en-GB"/>
        </w:rPr>
      </w:pPr>
      <w:r>
        <w:rPr>
          <w:sz w:val="24"/>
        </w:rPr>
        <w:t>Disability Confident is a government scheme that encourages employers to think differently about disability and take action to improve how they recruit, retain, and develop disabled people.</w:t>
      </w:r>
      <w:r w:rsidR="0091727A">
        <w:rPr>
          <w:sz w:val="24"/>
        </w:rPr>
        <w:t xml:space="preserve"> </w:t>
      </w:r>
      <w:r>
        <w:rPr>
          <w:sz w:val="24"/>
          <w:lang w:eastAsia="en-GB"/>
        </w:rPr>
        <w:t xml:space="preserve">We are a Disability Confident employer which from a recruitment perspective means that eligible candidates are offered a guaranteed interview if they meet the essential criteria for the role. All applicants who are invited for an interview are encouraged to make us aware if they require any adjustments to be made to their interview arrangements. All our adverts carry the Disability Confident logo. </w:t>
      </w:r>
    </w:p>
    <w:p w14:paraId="0D258CB0" w14:textId="77777777" w:rsidR="00703D0D" w:rsidRPr="00C37231" w:rsidRDefault="00703D0D" w:rsidP="00C761DE">
      <w:pPr>
        <w:spacing w:line="276" w:lineRule="auto"/>
        <w:rPr>
          <w:rFonts w:cs="Arial"/>
          <w:sz w:val="24"/>
        </w:rPr>
      </w:pPr>
    </w:p>
    <w:p w14:paraId="7FF3A081" w14:textId="77777777" w:rsidR="00E356F8" w:rsidRDefault="00703D0D" w:rsidP="00E356F8">
      <w:pPr>
        <w:shd w:val="clear" w:color="auto" w:fill="FFFFFF"/>
        <w:rPr>
          <w:rFonts w:cs="Arial"/>
          <w:b/>
          <w:bCs/>
          <w:color w:val="000000"/>
          <w:sz w:val="24"/>
        </w:rPr>
      </w:pPr>
      <w:r w:rsidRPr="00C761DE">
        <w:rPr>
          <w:rFonts w:cs="Arial"/>
          <w:b/>
          <w:bCs/>
          <w:color w:val="000000"/>
          <w:sz w:val="24"/>
        </w:rPr>
        <w:t>Mi</w:t>
      </w:r>
      <w:r w:rsidR="00E356F8">
        <w:rPr>
          <w:rFonts w:cs="Arial"/>
          <w:b/>
          <w:bCs/>
          <w:color w:val="000000"/>
          <w:sz w:val="24"/>
        </w:rPr>
        <w:t>n</w:t>
      </w:r>
      <w:r w:rsidRPr="00C761DE">
        <w:rPr>
          <w:rFonts w:cs="Arial"/>
          <w:b/>
          <w:bCs/>
          <w:color w:val="000000"/>
          <w:sz w:val="24"/>
        </w:rPr>
        <w:t>dful Employer</w:t>
      </w:r>
    </w:p>
    <w:p w14:paraId="6CF723D2" w14:textId="77777777" w:rsidR="00A44992" w:rsidRDefault="00A44992" w:rsidP="00E356F8">
      <w:pPr>
        <w:shd w:val="clear" w:color="auto" w:fill="FFFFFF"/>
        <w:rPr>
          <w:rFonts w:cs="Arial"/>
          <w:b/>
          <w:bCs/>
          <w:color w:val="4472C4"/>
          <w:sz w:val="24"/>
        </w:rPr>
      </w:pPr>
    </w:p>
    <w:p w14:paraId="1997EC2C" w14:textId="1DFCA286" w:rsidR="00EB794C" w:rsidRPr="00E356F8" w:rsidRDefault="00703D0D" w:rsidP="00E356F8">
      <w:pPr>
        <w:shd w:val="clear" w:color="auto" w:fill="FFFFFF"/>
        <w:rPr>
          <w:rFonts w:cs="Arial"/>
          <w:b/>
          <w:bCs/>
          <w:color w:val="4472C4"/>
          <w:sz w:val="24"/>
        </w:rPr>
      </w:pPr>
      <w:r w:rsidRPr="00C37231">
        <w:rPr>
          <w:rFonts w:cs="Arial"/>
          <w:color w:val="000000"/>
          <w:sz w:val="24"/>
        </w:rPr>
        <w:t xml:space="preserve">We have </w:t>
      </w:r>
      <w:r w:rsidR="00E356F8">
        <w:rPr>
          <w:rFonts w:cs="Arial"/>
          <w:color w:val="000000"/>
          <w:sz w:val="24"/>
        </w:rPr>
        <w:t>r</w:t>
      </w:r>
      <w:r w:rsidRPr="00C37231">
        <w:rPr>
          <w:rFonts w:cs="Arial"/>
          <w:color w:val="000000"/>
          <w:sz w:val="24"/>
        </w:rPr>
        <w:t>etained our Mindful Employer status, which demonstrates our commitment to supporting mental health at work. All our adverts carry the Mindful Employer logo</w:t>
      </w:r>
      <w:r w:rsidR="00C761DE">
        <w:rPr>
          <w:rFonts w:cs="Arial"/>
          <w:color w:val="000000"/>
          <w:sz w:val="24"/>
        </w:rPr>
        <w:t>.</w:t>
      </w:r>
    </w:p>
    <w:p w14:paraId="278FBEF9" w14:textId="5A62E252" w:rsidR="00E356F8" w:rsidRPr="001761B7" w:rsidRDefault="0091717B" w:rsidP="00C37231">
      <w:pPr>
        <w:shd w:val="clear" w:color="auto" w:fill="FFFFFF"/>
        <w:spacing w:before="240" w:after="150" w:line="276" w:lineRule="auto"/>
        <w:rPr>
          <w:rFonts w:cs="Arial"/>
          <w:b/>
          <w:bCs/>
          <w:sz w:val="24"/>
          <w:lang w:eastAsia="en-GB"/>
        </w:rPr>
      </w:pPr>
      <w:r w:rsidRPr="001761B7">
        <w:rPr>
          <w:rFonts w:cs="Arial"/>
          <w:b/>
          <w:bCs/>
          <w:sz w:val="24"/>
          <w:lang w:eastAsia="en-GB"/>
        </w:rPr>
        <w:t>Engaging with members of our community, local charities and internal stakeholders to become a fully diverse employer that is reflective of society.</w:t>
      </w:r>
    </w:p>
    <w:p w14:paraId="42EC23C0" w14:textId="77777777" w:rsidR="00AF5888" w:rsidRDefault="00AF5888" w:rsidP="00C37231">
      <w:pPr>
        <w:spacing w:line="276" w:lineRule="auto"/>
        <w:rPr>
          <w:rFonts w:cs="Arial"/>
          <w:sz w:val="24"/>
        </w:rPr>
      </w:pPr>
      <w:r w:rsidRPr="00C37231">
        <w:rPr>
          <w:rFonts w:cs="Arial"/>
          <w:sz w:val="24"/>
        </w:rPr>
        <w:t>The Trust’s schools and work experience programme supports local students with aspirations of a career in healthcare by broadening horizons, raising awareness of the full range of roles available in the NHS and supporting students on the path to their career of choice.</w:t>
      </w:r>
    </w:p>
    <w:p w14:paraId="4ED6B1DC" w14:textId="77777777" w:rsidR="00742E45" w:rsidRPr="00C37231" w:rsidRDefault="00742E45" w:rsidP="00C37231">
      <w:pPr>
        <w:spacing w:line="276" w:lineRule="auto"/>
        <w:rPr>
          <w:rFonts w:cs="Arial"/>
          <w:sz w:val="24"/>
        </w:rPr>
      </w:pPr>
    </w:p>
    <w:p w14:paraId="260665ED" w14:textId="48EFAD61" w:rsidR="00AF5888" w:rsidRPr="00C37231" w:rsidRDefault="00AF5888" w:rsidP="00C37231">
      <w:pPr>
        <w:spacing w:line="276" w:lineRule="auto"/>
        <w:rPr>
          <w:rFonts w:cs="Arial"/>
          <w:sz w:val="24"/>
        </w:rPr>
      </w:pPr>
      <w:r w:rsidRPr="00C37231">
        <w:rPr>
          <w:rFonts w:cs="Arial"/>
          <w:sz w:val="24"/>
        </w:rPr>
        <w:t>The Trust has fostered a strong network of staff to respond to demand for off-site activities from schools and students. In the 2022-23 academic year, the Trust engaged with 36 of the 43 local secondary schools, sixth forms and colleges at more than 70 events in our communities. Our staff have met 16</w:t>
      </w:r>
      <w:r w:rsidR="00E356F8">
        <w:rPr>
          <w:rFonts w:cs="Arial"/>
          <w:sz w:val="24"/>
        </w:rPr>
        <w:t xml:space="preserve"> </w:t>
      </w:r>
      <w:r w:rsidRPr="00C37231">
        <w:rPr>
          <w:rFonts w:cs="Arial"/>
          <w:sz w:val="24"/>
        </w:rPr>
        <w:t xml:space="preserve">400 students and 650 parents, and spent more than 900 hours attending careers fairs, delivering talks and running interactive workshops. In </w:t>
      </w:r>
      <w:r w:rsidR="00B04736" w:rsidRPr="00C37231">
        <w:rPr>
          <w:rFonts w:cs="Arial"/>
          <w:sz w:val="24"/>
        </w:rPr>
        <w:t>addition,</w:t>
      </w:r>
      <w:r w:rsidRPr="00C37231">
        <w:rPr>
          <w:rFonts w:cs="Arial"/>
          <w:sz w:val="24"/>
        </w:rPr>
        <w:t xml:space="preserve"> over 550 students in our</w:t>
      </w:r>
      <w:r w:rsidR="006A7B7F">
        <w:rPr>
          <w:rFonts w:cs="Arial"/>
          <w:sz w:val="24"/>
        </w:rPr>
        <w:t xml:space="preserve"> Integrated Care System (</w:t>
      </w:r>
      <w:r w:rsidRPr="00C37231">
        <w:rPr>
          <w:rFonts w:cs="Arial"/>
          <w:sz w:val="24"/>
        </w:rPr>
        <w:t>ICS</w:t>
      </w:r>
      <w:r w:rsidR="006A7B7F">
        <w:rPr>
          <w:rFonts w:cs="Arial"/>
          <w:sz w:val="24"/>
        </w:rPr>
        <w:t>)</w:t>
      </w:r>
      <w:r w:rsidRPr="00C37231">
        <w:rPr>
          <w:rFonts w:cs="Arial"/>
          <w:sz w:val="24"/>
        </w:rPr>
        <w:t xml:space="preserve"> area have engaged with our virtual work experience offer.</w:t>
      </w:r>
    </w:p>
    <w:p w14:paraId="5E80EF77" w14:textId="77777777" w:rsidR="00AF5888" w:rsidRPr="00C37231" w:rsidRDefault="00AF5888" w:rsidP="00C37231">
      <w:pPr>
        <w:spacing w:line="276" w:lineRule="auto"/>
        <w:ind w:left="142"/>
        <w:rPr>
          <w:rFonts w:cs="Arial"/>
          <w:sz w:val="24"/>
        </w:rPr>
      </w:pPr>
    </w:p>
    <w:p w14:paraId="136F952E" w14:textId="7EAA270A" w:rsidR="00AF5888" w:rsidRPr="00C37231" w:rsidRDefault="00AF5888" w:rsidP="00C37231">
      <w:pPr>
        <w:spacing w:line="276" w:lineRule="auto"/>
        <w:rPr>
          <w:rFonts w:cs="Arial"/>
          <w:sz w:val="24"/>
        </w:rPr>
      </w:pPr>
      <w:r w:rsidRPr="00C37231">
        <w:rPr>
          <w:rFonts w:cs="Arial"/>
          <w:sz w:val="24"/>
        </w:rPr>
        <w:t>The Trust has also run on-site pre-employment activities to students, such as work shadowing, work experience, taster sessions and site tours</w:t>
      </w:r>
      <w:r w:rsidR="001D2FDB">
        <w:rPr>
          <w:rFonts w:cs="Arial"/>
          <w:sz w:val="24"/>
        </w:rPr>
        <w:t>;</w:t>
      </w:r>
      <w:r w:rsidRPr="00C37231">
        <w:rPr>
          <w:rFonts w:cs="Arial"/>
          <w:sz w:val="24"/>
        </w:rPr>
        <w:t xml:space="preserve"> 2022-23 has been the first year running these activities since the onset of the Covid pandemic. In the region of 100 students attended our hospitals in connection with these activities in July and August.</w:t>
      </w:r>
    </w:p>
    <w:p w14:paraId="4F05A35E" w14:textId="77777777" w:rsidR="00A0087C" w:rsidRDefault="000F1DFA" w:rsidP="00C37231">
      <w:pPr>
        <w:spacing w:line="276" w:lineRule="auto"/>
        <w:rPr>
          <w:rFonts w:cs="Arial"/>
          <w:sz w:val="24"/>
        </w:rPr>
      </w:pPr>
      <w:r w:rsidRPr="00C37231">
        <w:rPr>
          <w:rFonts w:cs="Arial"/>
          <w:sz w:val="24"/>
        </w:rPr>
        <w:lastRenderedPageBreak/>
        <w:t>Alongside this, the Trust is developing a new work experience policy following the launch of a Work Experience Quality Standard by NHS England</w:t>
      </w:r>
      <w:r w:rsidR="00A0087C" w:rsidRPr="00C37231">
        <w:rPr>
          <w:rFonts w:cs="Arial"/>
          <w:sz w:val="24"/>
        </w:rPr>
        <w:t xml:space="preserve">. </w:t>
      </w:r>
      <w:r w:rsidRPr="00C37231">
        <w:rPr>
          <w:rFonts w:cs="Arial"/>
          <w:sz w:val="24"/>
        </w:rPr>
        <w:t>The new policy has been informed by consultations with staff, schools, colleges and external agencies. The focus is to produce something which works for students, schools and our staff, in the form of safe and meaningful placements that have clear learning outcomes and will support applications to train and work in the NHS. The Trust plans to apply for the Quality Standard in 2024. </w:t>
      </w:r>
    </w:p>
    <w:p w14:paraId="464A9D4C" w14:textId="77777777" w:rsidR="00A0087C" w:rsidRDefault="00A0087C" w:rsidP="00C37231">
      <w:pPr>
        <w:spacing w:line="276" w:lineRule="auto"/>
        <w:rPr>
          <w:rFonts w:cs="Arial"/>
          <w:sz w:val="24"/>
        </w:rPr>
      </w:pPr>
    </w:p>
    <w:p w14:paraId="55E7FB75" w14:textId="413D5592" w:rsidR="000F1DFA" w:rsidRPr="00C37231" w:rsidRDefault="000F1DFA" w:rsidP="00C37231">
      <w:pPr>
        <w:spacing w:line="276" w:lineRule="auto"/>
        <w:rPr>
          <w:rFonts w:cs="Arial"/>
          <w:sz w:val="24"/>
        </w:rPr>
      </w:pPr>
      <w:r w:rsidRPr="00C37231">
        <w:rPr>
          <w:rFonts w:cs="Arial"/>
          <w:sz w:val="24"/>
        </w:rPr>
        <w:t>The processes behind this will also support greater monitoring of protected characteristics and will allow prioritisation of applications which support our Widening Access and Participation</w:t>
      </w:r>
      <w:r w:rsidR="006A7B7F">
        <w:rPr>
          <w:rFonts w:cs="Arial"/>
          <w:sz w:val="24"/>
        </w:rPr>
        <w:t xml:space="preserve"> (WAP)</w:t>
      </w:r>
      <w:r w:rsidRPr="00C37231">
        <w:rPr>
          <w:rFonts w:cs="Arial"/>
          <w:sz w:val="24"/>
        </w:rPr>
        <w:t xml:space="preserve"> goals (where a selection decision is required, equal weight will be given through the process to WAP data and the quality of the personal statement on application).</w:t>
      </w:r>
    </w:p>
    <w:p w14:paraId="50B8A03C" w14:textId="77777777" w:rsidR="000F1DFA" w:rsidRPr="00C37231" w:rsidRDefault="000F1DFA" w:rsidP="00C37231">
      <w:pPr>
        <w:spacing w:line="276" w:lineRule="auto"/>
        <w:rPr>
          <w:rFonts w:cs="Arial"/>
          <w:sz w:val="24"/>
        </w:rPr>
      </w:pPr>
    </w:p>
    <w:p w14:paraId="53357E7D" w14:textId="53CC6A86" w:rsidR="000F1DFA" w:rsidRPr="00C37231" w:rsidRDefault="000F1DFA" w:rsidP="00C37231">
      <w:pPr>
        <w:spacing w:line="276" w:lineRule="auto"/>
        <w:rPr>
          <w:rFonts w:cs="Arial"/>
          <w:sz w:val="24"/>
        </w:rPr>
      </w:pPr>
      <w:r w:rsidRPr="00C37231">
        <w:rPr>
          <w:rFonts w:cs="Arial"/>
          <w:sz w:val="24"/>
        </w:rPr>
        <w:t xml:space="preserve">The Trust’s Inclusion Forum is chaired by the Trust’s Chief Executive and meets on a quarterly basis. Its purpose is to have an overview of </w:t>
      </w:r>
      <w:r w:rsidR="004D5223" w:rsidRPr="00C37231">
        <w:rPr>
          <w:rFonts w:cs="Arial"/>
          <w:sz w:val="24"/>
        </w:rPr>
        <w:t xml:space="preserve">the </w:t>
      </w:r>
      <w:r w:rsidRPr="00C37231">
        <w:rPr>
          <w:rFonts w:cs="Arial"/>
          <w:sz w:val="24"/>
        </w:rPr>
        <w:t>Trust</w:t>
      </w:r>
      <w:r w:rsidR="004D5223" w:rsidRPr="00C37231">
        <w:rPr>
          <w:rFonts w:cs="Arial"/>
          <w:sz w:val="24"/>
        </w:rPr>
        <w:t>’s</w:t>
      </w:r>
      <w:r w:rsidRPr="00C37231">
        <w:rPr>
          <w:rFonts w:cs="Arial"/>
          <w:sz w:val="24"/>
        </w:rPr>
        <w:t xml:space="preserve"> EDI</w:t>
      </w:r>
      <w:r w:rsidR="00410E74">
        <w:rPr>
          <w:rFonts w:cs="Arial"/>
          <w:sz w:val="24"/>
        </w:rPr>
        <w:t xml:space="preserve"> </w:t>
      </w:r>
      <w:r w:rsidR="00B213A6">
        <w:rPr>
          <w:rFonts w:cs="Arial"/>
          <w:sz w:val="24"/>
        </w:rPr>
        <w:t>r</w:t>
      </w:r>
      <w:r w:rsidRPr="00C37231">
        <w:rPr>
          <w:rFonts w:cs="Arial"/>
          <w:sz w:val="24"/>
        </w:rPr>
        <w:t>esponsibilities in relation to employment practices and service provision. Its</w:t>
      </w:r>
      <w:r w:rsidR="00B213A6">
        <w:rPr>
          <w:rFonts w:cs="Arial"/>
          <w:sz w:val="24"/>
        </w:rPr>
        <w:t xml:space="preserve"> m</w:t>
      </w:r>
      <w:r w:rsidRPr="00C37231">
        <w:rPr>
          <w:rFonts w:cs="Arial"/>
          <w:sz w:val="24"/>
        </w:rPr>
        <w:t xml:space="preserve">embership includes the patient and workforce EDI leads, Care Group and Corporate Directors, the Chairs/Vice Chairs of </w:t>
      </w:r>
      <w:r w:rsidR="00DE2508" w:rsidRPr="00C37231">
        <w:rPr>
          <w:rFonts w:cs="Arial"/>
          <w:sz w:val="24"/>
        </w:rPr>
        <w:t xml:space="preserve">the </w:t>
      </w:r>
      <w:r w:rsidR="00BC5396" w:rsidRPr="00C37231">
        <w:rPr>
          <w:rFonts w:cs="Arial"/>
          <w:sz w:val="24"/>
        </w:rPr>
        <w:t>staff networks</w:t>
      </w:r>
      <w:r w:rsidRPr="00C37231">
        <w:rPr>
          <w:rFonts w:cs="Arial"/>
          <w:sz w:val="24"/>
        </w:rPr>
        <w:t xml:space="preserve">, </w:t>
      </w:r>
      <w:r w:rsidR="00BC5396" w:rsidRPr="00C37231">
        <w:rPr>
          <w:rFonts w:cs="Arial"/>
          <w:sz w:val="24"/>
        </w:rPr>
        <w:t>trade union representatives</w:t>
      </w:r>
      <w:r w:rsidRPr="00C37231">
        <w:rPr>
          <w:rFonts w:cs="Arial"/>
          <w:sz w:val="24"/>
        </w:rPr>
        <w:t>, Trust Governors and external stakeholders when necessary.</w:t>
      </w:r>
    </w:p>
    <w:p w14:paraId="10C5554D" w14:textId="77777777" w:rsidR="003E427B" w:rsidRPr="00C37231" w:rsidRDefault="003E427B" w:rsidP="00C37231">
      <w:pPr>
        <w:spacing w:line="276" w:lineRule="auto"/>
        <w:rPr>
          <w:rFonts w:cs="Arial"/>
          <w:sz w:val="24"/>
        </w:rPr>
      </w:pPr>
    </w:p>
    <w:p w14:paraId="5096FFDD" w14:textId="082E54E6" w:rsidR="003E427B" w:rsidRPr="00C37231" w:rsidRDefault="003E427B" w:rsidP="00C37231">
      <w:pPr>
        <w:spacing w:line="276" w:lineRule="auto"/>
        <w:rPr>
          <w:rFonts w:cs="Arial"/>
          <w:sz w:val="24"/>
        </w:rPr>
      </w:pPr>
      <w:r w:rsidRPr="00C37231">
        <w:rPr>
          <w:rFonts w:cs="Arial"/>
          <w:sz w:val="24"/>
        </w:rPr>
        <w:t>External organisations and members of the Voluntary</w:t>
      </w:r>
      <w:r w:rsidR="00BC2384" w:rsidRPr="00C37231">
        <w:rPr>
          <w:rFonts w:cs="Arial"/>
          <w:sz w:val="24"/>
        </w:rPr>
        <w:t xml:space="preserve">, Community and Social Enterprise Sector have been invited to the Trust to support the launch of the </w:t>
      </w:r>
      <w:r w:rsidR="00BC5396" w:rsidRPr="00C37231">
        <w:rPr>
          <w:rFonts w:cs="Arial"/>
          <w:sz w:val="24"/>
        </w:rPr>
        <w:t>staff networks</w:t>
      </w:r>
      <w:r w:rsidR="00BC2384" w:rsidRPr="00C37231">
        <w:rPr>
          <w:rFonts w:cs="Arial"/>
          <w:sz w:val="24"/>
        </w:rPr>
        <w:t>, deliver training and provide information at a carers event for National Carers Week.</w:t>
      </w:r>
    </w:p>
    <w:p w14:paraId="46425E8C" w14:textId="77777777" w:rsidR="000F1DFA" w:rsidRDefault="000F1DFA" w:rsidP="00C37231">
      <w:pPr>
        <w:spacing w:line="276" w:lineRule="auto"/>
        <w:rPr>
          <w:rFonts w:cs="Arial"/>
          <w:sz w:val="24"/>
        </w:rPr>
      </w:pPr>
    </w:p>
    <w:p w14:paraId="4E3C7BE9" w14:textId="77777777" w:rsidR="005A401C" w:rsidRPr="00C37231" w:rsidRDefault="005A401C" w:rsidP="00C37231">
      <w:pPr>
        <w:spacing w:line="276" w:lineRule="auto"/>
        <w:rPr>
          <w:rFonts w:cs="Arial"/>
          <w:sz w:val="24"/>
        </w:rPr>
      </w:pPr>
    </w:p>
    <w:p w14:paraId="24A9F6E1" w14:textId="51327876" w:rsidR="001B7D97" w:rsidRPr="00742E45" w:rsidRDefault="0091717B" w:rsidP="001D2FDB">
      <w:pPr>
        <w:shd w:val="clear" w:color="auto" w:fill="FFFFFF"/>
        <w:spacing w:before="75" w:after="100" w:afterAutospacing="1" w:line="276" w:lineRule="auto"/>
        <w:rPr>
          <w:rFonts w:cs="Arial"/>
          <w:b/>
          <w:bCs/>
          <w:color w:val="000000"/>
          <w:sz w:val="28"/>
          <w:szCs w:val="28"/>
          <w:lang w:eastAsia="en-GB"/>
        </w:rPr>
      </w:pPr>
      <w:r w:rsidRPr="00742E45">
        <w:rPr>
          <w:rFonts w:cs="Arial"/>
          <w:b/>
          <w:bCs/>
          <w:color w:val="000000"/>
          <w:sz w:val="28"/>
          <w:szCs w:val="28"/>
          <w:lang w:eastAsia="en-GB"/>
        </w:rPr>
        <w:t xml:space="preserve">Objective </w:t>
      </w:r>
      <w:r w:rsidR="001D2FDB" w:rsidRPr="00742E45">
        <w:rPr>
          <w:rFonts w:cs="Arial"/>
          <w:b/>
          <w:bCs/>
          <w:color w:val="000000"/>
          <w:sz w:val="28"/>
          <w:szCs w:val="28"/>
          <w:lang w:eastAsia="en-GB"/>
        </w:rPr>
        <w:t>2</w:t>
      </w:r>
      <w:r w:rsidRPr="00742E45">
        <w:rPr>
          <w:rFonts w:cs="Arial"/>
          <w:b/>
          <w:bCs/>
          <w:color w:val="000000"/>
          <w:sz w:val="28"/>
          <w:szCs w:val="28"/>
          <w:lang w:eastAsia="en-GB"/>
        </w:rPr>
        <w:t>:</w:t>
      </w:r>
      <w:r w:rsidR="001D2FDB" w:rsidRPr="00742E45">
        <w:rPr>
          <w:rFonts w:cs="Arial"/>
          <w:b/>
          <w:bCs/>
          <w:color w:val="000000"/>
          <w:sz w:val="28"/>
          <w:szCs w:val="28"/>
          <w:lang w:eastAsia="en-GB"/>
        </w:rPr>
        <w:t xml:space="preserve"> To contribute to the overall Trust’s retention strategy by w</w:t>
      </w:r>
      <w:r w:rsidRPr="00742E45">
        <w:rPr>
          <w:rFonts w:cs="Arial"/>
          <w:b/>
          <w:bCs/>
          <w:sz w:val="28"/>
          <w:szCs w:val="28"/>
        </w:rPr>
        <w:t>orking to reduce inequalities experienced by staff from across the protected characteristics by engaging with key stakeholders to fully implement the Trust’s EDI action plans, which include Gender Pay Gap, Disability Confident, WRES, WDES and, the annual staff survey action plan.</w:t>
      </w:r>
    </w:p>
    <w:p w14:paraId="18EC5F7F" w14:textId="08257CF0" w:rsidR="00742E45" w:rsidRPr="00742E45" w:rsidRDefault="00742E45" w:rsidP="00742E45">
      <w:pPr>
        <w:spacing w:line="276" w:lineRule="auto"/>
        <w:rPr>
          <w:color w:val="FF0000"/>
          <w:sz w:val="24"/>
        </w:rPr>
      </w:pPr>
      <w:r w:rsidRPr="00742E45">
        <w:rPr>
          <w:sz w:val="24"/>
        </w:rPr>
        <w:t>The Trust has compliance responsibilities regarding the collation and analysis of  data.  A plan of action is then co-produced to address areas of improvement. This plan is then discussed by the relevant committee</w:t>
      </w:r>
      <w:r w:rsidR="00A2573A">
        <w:rPr>
          <w:sz w:val="24"/>
        </w:rPr>
        <w:t>s</w:t>
      </w:r>
      <w:r w:rsidRPr="00742E45">
        <w:rPr>
          <w:sz w:val="24"/>
        </w:rPr>
        <w:t xml:space="preserve"> and </w:t>
      </w:r>
      <w:r>
        <w:rPr>
          <w:sz w:val="24"/>
        </w:rPr>
        <w:t xml:space="preserve">the </w:t>
      </w:r>
      <w:r w:rsidRPr="00742E45">
        <w:rPr>
          <w:sz w:val="24"/>
        </w:rPr>
        <w:t xml:space="preserve">Trust’s Board of Directors.  </w:t>
      </w:r>
    </w:p>
    <w:p w14:paraId="3F183E9D" w14:textId="77777777" w:rsidR="00742E45" w:rsidRPr="00742E45" w:rsidRDefault="00742E45" w:rsidP="00742E45">
      <w:pPr>
        <w:spacing w:before="100" w:beforeAutospacing="1" w:after="100" w:afterAutospacing="1" w:line="276" w:lineRule="auto"/>
        <w:rPr>
          <w:rFonts w:cs="Arial"/>
          <w:sz w:val="24"/>
        </w:rPr>
      </w:pPr>
      <w:r w:rsidRPr="00742E45">
        <w:rPr>
          <w:rFonts w:cs="Arial"/>
          <w:sz w:val="24"/>
        </w:rPr>
        <w:t>The Gender Pay Gap (GPG) describes the difference between the average earnings of all the women in an organisation compared to the average earnings of all the men in that organisation. This is not the same as equal pay, which is about ensuring men and women doing the same or comparable jobs are paid the same.</w:t>
      </w:r>
    </w:p>
    <w:p w14:paraId="397F556E" w14:textId="2E3AD711" w:rsidR="00742E45" w:rsidRDefault="00742E45" w:rsidP="00742E45">
      <w:pPr>
        <w:spacing w:before="100" w:beforeAutospacing="1" w:after="100" w:afterAutospacing="1" w:line="276" w:lineRule="auto"/>
        <w:rPr>
          <w:rFonts w:cs="Arial"/>
          <w:sz w:val="24"/>
        </w:rPr>
      </w:pPr>
      <w:r w:rsidRPr="00742E45">
        <w:rPr>
          <w:rFonts w:cs="Arial"/>
          <w:sz w:val="24"/>
        </w:rPr>
        <w:lastRenderedPageBreak/>
        <w:t xml:space="preserve">Our GPG Report was published in 2023 (the data is a snapshot taken on 31 March 2022) which provides an analysis of pay by gender. It also provides information regarding the areas of focus and the progress made against them. </w:t>
      </w:r>
    </w:p>
    <w:p w14:paraId="6071508D" w14:textId="55799CF4" w:rsidR="00742E45" w:rsidRDefault="00742E45" w:rsidP="00742E45">
      <w:pPr>
        <w:spacing w:before="100" w:beforeAutospacing="1" w:after="100" w:afterAutospacing="1" w:line="276" w:lineRule="auto"/>
        <w:rPr>
          <w:sz w:val="24"/>
        </w:rPr>
      </w:pPr>
      <w:r w:rsidRPr="00742E45">
        <w:rPr>
          <w:rFonts w:cs="Arial"/>
          <w:sz w:val="24"/>
        </w:rPr>
        <w:t xml:space="preserve">The Trust’s </w:t>
      </w:r>
      <w:r>
        <w:rPr>
          <w:rFonts w:cs="Arial"/>
          <w:sz w:val="24"/>
        </w:rPr>
        <w:t>GPG</w:t>
      </w:r>
      <w:r w:rsidRPr="00742E45">
        <w:rPr>
          <w:rFonts w:cs="Arial"/>
          <w:sz w:val="24"/>
        </w:rPr>
        <w:t xml:space="preserve"> saw an improvement in 2023. The report can be found here: </w:t>
      </w:r>
      <w:hyperlink r:id="rId20" w:history="1">
        <w:r w:rsidRPr="00742E45">
          <w:rPr>
            <w:rStyle w:val="Hyperlink"/>
            <w:sz w:val="24"/>
          </w:rPr>
          <w:t>www.yorkhospitals.nhs.uk.docx (live.com)</w:t>
        </w:r>
      </w:hyperlink>
      <w:r w:rsidRPr="00742E45">
        <w:rPr>
          <w:sz w:val="24"/>
        </w:rPr>
        <w:t xml:space="preserve">.  </w:t>
      </w:r>
    </w:p>
    <w:p w14:paraId="2026F5B6" w14:textId="53F05569" w:rsidR="00742E45" w:rsidRDefault="00742E45" w:rsidP="00742E45">
      <w:pPr>
        <w:spacing w:before="100" w:beforeAutospacing="1" w:after="100" w:afterAutospacing="1" w:line="276" w:lineRule="auto"/>
        <w:rPr>
          <w:rStyle w:val="Hyperlink"/>
          <w:sz w:val="24"/>
        </w:rPr>
      </w:pPr>
      <w:r w:rsidRPr="00742E45">
        <w:rPr>
          <w:sz w:val="24"/>
        </w:rPr>
        <w:t xml:space="preserve">The 2024 report has also demonstrated an improvement in its GPG and the report can be found here: </w:t>
      </w:r>
      <w:hyperlink r:id="rId21" w:history="1">
        <w:r w:rsidRPr="00742E45">
          <w:rPr>
            <w:rStyle w:val="Hyperlink"/>
            <w:sz w:val="24"/>
          </w:rPr>
          <w:t>www.yorkhospitals.nhs.uk.docx (live.com)</w:t>
        </w:r>
      </w:hyperlink>
      <w:r w:rsidR="00301341">
        <w:rPr>
          <w:rStyle w:val="Hyperlink"/>
          <w:sz w:val="24"/>
        </w:rPr>
        <w:t>.</w:t>
      </w:r>
    </w:p>
    <w:p w14:paraId="631E5830" w14:textId="77777777" w:rsidR="005A401C" w:rsidRDefault="005A401C" w:rsidP="00742E45">
      <w:pPr>
        <w:spacing w:before="100" w:beforeAutospacing="1" w:after="100" w:afterAutospacing="1" w:line="276" w:lineRule="auto"/>
        <w:rPr>
          <w:rStyle w:val="Hyperlink"/>
          <w:sz w:val="24"/>
        </w:rPr>
      </w:pPr>
    </w:p>
    <w:p w14:paraId="357C4014" w14:textId="7FFE85F3" w:rsidR="00297884" w:rsidRPr="001761B7" w:rsidRDefault="00297884" w:rsidP="00C37231">
      <w:pPr>
        <w:spacing w:before="100" w:beforeAutospacing="1" w:after="100" w:afterAutospacing="1" w:line="276" w:lineRule="auto"/>
        <w:rPr>
          <w:rFonts w:cs="Arial"/>
          <w:b/>
          <w:bCs/>
          <w:sz w:val="24"/>
        </w:rPr>
      </w:pPr>
      <w:r w:rsidRPr="001761B7">
        <w:rPr>
          <w:rFonts w:cs="Arial"/>
          <w:b/>
          <w:bCs/>
          <w:sz w:val="24"/>
        </w:rPr>
        <w:t>Workforce Race Equality Standard (WRES) and Workforce Disability Equality Standard</w:t>
      </w:r>
      <w:r w:rsidR="00DE1FE8" w:rsidRPr="001761B7">
        <w:rPr>
          <w:rFonts w:cs="Arial"/>
          <w:b/>
          <w:bCs/>
          <w:sz w:val="24"/>
        </w:rPr>
        <w:t xml:space="preserve"> (WDES)</w:t>
      </w:r>
    </w:p>
    <w:p w14:paraId="448999CE" w14:textId="3F9346E6" w:rsidR="00A11F60" w:rsidRPr="00A11F60" w:rsidRDefault="00A11F60" w:rsidP="00A11F60">
      <w:pPr>
        <w:spacing w:line="276" w:lineRule="auto"/>
        <w:rPr>
          <w:b/>
          <w:bCs/>
          <w:sz w:val="24"/>
        </w:rPr>
      </w:pPr>
      <w:r w:rsidRPr="00A11F60">
        <w:rPr>
          <w:bCs/>
          <w:sz w:val="24"/>
        </w:rPr>
        <w:t xml:space="preserve">The WRES and WDES are national annual reporting obligations which York and Scarborough Teaching Hospitals NHS Foundation Trust complies with. Trusts are required by the NHS Standard Contract to use their data to develop action plans aimed at improving the experiences of Black and Minority Ethnic (BME) and disabled colleagues. The data is submitted to NHS England (NHSE) by 31 May on an annual basis. An action plan is then co-produced, with just the WRES action plan submitted to NHSE, but both plans </w:t>
      </w:r>
      <w:r w:rsidR="0067318D">
        <w:rPr>
          <w:bCs/>
          <w:sz w:val="24"/>
        </w:rPr>
        <w:t xml:space="preserve">are </w:t>
      </w:r>
      <w:r w:rsidRPr="00A11F60">
        <w:rPr>
          <w:bCs/>
          <w:sz w:val="24"/>
        </w:rPr>
        <w:t xml:space="preserve">published on the Trust’s website by 31 October.  </w:t>
      </w:r>
    </w:p>
    <w:p w14:paraId="6DDE4A27" w14:textId="77777777" w:rsidR="00A11F60" w:rsidRPr="00A11F60" w:rsidRDefault="00A11F60" w:rsidP="00A11F60">
      <w:pPr>
        <w:spacing w:line="276" w:lineRule="auto"/>
        <w:ind w:left="360"/>
        <w:rPr>
          <w:bCs/>
          <w:sz w:val="24"/>
        </w:rPr>
      </w:pPr>
    </w:p>
    <w:p w14:paraId="03CF9D9A" w14:textId="4FE4BD83" w:rsidR="00A11F60" w:rsidRPr="00A11F60" w:rsidRDefault="00A11F60" w:rsidP="00A11F60">
      <w:pPr>
        <w:spacing w:line="276" w:lineRule="auto"/>
        <w:rPr>
          <w:b/>
          <w:bCs/>
          <w:sz w:val="24"/>
        </w:rPr>
      </w:pPr>
      <w:r w:rsidRPr="00A11F60">
        <w:rPr>
          <w:bCs/>
          <w:sz w:val="24"/>
        </w:rPr>
        <w:t>The WRES covers 9 Metrics and the WDES covers 10 Metrics regarding the career progression and work experiences of colleagues. The data was collected for the period of 1 April 2022</w:t>
      </w:r>
      <w:r>
        <w:rPr>
          <w:bCs/>
          <w:sz w:val="24"/>
        </w:rPr>
        <w:t xml:space="preserve"> </w:t>
      </w:r>
      <w:r w:rsidRPr="00A11F60">
        <w:rPr>
          <w:bCs/>
          <w:sz w:val="24"/>
        </w:rPr>
        <w:t>-</w:t>
      </w:r>
      <w:r>
        <w:rPr>
          <w:bCs/>
          <w:sz w:val="24"/>
        </w:rPr>
        <w:t xml:space="preserve"> </w:t>
      </w:r>
      <w:r w:rsidRPr="00A11F60">
        <w:rPr>
          <w:bCs/>
          <w:sz w:val="24"/>
        </w:rPr>
        <w:t>31 March 2023 and is taken from the Electronic Staff Record (ESR) and the national Staff Survey, with a snapshot of the data as of 31 March 2023. The Staff Survey data is from the 2022 Staff Survey.</w:t>
      </w:r>
    </w:p>
    <w:p w14:paraId="0FF453EF" w14:textId="5F6DDAC1" w:rsidR="00A11F60" w:rsidRDefault="00A11F60" w:rsidP="00A11F60">
      <w:pPr>
        <w:spacing w:before="100" w:beforeAutospacing="1" w:after="100" w:afterAutospacing="1" w:line="276" w:lineRule="auto"/>
        <w:rPr>
          <w:rFonts w:cs="Arial"/>
          <w:sz w:val="24"/>
        </w:rPr>
      </w:pPr>
      <w:r w:rsidRPr="00A11F60">
        <w:rPr>
          <w:rFonts w:cs="Arial"/>
          <w:sz w:val="24"/>
        </w:rPr>
        <w:t xml:space="preserve">A review of our WRES metrics has enabled us to establish where we are with race equality. The Trust acknowledges there are several areas of racial equality that have either deteriorated or </w:t>
      </w:r>
      <w:r w:rsidR="00FA7665">
        <w:rPr>
          <w:rFonts w:cs="Arial"/>
          <w:sz w:val="24"/>
        </w:rPr>
        <w:t xml:space="preserve">have </w:t>
      </w:r>
      <w:r w:rsidRPr="00A11F60">
        <w:rPr>
          <w:rFonts w:cs="Arial"/>
          <w:sz w:val="24"/>
        </w:rPr>
        <w:t xml:space="preserve">not made any statistical improvement. A two-year action plan has been co-produced to improve this. The Trust is also integrating the NHSE EDI Improvement Plan into its practices to support the embedding of inclusion this will enable an holistic approach to racial equality. </w:t>
      </w:r>
    </w:p>
    <w:p w14:paraId="4EDDD1EB" w14:textId="656FE014" w:rsidR="00A11F60" w:rsidRPr="00A11F60" w:rsidRDefault="00A11F60" w:rsidP="00A11F60">
      <w:pPr>
        <w:spacing w:before="100" w:beforeAutospacing="1" w:after="100" w:afterAutospacing="1" w:line="276" w:lineRule="auto"/>
        <w:rPr>
          <w:sz w:val="24"/>
        </w:rPr>
      </w:pPr>
      <w:r w:rsidRPr="00A11F60">
        <w:rPr>
          <w:rFonts w:cs="Arial"/>
          <w:sz w:val="24"/>
        </w:rPr>
        <w:t xml:space="preserve">The full report can be found here: </w:t>
      </w:r>
      <w:hyperlink r:id="rId22" w:history="1">
        <w:r w:rsidRPr="00A11F60">
          <w:rPr>
            <w:rStyle w:val="Hyperlink"/>
            <w:sz w:val="24"/>
          </w:rPr>
          <w:t>www.yorkhospitals.nhs.uk.docx (live.com)</w:t>
        </w:r>
      </w:hyperlink>
    </w:p>
    <w:p w14:paraId="035B66EF" w14:textId="77777777" w:rsidR="00A11F60" w:rsidRDefault="00A11F60" w:rsidP="00A11F60">
      <w:pPr>
        <w:spacing w:before="100" w:beforeAutospacing="1" w:after="100" w:afterAutospacing="1" w:line="276" w:lineRule="auto"/>
        <w:rPr>
          <w:sz w:val="24"/>
        </w:rPr>
      </w:pPr>
      <w:r w:rsidRPr="00A11F60">
        <w:rPr>
          <w:sz w:val="24"/>
        </w:rPr>
        <w:t xml:space="preserve">Disability equality continues to improve within the Trust, especially in relation to harassment, bullying and abuse. </w:t>
      </w:r>
    </w:p>
    <w:p w14:paraId="2ECB0E52" w14:textId="2B44A42F" w:rsidR="00A11F60" w:rsidRPr="00A11F60" w:rsidRDefault="00A11F60" w:rsidP="00A11F60">
      <w:pPr>
        <w:spacing w:before="100" w:beforeAutospacing="1" w:after="100" w:afterAutospacing="1" w:line="276" w:lineRule="auto"/>
        <w:rPr>
          <w:sz w:val="24"/>
        </w:rPr>
      </w:pPr>
      <w:r w:rsidRPr="00A11F60">
        <w:rPr>
          <w:rFonts w:cs="Arial"/>
          <w:sz w:val="24"/>
        </w:rPr>
        <w:t xml:space="preserve">The full report can be found here: </w:t>
      </w:r>
      <w:hyperlink r:id="rId23" w:history="1">
        <w:r w:rsidRPr="00A11F60">
          <w:rPr>
            <w:rStyle w:val="Hyperlink"/>
            <w:sz w:val="24"/>
          </w:rPr>
          <w:t>www.yorkhospitals.nhs.uk.docx (live.com)</w:t>
        </w:r>
      </w:hyperlink>
    </w:p>
    <w:p w14:paraId="3EF1337C" w14:textId="4675CB24" w:rsidR="00A11F60" w:rsidRPr="00A11F60" w:rsidRDefault="00A11F60" w:rsidP="00A11F60">
      <w:pPr>
        <w:spacing w:line="276" w:lineRule="auto"/>
        <w:rPr>
          <w:sz w:val="24"/>
        </w:rPr>
      </w:pPr>
      <w:r w:rsidRPr="00A11F60">
        <w:rPr>
          <w:sz w:val="24"/>
        </w:rPr>
        <w:t xml:space="preserve">The staff survey action plan has been developed to cover all of the elements of the People Plan. We have developed a new Civility, Respect and Resolution Policy, </w:t>
      </w:r>
      <w:r w:rsidRPr="00A11F60">
        <w:rPr>
          <w:sz w:val="24"/>
        </w:rPr>
        <w:lastRenderedPageBreak/>
        <w:t xml:space="preserve">combining the Challenging Bullying and Harassment Policy and the Grievance Policy to makes it easier for staff to raise concerns. Application of a </w:t>
      </w:r>
      <w:r w:rsidR="003F7A76">
        <w:rPr>
          <w:sz w:val="24"/>
        </w:rPr>
        <w:t>j</w:t>
      </w:r>
      <w:r w:rsidRPr="00A11F60">
        <w:rPr>
          <w:sz w:val="24"/>
        </w:rPr>
        <w:t xml:space="preserve">ust approach to case management ensures that any personal mitigations from an individual are </w:t>
      </w:r>
      <w:r w:rsidR="00FE6BDC" w:rsidRPr="00A11F60">
        <w:rPr>
          <w:sz w:val="24"/>
        </w:rPr>
        <w:t>considered</w:t>
      </w:r>
      <w:r w:rsidRPr="00A11F60">
        <w:rPr>
          <w:sz w:val="24"/>
        </w:rPr>
        <w:t xml:space="preserve"> prior to any decisions about taking formal action under the Trust’s Disciplinary Policy. Actions from the staff survey action plan that have been completed include the relaunch of the staff networks, Executive sponsorship for each network and a relaunch of the Trust’s Inclusion Forum which is chaired by the Chief Executive.</w:t>
      </w:r>
    </w:p>
    <w:p w14:paraId="4650F1C4" w14:textId="77777777" w:rsidR="00A11F60" w:rsidRPr="00A11F60" w:rsidRDefault="00A11F60" w:rsidP="00A11F60">
      <w:pPr>
        <w:spacing w:line="276" w:lineRule="auto"/>
        <w:rPr>
          <w:sz w:val="24"/>
        </w:rPr>
      </w:pPr>
    </w:p>
    <w:p w14:paraId="2A57BE40" w14:textId="2CFC892D" w:rsidR="00A11F60" w:rsidRPr="00A11F60" w:rsidRDefault="00A11F60" w:rsidP="00A11F60">
      <w:pPr>
        <w:spacing w:line="276" w:lineRule="auto"/>
        <w:rPr>
          <w:rFonts w:ascii="Calibri" w:hAnsi="Calibri"/>
          <w:sz w:val="24"/>
        </w:rPr>
      </w:pPr>
      <w:r w:rsidRPr="00A11F60">
        <w:rPr>
          <w:sz w:val="24"/>
        </w:rPr>
        <w:t xml:space="preserve">The health and well-being of the workforce was assessed against Domain 2 of the EDS 2022 in December 2023. An improvement plan has been co-produced with staff and will be implemented in 2024. </w:t>
      </w:r>
    </w:p>
    <w:p w14:paraId="10AFDC52" w14:textId="77777777" w:rsidR="001B7D97" w:rsidRDefault="001B7D97" w:rsidP="00C37231">
      <w:pPr>
        <w:spacing w:line="276" w:lineRule="auto"/>
        <w:rPr>
          <w:rFonts w:cs="Arial"/>
          <w:sz w:val="24"/>
        </w:rPr>
      </w:pPr>
    </w:p>
    <w:p w14:paraId="6D3BDDF0" w14:textId="77777777" w:rsidR="005A401C" w:rsidRDefault="005A401C" w:rsidP="00C37231">
      <w:pPr>
        <w:spacing w:line="276" w:lineRule="auto"/>
        <w:rPr>
          <w:rFonts w:cs="Arial"/>
          <w:sz w:val="24"/>
        </w:rPr>
      </w:pPr>
    </w:p>
    <w:p w14:paraId="34774501" w14:textId="37B86C3E" w:rsidR="00C50727" w:rsidRPr="00655318" w:rsidRDefault="0091717B" w:rsidP="009379C7">
      <w:pPr>
        <w:spacing w:line="276" w:lineRule="auto"/>
        <w:rPr>
          <w:rFonts w:cs="Arial"/>
          <w:b/>
          <w:bCs/>
          <w:sz w:val="24"/>
        </w:rPr>
      </w:pPr>
      <w:r w:rsidRPr="00BC2432">
        <w:rPr>
          <w:rFonts w:cs="Arial"/>
          <w:b/>
          <w:bCs/>
          <w:sz w:val="24"/>
        </w:rPr>
        <w:t>Providing a voice to our workforce through the development and implementation of staff networks.</w:t>
      </w:r>
    </w:p>
    <w:p w14:paraId="1DF844A9" w14:textId="181CF63F" w:rsidR="00A761A6" w:rsidRDefault="00A761A6" w:rsidP="009379C7">
      <w:pPr>
        <w:spacing w:line="276" w:lineRule="auto"/>
        <w:rPr>
          <w:sz w:val="24"/>
        </w:rPr>
      </w:pPr>
      <w:r>
        <w:rPr>
          <w:sz w:val="24"/>
        </w:rPr>
        <w:t>The Trust’s five staff networks were celebrated at a dedicated launch event in October 2023. This was supported by acclaimed author Cherron Inko-</w:t>
      </w:r>
      <w:r w:rsidR="00E562B8">
        <w:rPr>
          <w:sz w:val="24"/>
        </w:rPr>
        <w:t>T</w:t>
      </w:r>
      <w:r>
        <w:rPr>
          <w:sz w:val="24"/>
        </w:rPr>
        <w:t xml:space="preserve">ariah MBE, her aim was to boost support for the networks. Cherron said they help organisations make “better inclusive choices” and aid in “stopping putting people into boxes.”  Staff network groups play a crucial role in advancing working culture.   </w:t>
      </w:r>
    </w:p>
    <w:p w14:paraId="2CA49BEF" w14:textId="77777777" w:rsidR="00A761A6" w:rsidRDefault="00A761A6" w:rsidP="009379C7">
      <w:pPr>
        <w:spacing w:line="276" w:lineRule="auto"/>
        <w:rPr>
          <w:sz w:val="24"/>
        </w:rPr>
      </w:pPr>
    </w:p>
    <w:p w14:paraId="29F20A6D" w14:textId="77777777" w:rsidR="00A761A6" w:rsidRDefault="00A761A6" w:rsidP="009379C7">
      <w:pPr>
        <w:spacing w:line="276" w:lineRule="auto"/>
        <w:rPr>
          <w:sz w:val="24"/>
        </w:rPr>
      </w:pPr>
      <w:r>
        <w:rPr>
          <w:sz w:val="24"/>
        </w:rPr>
        <w:t xml:space="preserve">All five networks have been chosen for their diversity value and are recognised as an area where progressive change is needed. Networks support the employee journey and inspire a feeling of belonging. They are free for staff and run by staff.  All staff can support a network even if they don’t necessarily have a personal affinity to it.  The networks have introduced some fantastic practices. </w:t>
      </w:r>
    </w:p>
    <w:p w14:paraId="3148B038" w14:textId="77777777" w:rsidR="00DB716A" w:rsidRDefault="00DB716A" w:rsidP="009379C7">
      <w:pPr>
        <w:spacing w:line="276" w:lineRule="auto"/>
        <w:rPr>
          <w:sz w:val="24"/>
        </w:rPr>
      </w:pPr>
    </w:p>
    <w:p w14:paraId="5506002A" w14:textId="6570E970" w:rsidR="009379C7" w:rsidRPr="00A761A6" w:rsidRDefault="00A761A6" w:rsidP="009379C7">
      <w:pPr>
        <w:spacing w:line="276" w:lineRule="auto"/>
        <w:rPr>
          <w:b/>
          <w:bCs/>
          <w:sz w:val="24"/>
        </w:rPr>
      </w:pPr>
      <w:r w:rsidRPr="00A761A6">
        <w:rPr>
          <w:b/>
          <w:bCs/>
          <w:sz w:val="24"/>
        </w:rPr>
        <w:t xml:space="preserve">The Trust’s networks for 2023 are: </w:t>
      </w:r>
    </w:p>
    <w:p w14:paraId="0D493E75" w14:textId="4B45FB62" w:rsidR="00A761A6" w:rsidRPr="00A761A6" w:rsidRDefault="00A761A6" w:rsidP="009379C7">
      <w:pPr>
        <w:pStyle w:val="ListParagraph"/>
        <w:numPr>
          <w:ilvl w:val="0"/>
          <w:numId w:val="27"/>
        </w:numPr>
        <w:spacing w:line="276" w:lineRule="auto"/>
        <w:rPr>
          <w:sz w:val="24"/>
        </w:rPr>
      </w:pPr>
      <w:r w:rsidRPr="00A761A6">
        <w:rPr>
          <w:sz w:val="24"/>
        </w:rPr>
        <w:t>Race Equality Network (REN)</w:t>
      </w:r>
    </w:p>
    <w:p w14:paraId="5056DDF5" w14:textId="77777777" w:rsidR="009379C7" w:rsidRDefault="00A761A6" w:rsidP="009379C7">
      <w:pPr>
        <w:pStyle w:val="ListParagraph"/>
        <w:numPr>
          <w:ilvl w:val="0"/>
          <w:numId w:val="27"/>
        </w:numPr>
        <w:spacing w:line="276" w:lineRule="auto"/>
        <w:rPr>
          <w:sz w:val="24"/>
        </w:rPr>
      </w:pPr>
      <w:r w:rsidRPr="00A761A6">
        <w:rPr>
          <w:sz w:val="24"/>
        </w:rPr>
        <w:t>Enable Network</w:t>
      </w:r>
    </w:p>
    <w:p w14:paraId="387C0639" w14:textId="35426CDB" w:rsidR="00A761A6" w:rsidRPr="00A761A6" w:rsidRDefault="00A761A6" w:rsidP="009379C7">
      <w:pPr>
        <w:pStyle w:val="ListParagraph"/>
        <w:numPr>
          <w:ilvl w:val="0"/>
          <w:numId w:val="27"/>
        </w:numPr>
        <w:spacing w:line="276" w:lineRule="auto"/>
        <w:rPr>
          <w:sz w:val="24"/>
        </w:rPr>
      </w:pPr>
      <w:r w:rsidRPr="00A761A6">
        <w:rPr>
          <w:sz w:val="24"/>
        </w:rPr>
        <w:t>LGBTQ+ Network</w:t>
      </w:r>
    </w:p>
    <w:p w14:paraId="29A4622C" w14:textId="77777777" w:rsidR="00A761A6" w:rsidRPr="00A761A6" w:rsidRDefault="00A761A6" w:rsidP="009379C7">
      <w:pPr>
        <w:pStyle w:val="ListParagraph"/>
        <w:numPr>
          <w:ilvl w:val="0"/>
          <w:numId w:val="27"/>
        </w:numPr>
        <w:spacing w:line="276" w:lineRule="auto"/>
        <w:rPr>
          <w:sz w:val="24"/>
        </w:rPr>
      </w:pPr>
      <w:r w:rsidRPr="00A761A6">
        <w:rPr>
          <w:sz w:val="24"/>
        </w:rPr>
        <w:t xml:space="preserve">Caring 4 Carers Network </w:t>
      </w:r>
    </w:p>
    <w:p w14:paraId="3ADB2BE2" w14:textId="77777777" w:rsidR="009379C7" w:rsidRDefault="00A761A6" w:rsidP="009379C7">
      <w:pPr>
        <w:pStyle w:val="ListParagraph"/>
        <w:numPr>
          <w:ilvl w:val="0"/>
          <w:numId w:val="27"/>
        </w:numPr>
        <w:spacing w:line="276" w:lineRule="auto"/>
        <w:rPr>
          <w:sz w:val="24"/>
        </w:rPr>
      </w:pPr>
      <w:r w:rsidRPr="00A761A6">
        <w:rPr>
          <w:sz w:val="24"/>
        </w:rPr>
        <w:t xml:space="preserve">Women’s Network.  </w:t>
      </w:r>
    </w:p>
    <w:p w14:paraId="79D9CF00" w14:textId="77777777" w:rsidR="009379C7" w:rsidRPr="009379C7" w:rsidRDefault="009379C7" w:rsidP="009379C7">
      <w:pPr>
        <w:spacing w:line="276" w:lineRule="auto"/>
        <w:rPr>
          <w:sz w:val="24"/>
        </w:rPr>
      </w:pPr>
    </w:p>
    <w:p w14:paraId="202E6A7A" w14:textId="5D344F83" w:rsidR="00A761A6" w:rsidRPr="009379C7" w:rsidRDefault="00A761A6" w:rsidP="009379C7">
      <w:pPr>
        <w:spacing w:line="276" w:lineRule="auto"/>
        <w:rPr>
          <w:sz w:val="24"/>
        </w:rPr>
      </w:pPr>
      <w:r w:rsidRPr="009379C7">
        <w:rPr>
          <w:sz w:val="24"/>
        </w:rPr>
        <w:t>The Trust also has a Veterans Network.</w:t>
      </w:r>
    </w:p>
    <w:p w14:paraId="2FB78391" w14:textId="77777777" w:rsidR="00A761A6" w:rsidRDefault="00A761A6" w:rsidP="009379C7">
      <w:pPr>
        <w:spacing w:line="276" w:lineRule="auto"/>
        <w:rPr>
          <w:sz w:val="24"/>
        </w:rPr>
      </w:pPr>
    </w:p>
    <w:p w14:paraId="2E3F22D3" w14:textId="77777777" w:rsidR="00A761A6" w:rsidRDefault="00A761A6" w:rsidP="009379C7">
      <w:pPr>
        <w:spacing w:line="276" w:lineRule="auto"/>
        <w:rPr>
          <w:sz w:val="24"/>
        </w:rPr>
      </w:pPr>
      <w:r>
        <w:rPr>
          <w:sz w:val="24"/>
        </w:rPr>
        <w:t>The five staff networks have an Executive Director Sponsor that supports them, the work they undertake and champions the area of equality they are focusing on.</w:t>
      </w:r>
    </w:p>
    <w:p w14:paraId="677A82DF" w14:textId="77777777" w:rsidR="00CE7409" w:rsidRDefault="00CE7409" w:rsidP="00C37231">
      <w:pPr>
        <w:spacing w:line="276" w:lineRule="auto"/>
        <w:rPr>
          <w:rFonts w:cs="Arial"/>
          <w:sz w:val="24"/>
        </w:rPr>
      </w:pPr>
    </w:p>
    <w:p w14:paraId="190CA160" w14:textId="77777777" w:rsidR="005A401C" w:rsidRPr="00C37231" w:rsidRDefault="005A401C" w:rsidP="00C37231">
      <w:pPr>
        <w:spacing w:line="276" w:lineRule="auto"/>
        <w:rPr>
          <w:rFonts w:cs="Arial"/>
          <w:sz w:val="24"/>
        </w:rPr>
      </w:pPr>
    </w:p>
    <w:p w14:paraId="1BF8D255" w14:textId="77777777" w:rsidR="0091717B" w:rsidRPr="00BC2432" w:rsidRDefault="0091717B" w:rsidP="00C37231">
      <w:pPr>
        <w:spacing w:line="276" w:lineRule="auto"/>
        <w:rPr>
          <w:rFonts w:cs="Arial"/>
          <w:b/>
          <w:bCs/>
          <w:sz w:val="24"/>
        </w:rPr>
      </w:pPr>
      <w:r w:rsidRPr="00BC2432">
        <w:rPr>
          <w:rFonts w:cs="Arial"/>
          <w:b/>
          <w:bCs/>
          <w:sz w:val="24"/>
        </w:rPr>
        <w:lastRenderedPageBreak/>
        <w:t>Fully equipping our workforce through training and development to proactively support staff to work in an equal, diverse and inclusive manner and environment.</w:t>
      </w:r>
    </w:p>
    <w:p w14:paraId="231AD2F4" w14:textId="7D35B882" w:rsidR="008C6582" w:rsidRPr="00C37231" w:rsidRDefault="008C6582" w:rsidP="00A761A6">
      <w:pPr>
        <w:pStyle w:val="ListParagraph"/>
        <w:spacing w:line="276" w:lineRule="auto"/>
        <w:rPr>
          <w:rFonts w:cs="Arial"/>
          <w:sz w:val="24"/>
        </w:rPr>
      </w:pPr>
    </w:p>
    <w:p w14:paraId="7EE5B4B7" w14:textId="2F93C5CF" w:rsidR="009379C7" w:rsidRDefault="009379C7" w:rsidP="009379C7">
      <w:pPr>
        <w:spacing w:line="276" w:lineRule="auto"/>
        <w:rPr>
          <w:rFonts w:cs="Arial"/>
          <w:sz w:val="24"/>
        </w:rPr>
      </w:pPr>
      <w:r>
        <w:rPr>
          <w:rFonts w:cs="Arial"/>
          <w:sz w:val="24"/>
        </w:rPr>
        <w:t>The Trust has mandatory Equality, Diversity and Human Rights training which all staff are required to complete. The achievement rate was at 8</w:t>
      </w:r>
      <w:r w:rsidR="00D1438C">
        <w:rPr>
          <w:rFonts w:cs="Arial"/>
          <w:sz w:val="24"/>
        </w:rPr>
        <w:t>9</w:t>
      </w:r>
      <w:r>
        <w:rPr>
          <w:rFonts w:cs="Arial"/>
          <w:sz w:val="24"/>
        </w:rPr>
        <w:t>% as at</w:t>
      </w:r>
      <w:r w:rsidR="00047961">
        <w:rPr>
          <w:rFonts w:cs="Arial"/>
          <w:sz w:val="24"/>
        </w:rPr>
        <w:t xml:space="preserve"> </w:t>
      </w:r>
      <w:r w:rsidR="00D1438C">
        <w:rPr>
          <w:rFonts w:cs="Arial"/>
          <w:sz w:val="24"/>
        </w:rPr>
        <w:t>March</w:t>
      </w:r>
      <w:r w:rsidR="00047961">
        <w:rPr>
          <w:rFonts w:cs="Arial"/>
          <w:sz w:val="24"/>
        </w:rPr>
        <w:t xml:space="preserve"> 2024</w:t>
      </w:r>
      <w:r>
        <w:rPr>
          <w:rFonts w:cs="Arial"/>
          <w:sz w:val="24"/>
        </w:rPr>
        <w:t>.</w:t>
      </w:r>
    </w:p>
    <w:p w14:paraId="4D52C991" w14:textId="77777777" w:rsidR="009379C7" w:rsidRDefault="009379C7" w:rsidP="009379C7">
      <w:pPr>
        <w:spacing w:line="276" w:lineRule="auto"/>
        <w:rPr>
          <w:rFonts w:cs="Arial"/>
          <w:sz w:val="24"/>
        </w:rPr>
      </w:pPr>
    </w:p>
    <w:p w14:paraId="7C0B9E9B" w14:textId="102BFFA4" w:rsidR="009379C7" w:rsidRDefault="009379C7" w:rsidP="009379C7">
      <w:pPr>
        <w:spacing w:line="276" w:lineRule="auto"/>
        <w:rPr>
          <w:rFonts w:cs="Arial"/>
          <w:sz w:val="24"/>
        </w:rPr>
      </w:pPr>
      <w:r w:rsidRPr="00323AD2">
        <w:rPr>
          <w:rFonts w:cs="Arial"/>
          <w:sz w:val="24"/>
        </w:rPr>
        <w:t xml:space="preserve">EDI training and development ensures that our staff have the knowledge and skills to support them in the delivery of care and enables them to work cohesively with colleagues. </w:t>
      </w:r>
      <w:r>
        <w:rPr>
          <w:rFonts w:cs="Arial"/>
          <w:sz w:val="24"/>
        </w:rPr>
        <w:t>The Trust continues to implement a programme of EDI training and is also adding Inclusive Recruitment and Interview Skills to its offer.</w:t>
      </w:r>
    </w:p>
    <w:p w14:paraId="63EFD716" w14:textId="77777777" w:rsidR="003F7A76" w:rsidRPr="00323AD2" w:rsidRDefault="003F7A76" w:rsidP="009379C7">
      <w:pPr>
        <w:spacing w:line="276" w:lineRule="auto"/>
        <w:rPr>
          <w:rFonts w:cs="Arial"/>
          <w:sz w:val="24"/>
        </w:rPr>
      </w:pPr>
    </w:p>
    <w:p w14:paraId="6A6D68B5" w14:textId="2AD5C19A" w:rsidR="009379C7" w:rsidRDefault="009379C7" w:rsidP="009379C7">
      <w:pPr>
        <w:spacing w:line="276" w:lineRule="auto"/>
        <w:rPr>
          <w:rFonts w:cs="Arial"/>
          <w:b/>
          <w:bCs/>
          <w:sz w:val="24"/>
        </w:rPr>
      </w:pPr>
      <w:r>
        <w:rPr>
          <w:rFonts w:cs="Arial"/>
          <w:b/>
          <w:bCs/>
          <w:sz w:val="24"/>
        </w:rPr>
        <w:t>EDI Workshops for 2022-2024:</w:t>
      </w:r>
    </w:p>
    <w:p w14:paraId="0256C857" w14:textId="66F8D0E1" w:rsidR="009379C7" w:rsidRPr="00300E3A" w:rsidRDefault="009379C7" w:rsidP="009379C7">
      <w:pPr>
        <w:pStyle w:val="ListParagraph"/>
        <w:numPr>
          <w:ilvl w:val="0"/>
          <w:numId w:val="11"/>
        </w:numPr>
        <w:spacing w:line="276" w:lineRule="auto"/>
        <w:rPr>
          <w:rFonts w:cs="Arial"/>
          <w:sz w:val="24"/>
        </w:rPr>
      </w:pPr>
      <w:r w:rsidRPr="00323AD2">
        <w:rPr>
          <w:rFonts w:cs="Arial"/>
          <w:sz w:val="24"/>
        </w:rPr>
        <w:t>Trans</w:t>
      </w:r>
      <w:r>
        <w:rPr>
          <w:rFonts w:cs="Arial"/>
          <w:sz w:val="24"/>
        </w:rPr>
        <w:t>gender</w:t>
      </w:r>
      <w:r w:rsidRPr="00323AD2">
        <w:rPr>
          <w:rFonts w:cs="Arial"/>
          <w:sz w:val="24"/>
        </w:rPr>
        <w:t xml:space="preserve"> Awareness and Gender Diverse Communities</w:t>
      </w:r>
    </w:p>
    <w:p w14:paraId="56506A40" w14:textId="727239A0" w:rsidR="009379C7" w:rsidRDefault="009379C7" w:rsidP="009379C7">
      <w:pPr>
        <w:pStyle w:val="ListParagraph"/>
        <w:numPr>
          <w:ilvl w:val="0"/>
          <w:numId w:val="11"/>
        </w:numPr>
        <w:spacing w:line="276" w:lineRule="auto"/>
        <w:rPr>
          <w:rFonts w:cs="Arial"/>
          <w:sz w:val="24"/>
        </w:rPr>
      </w:pPr>
      <w:r w:rsidRPr="00323AD2">
        <w:rPr>
          <w:rFonts w:cs="Arial"/>
          <w:sz w:val="24"/>
        </w:rPr>
        <w:t>Conscious Inclusion</w:t>
      </w:r>
    </w:p>
    <w:p w14:paraId="6608FF61" w14:textId="2319B2ED" w:rsidR="009379C7" w:rsidRPr="00300E3A" w:rsidRDefault="009379C7" w:rsidP="009379C7">
      <w:pPr>
        <w:pStyle w:val="ListParagraph"/>
        <w:numPr>
          <w:ilvl w:val="0"/>
          <w:numId w:val="11"/>
        </w:numPr>
        <w:spacing w:line="276" w:lineRule="auto"/>
        <w:rPr>
          <w:rFonts w:cs="Arial"/>
          <w:sz w:val="24"/>
        </w:rPr>
      </w:pPr>
      <w:r>
        <w:rPr>
          <w:rFonts w:cs="Arial"/>
          <w:sz w:val="24"/>
        </w:rPr>
        <w:t>Cultural Competence</w:t>
      </w:r>
    </w:p>
    <w:p w14:paraId="023A0CD3" w14:textId="2BF1F50E" w:rsidR="009379C7" w:rsidRPr="00300E3A" w:rsidRDefault="009379C7" w:rsidP="009379C7">
      <w:pPr>
        <w:pStyle w:val="ListParagraph"/>
        <w:numPr>
          <w:ilvl w:val="0"/>
          <w:numId w:val="11"/>
        </w:numPr>
        <w:spacing w:line="276" w:lineRule="auto"/>
        <w:rPr>
          <w:rFonts w:cs="Arial"/>
          <w:sz w:val="24"/>
        </w:rPr>
      </w:pPr>
      <w:r w:rsidRPr="00323AD2">
        <w:rPr>
          <w:rFonts w:cs="Arial"/>
          <w:sz w:val="24"/>
        </w:rPr>
        <w:t xml:space="preserve">Neurodiversity in the </w:t>
      </w:r>
      <w:r>
        <w:rPr>
          <w:rFonts w:cs="Arial"/>
          <w:sz w:val="24"/>
        </w:rPr>
        <w:t>Workplace</w:t>
      </w:r>
    </w:p>
    <w:p w14:paraId="080AB34D" w14:textId="77777777" w:rsidR="009379C7" w:rsidRDefault="009379C7" w:rsidP="009379C7">
      <w:pPr>
        <w:pStyle w:val="ListParagraph"/>
        <w:numPr>
          <w:ilvl w:val="0"/>
          <w:numId w:val="11"/>
        </w:numPr>
        <w:spacing w:line="276" w:lineRule="auto"/>
        <w:rPr>
          <w:rFonts w:cs="Arial"/>
          <w:sz w:val="24"/>
        </w:rPr>
      </w:pPr>
      <w:r w:rsidRPr="00E00E1D">
        <w:rPr>
          <w:rFonts w:cs="Arial"/>
          <w:sz w:val="24"/>
        </w:rPr>
        <w:t xml:space="preserve">Race and Racism Conversations at Work </w:t>
      </w:r>
    </w:p>
    <w:p w14:paraId="1D8D50BE" w14:textId="77777777" w:rsidR="009379C7" w:rsidRDefault="009379C7" w:rsidP="009379C7">
      <w:pPr>
        <w:pStyle w:val="ListParagraph"/>
        <w:numPr>
          <w:ilvl w:val="0"/>
          <w:numId w:val="11"/>
        </w:numPr>
        <w:spacing w:line="276" w:lineRule="auto"/>
        <w:rPr>
          <w:rFonts w:cs="Arial"/>
          <w:sz w:val="24"/>
        </w:rPr>
      </w:pPr>
      <w:r>
        <w:rPr>
          <w:rFonts w:cs="Arial"/>
          <w:sz w:val="24"/>
        </w:rPr>
        <w:t>Interview Skills</w:t>
      </w:r>
    </w:p>
    <w:p w14:paraId="515F433C" w14:textId="77777777" w:rsidR="009379C7" w:rsidRDefault="009379C7" w:rsidP="009379C7">
      <w:pPr>
        <w:pStyle w:val="ListParagraph"/>
        <w:numPr>
          <w:ilvl w:val="0"/>
          <w:numId w:val="11"/>
        </w:numPr>
        <w:spacing w:line="276" w:lineRule="auto"/>
        <w:rPr>
          <w:rFonts w:cs="Arial"/>
          <w:sz w:val="24"/>
        </w:rPr>
      </w:pPr>
      <w:r>
        <w:rPr>
          <w:rFonts w:cs="Arial"/>
          <w:sz w:val="24"/>
        </w:rPr>
        <w:t>Inclusive Recruitment</w:t>
      </w:r>
    </w:p>
    <w:p w14:paraId="4EA3248F" w14:textId="252B5294" w:rsidR="009379C7" w:rsidRDefault="009379C7" w:rsidP="009379C7">
      <w:pPr>
        <w:pStyle w:val="ListParagraph"/>
        <w:numPr>
          <w:ilvl w:val="0"/>
          <w:numId w:val="11"/>
        </w:numPr>
        <w:spacing w:line="276" w:lineRule="auto"/>
        <w:rPr>
          <w:rFonts w:cs="Arial"/>
          <w:sz w:val="24"/>
        </w:rPr>
      </w:pPr>
      <w:r>
        <w:rPr>
          <w:rFonts w:cs="Arial"/>
          <w:sz w:val="24"/>
        </w:rPr>
        <w:t>Makaton</w:t>
      </w:r>
      <w:r w:rsidR="00BE1036">
        <w:rPr>
          <w:rFonts w:cs="Arial"/>
          <w:sz w:val="24"/>
        </w:rPr>
        <w:t xml:space="preserve"> (a unique language that uses symbols, signs and speech to aid communication)</w:t>
      </w:r>
    </w:p>
    <w:p w14:paraId="63BE5651" w14:textId="77777777" w:rsidR="009379C7" w:rsidRDefault="009379C7" w:rsidP="009379C7">
      <w:pPr>
        <w:pStyle w:val="ListParagraph"/>
        <w:numPr>
          <w:ilvl w:val="0"/>
          <w:numId w:val="11"/>
        </w:numPr>
        <w:spacing w:line="276" w:lineRule="auto"/>
        <w:rPr>
          <w:rFonts w:cs="Arial"/>
          <w:sz w:val="24"/>
        </w:rPr>
      </w:pPr>
      <w:r>
        <w:rPr>
          <w:rFonts w:cs="Arial"/>
          <w:sz w:val="24"/>
        </w:rPr>
        <w:t>BME Leadership Development Programme</w:t>
      </w:r>
    </w:p>
    <w:p w14:paraId="18024F80" w14:textId="77777777" w:rsidR="009379C7" w:rsidRPr="00E00E1D" w:rsidRDefault="009379C7" w:rsidP="009379C7">
      <w:pPr>
        <w:pStyle w:val="ListParagraph"/>
        <w:spacing w:line="276" w:lineRule="auto"/>
        <w:rPr>
          <w:rFonts w:cs="Arial"/>
          <w:sz w:val="24"/>
        </w:rPr>
      </w:pPr>
    </w:p>
    <w:p w14:paraId="5A760F39" w14:textId="19F1D07E" w:rsidR="007775A3" w:rsidRDefault="007775A3" w:rsidP="007775A3">
      <w:pPr>
        <w:rPr>
          <w:sz w:val="26"/>
          <w:szCs w:val="26"/>
        </w:rPr>
      </w:pPr>
      <w:r>
        <w:rPr>
          <w:sz w:val="26"/>
          <w:szCs w:val="26"/>
        </w:rPr>
        <w:t xml:space="preserve">Our </w:t>
      </w:r>
      <w:r w:rsidR="007839C4">
        <w:rPr>
          <w:sz w:val="26"/>
          <w:szCs w:val="26"/>
        </w:rPr>
        <w:t xml:space="preserve">new </w:t>
      </w:r>
      <w:r>
        <w:rPr>
          <w:sz w:val="26"/>
          <w:szCs w:val="26"/>
        </w:rPr>
        <w:t xml:space="preserve">leadership framework sets out the standards for the compassionate and inclusive leadership that we expect from all our leaders, whatever their role, background, or level. </w:t>
      </w:r>
    </w:p>
    <w:p w14:paraId="348B242C" w14:textId="77777777" w:rsidR="007775A3" w:rsidRDefault="007775A3" w:rsidP="007775A3">
      <w:pPr>
        <w:rPr>
          <w:rFonts w:ascii="Calibri" w:hAnsi="Calibri"/>
          <w:sz w:val="26"/>
          <w:szCs w:val="26"/>
        </w:rPr>
      </w:pPr>
    </w:p>
    <w:p w14:paraId="7E32DBE3" w14:textId="77777777" w:rsidR="007775A3" w:rsidRDefault="007775A3" w:rsidP="007775A3">
      <w:pPr>
        <w:rPr>
          <w:color w:val="000000"/>
          <w:sz w:val="26"/>
          <w:szCs w:val="26"/>
        </w:rPr>
      </w:pPr>
      <w:r>
        <w:rPr>
          <w:color w:val="000000"/>
          <w:sz w:val="26"/>
          <w:szCs w:val="26"/>
        </w:rPr>
        <w:t xml:space="preserve">The framework promotes the behaviours we </w:t>
      </w:r>
      <w:r>
        <w:rPr>
          <w:sz w:val="26"/>
          <w:szCs w:val="26"/>
        </w:rPr>
        <w:t>require</w:t>
      </w:r>
      <w:r>
        <w:rPr>
          <w:color w:val="000000"/>
          <w:sz w:val="26"/>
          <w:szCs w:val="26"/>
        </w:rPr>
        <w:t xml:space="preserve"> all our leaders to role model and is underpinned by our Trust Values of ‘Kindness’, ‘Openness’ and ‘Excellence’.</w:t>
      </w:r>
    </w:p>
    <w:p w14:paraId="289BC7DF" w14:textId="77777777" w:rsidR="007775A3" w:rsidRDefault="007775A3" w:rsidP="007775A3">
      <w:pPr>
        <w:rPr>
          <w:color w:val="000000"/>
          <w:sz w:val="26"/>
          <w:szCs w:val="26"/>
        </w:rPr>
      </w:pPr>
    </w:p>
    <w:p w14:paraId="002AA009" w14:textId="031B47A7" w:rsidR="007775A3" w:rsidRDefault="007775A3" w:rsidP="007775A3">
      <w:pPr>
        <w:rPr>
          <w:sz w:val="26"/>
          <w:szCs w:val="26"/>
        </w:rPr>
      </w:pPr>
      <w:r>
        <w:rPr>
          <w:sz w:val="26"/>
          <w:szCs w:val="26"/>
        </w:rPr>
        <w:t>Good, people centred leadership</w:t>
      </w:r>
      <w:r w:rsidR="003F7A76">
        <w:rPr>
          <w:sz w:val="26"/>
          <w:szCs w:val="26"/>
        </w:rPr>
        <w:t>,</w:t>
      </w:r>
      <w:r>
        <w:rPr>
          <w:sz w:val="26"/>
          <w:szCs w:val="26"/>
        </w:rPr>
        <w:t xml:space="preserve"> in our Trust will enable individuals and teams to perform at their best; it provides safer and more effective patient care, improves patient experience and ultimately will make our people feel valued and choose to stay in our organisation.  The ambition of our Leadership Framework is to support every leader, at whatever level across the </w:t>
      </w:r>
      <w:r w:rsidR="00C241D0">
        <w:rPr>
          <w:sz w:val="26"/>
          <w:szCs w:val="26"/>
        </w:rPr>
        <w:t>o</w:t>
      </w:r>
      <w:r>
        <w:rPr>
          <w:sz w:val="26"/>
          <w:szCs w:val="26"/>
        </w:rPr>
        <w:t xml:space="preserve">rganisation, to recognise, reflect and role model three core principles of people centred leadership, which align to our Trust Values of Kindness, Openness and Excellence.  </w:t>
      </w:r>
    </w:p>
    <w:p w14:paraId="2F55F7BF" w14:textId="77777777" w:rsidR="009379C7" w:rsidRPr="005C0569" w:rsidRDefault="009379C7" w:rsidP="009379C7">
      <w:pPr>
        <w:spacing w:line="276" w:lineRule="auto"/>
        <w:rPr>
          <w:rFonts w:cs="Arial"/>
          <w:sz w:val="24"/>
        </w:rPr>
      </w:pPr>
    </w:p>
    <w:p w14:paraId="100E1AAE" w14:textId="77777777" w:rsidR="009379C7" w:rsidRDefault="009379C7" w:rsidP="009379C7">
      <w:pPr>
        <w:spacing w:line="276" w:lineRule="auto"/>
        <w:rPr>
          <w:sz w:val="24"/>
        </w:rPr>
      </w:pPr>
      <w:r w:rsidRPr="005C0569">
        <w:rPr>
          <w:sz w:val="24"/>
        </w:rPr>
        <w:t xml:space="preserve">Compassionate, inclusive leadership runs throughout our range of leadership programmes and workshops and our course content reflects the value and impact of </w:t>
      </w:r>
      <w:r w:rsidRPr="005C0569">
        <w:rPr>
          <w:sz w:val="24"/>
        </w:rPr>
        <w:lastRenderedPageBreak/>
        <w:t>difference and highlights the importance of understanding the impact of self on others and how individual behaviours create culture.</w:t>
      </w:r>
    </w:p>
    <w:p w14:paraId="082232D9" w14:textId="77777777" w:rsidR="009379C7" w:rsidRPr="005C0569" w:rsidRDefault="009379C7" w:rsidP="009379C7">
      <w:pPr>
        <w:spacing w:line="276" w:lineRule="auto"/>
        <w:rPr>
          <w:sz w:val="24"/>
        </w:rPr>
      </w:pPr>
    </w:p>
    <w:p w14:paraId="230553B3" w14:textId="420A2D37" w:rsidR="009379C7" w:rsidRDefault="009379C7" w:rsidP="009379C7">
      <w:pPr>
        <w:spacing w:line="276" w:lineRule="auto"/>
        <w:rPr>
          <w:sz w:val="24"/>
        </w:rPr>
      </w:pPr>
      <w:r w:rsidRPr="005C0569">
        <w:rPr>
          <w:sz w:val="24"/>
        </w:rPr>
        <w:t>Career conversations are available through external/internal coaching and mentoring offers.</w:t>
      </w:r>
      <w:r>
        <w:rPr>
          <w:sz w:val="24"/>
        </w:rPr>
        <w:t xml:space="preserve"> </w:t>
      </w:r>
      <w:r w:rsidRPr="005C0569">
        <w:rPr>
          <w:sz w:val="24"/>
        </w:rPr>
        <w:t>Whilst our programmes, workshops, and coaching offers are available to all staff, we recognise the need to target staff more effectively in disadvantaged groups to reinforce that message. We will work with our staff networks to ensure that our development offers are widely understood in order to improve the participation and support the career progression of those targeted staff groups</w:t>
      </w:r>
      <w:r>
        <w:rPr>
          <w:sz w:val="24"/>
        </w:rPr>
        <w:t>.</w:t>
      </w:r>
    </w:p>
    <w:p w14:paraId="1E68BB98" w14:textId="77777777" w:rsidR="009379C7" w:rsidRPr="005C0569" w:rsidRDefault="009379C7" w:rsidP="009379C7">
      <w:pPr>
        <w:spacing w:line="276" w:lineRule="auto"/>
        <w:rPr>
          <w:sz w:val="24"/>
        </w:rPr>
      </w:pPr>
    </w:p>
    <w:p w14:paraId="32F16739" w14:textId="77777777" w:rsidR="009379C7" w:rsidRDefault="009379C7" w:rsidP="009379C7">
      <w:pPr>
        <w:spacing w:line="276" w:lineRule="auto"/>
        <w:rPr>
          <w:sz w:val="24"/>
        </w:rPr>
      </w:pPr>
      <w:r w:rsidRPr="005C0569">
        <w:rPr>
          <w:sz w:val="24"/>
        </w:rPr>
        <w:t>Our Reverse Mentoring programme continues to create dialogue with staff from disadvantaged groups and senior staff – our next cohort will invite staff who identify as having a disability</w:t>
      </w:r>
      <w:r>
        <w:rPr>
          <w:sz w:val="24"/>
        </w:rPr>
        <w:t>, long term health condition or who are neurodiverse</w:t>
      </w:r>
      <w:r w:rsidRPr="005C0569">
        <w:rPr>
          <w:sz w:val="24"/>
        </w:rPr>
        <w:t xml:space="preserve"> to engage with a senior member of staff to enhance understanding and identify actions to create a more inclusive culture.</w:t>
      </w:r>
    </w:p>
    <w:p w14:paraId="7211C79A" w14:textId="77777777" w:rsidR="009379C7" w:rsidRDefault="009379C7" w:rsidP="009379C7">
      <w:pPr>
        <w:spacing w:line="276" w:lineRule="auto"/>
        <w:rPr>
          <w:sz w:val="24"/>
        </w:rPr>
      </w:pPr>
    </w:p>
    <w:p w14:paraId="2F234D3E" w14:textId="77777777" w:rsidR="009379C7" w:rsidRDefault="009379C7" w:rsidP="009379C7">
      <w:pPr>
        <w:spacing w:line="276" w:lineRule="auto"/>
        <w:rPr>
          <w:sz w:val="24"/>
        </w:rPr>
      </w:pPr>
      <w:r>
        <w:rPr>
          <w:sz w:val="24"/>
        </w:rPr>
        <w:t>The Workforce Department has implemented a Line Manager Toolkit which incorporates EDI to support line managers in carrying out their role.</w:t>
      </w:r>
    </w:p>
    <w:p w14:paraId="78570562" w14:textId="77777777" w:rsidR="009379C7" w:rsidRPr="005C0569" w:rsidRDefault="009379C7" w:rsidP="009379C7">
      <w:pPr>
        <w:spacing w:line="276" w:lineRule="auto"/>
        <w:rPr>
          <w:sz w:val="24"/>
        </w:rPr>
      </w:pPr>
      <w:r>
        <w:rPr>
          <w:sz w:val="24"/>
        </w:rPr>
        <w:t>Training and development are also implemented at a local level addressing the specific needs of staff and services.</w:t>
      </w:r>
    </w:p>
    <w:p w14:paraId="17ED2B82" w14:textId="77777777" w:rsidR="00DA1C85" w:rsidRPr="00C37231" w:rsidRDefault="00DA1C85" w:rsidP="00C37231">
      <w:pPr>
        <w:spacing w:line="276" w:lineRule="auto"/>
        <w:ind w:left="360"/>
        <w:rPr>
          <w:rFonts w:cs="Arial"/>
          <w:sz w:val="24"/>
        </w:rPr>
      </w:pPr>
    </w:p>
    <w:p w14:paraId="28DDD523" w14:textId="4FAFEAF6" w:rsidR="00F96833" w:rsidRPr="00655318" w:rsidRDefault="0091717B" w:rsidP="00C37231">
      <w:pPr>
        <w:spacing w:line="276" w:lineRule="auto"/>
        <w:rPr>
          <w:rFonts w:cs="Arial"/>
          <w:b/>
          <w:bCs/>
          <w:sz w:val="24"/>
        </w:rPr>
      </w:pPr>
      <w:r w:rsidRPr="00FE7573">
        <w:rPr>
          <w:rFonts w:cs="Arial"/>
          <w:b/>
          <w:bCs/>
          <w:sz w:val="24"/>
        </w:rPr>
        <w:t>Supporting our staff to work flexibly wherever possible.</w:t>
      </w:r>
    </w:p>
    <w:p w14:paraId="764376C1" w14:textId="16ED549D" w:rsidR="00DA1C85" w:rsidRDefault="00DA1C85" w:rsidP="00DA1C85">
      <w:pPr>
        <w:spacing w:line="276" w:lineRule="auto"/>
        <w:rPr>
          <w:sz w:val="24"/>
        </w:rPr>
      </w:pPr>
      <w:r>
        <w:rPr>
          <w:sz w:val="24"/>
        </w:rPr>
        <w:t>The 202</w:t>
      </w:r>
      <w:r w:rsidR="00CF36A4">
        <w:rPr>
          <w:sz w:val="24"/>
        </w:rPr>
        <w:t>3</w:t>
      </w:r>
      <w:r>
        <w:rPr>
          <w:sz w:val="24"/>
        </w:rPr>
        <w:t xml:space="preserve"> staff survey showed that the Trust was above average for supporting flexible working </w:t>
      </w:r>
      <w:r w:rsidR="00CF36A4">
        <w:rPr>
          <w:sz w:val="24"/>
        </w:rPr>
        <w:t xml:space="preserve">sub-score </w:t>
      </w:r>
      <w:r>
        <w:rPr>
          <w:sz w:val="24"/>
        </w:rPr>
        <w:t>(see graph below) and saw an increase in supporting our workforce with their work-life balance. </w:t>
      </w:r>
    </w:p>
    <w:p w14:paraId="63606EF7" w14:textId="77777777" w:rsidR="00DA1C85" w:rsidRDefault="00DA1C85" w:rsidP="00DA1C85">
      <w:pPr>
        <w:spacing w:line="276" w:lineRule="auto"/>
        <w:rPr>
          <w:sz w:val="24"/>
        </w:rPr>
      </w:pPr>
    </w:p>
    <w:p w14:paraId="71109622" w14:textId="77777777" w:rsidR="00DA1C85" w:rsidRDefault="00DA1C85" w:rsidP="00DA1C85">
      <w:pPr>
        <w:spacing w:line="276" w:lineRule="auto"/>
        <w:rPr>
          <w:sz w:val="24"/>
        </w:rPr>
      </w:pPr>
      <w:r>
        <w:rPr>
          <w:sz w:val="24"/>
        </w:rPr>
        <w:t xml:space="preserve">Ahead of the changes to the National Terms and Conditions we enabled staff to request flexible working from day one of employment with the Trust. The Trust actively supports flexible retirement options and has worked with union colleagues to change processes to remove barriers.  </w:t>
      </w:r>
    </w:p>
    <w:p w14:paraId="0B70C0B8" w14:textId="77777777" w:rsidR="00DA1C85" w:rsidRDefault="00DA1C85" w:rsidP="00DA1C85">
      <w:pPr>
        <w:spacing w:line="276" w:lineRule="auto"/>
        <w:rPr>
          <w:sz w:val="24"/>
        </w:rPr>
      </w:pPr>
    </w:p>
    <w:p w14:paraId="0DEBA09F" w14:textId="76FEA47A" w:rsidR="00DA1C85" w:rsidRDefault="00DA1C85" w:rsidP="00DA1C85">
      <w:pPr>
        <w:spacing w:line="276" w:lineRule="auto"/>
        <w:rPr>
          <w:sz w:val="24"/>
        </w:rPr>
      </w:pPr>
      <w:r>
        <w:rPr>
          <w:sz w:val="24"/>
        </w:rPr>
        <w:t xml:space="preserve">Our current policy is </w:t>
      </w:r>
      <w:r w:rsidR="00655318">
        <w:rPr>
          <w:sz w:val="24"/>
        </w:rPr>
        <w:t>under</w:t>
      </w:r>
      <w:r>
        <w:rPr>
          <w:sz w:val="24"/>
        </w:rPr>
        <w:t xml:space="preserve"> review to continue our progression on this agenda and line management training is being developed. Working with our Caring </w:t>
      </w:r>
      <w:r w:rsidR="007D39CB">
        <w:rPr>
          <w:sz w:val="24"/>
        </w:rPr>
        <w:t>4</w:t>
      </w:r>
      <w:r>
        <w:rPr>
          <w:sz w:val="24"/>
        </w:rPr>
        <w:t xml:space="preserve"> Carers Network we have doubled the amount of carers leave that an individual can take to support carers within the workplace.</w:t>
      </w:r>
    </w:p>
    <w:p w14:paraId="02B1CA50" w14:textId="77777777" w:rsidR="00F96833" w:rsidRDefault="00F96833" w:rsidP="00C37231">
      <w:pPr>
        <w:spacing w:line="276" w:lineRule="auto"/>
        <w:rPr>
          <w:rFonts w:cs="Arial"/>
          <w:sz w:val="24"/>
        </w:rPr>
      </w:pPr>
    </w:p>
    <w:p w14:paraId="5C473741" w14:textId="77213309" w:rsidR="00F32320" w:rsidRPr="00655318" w:rsidRDefault="0091717B" w:rsidP="00C37231">
      <w:pPr>
        <w:spacing w:line="276" w:lineRule="auto"/>
        <w:rPr>
          <w:rFonts w:cs="Arial"/>
          <w:b/>
          <w:bCs/>
          <w:sz w:val="24"/>
        </w:rPr>
      </w:pPr>
      <w:r w:rsidRPr="00DA1C85">
        <w:rPr>
          <w:rFonts w:cs="Arial"/>
          <w:b/>
          <w:bCs/>
          <w:sz w:val="24"/>
        </w:rPr>
        <w:t>Ensuring that our HR policies and procedures support the needs of a diverse workforce</w:t>
      </w:r>
    </w:p>
    <w:p w14:paraId="3B89D862" w14:textId="742A1A1E" w:rsidR="00DA1C85" w:rsidRDefault="00DA1C85" w:rsidP="00DA1C85">
      <w:pPr>
        <w:spacing w:line="276" w:lineRule="auto"/>
        <w:rPr>
          <w:sz w:val="24"/>
        </w:rPr>
      </w:pPr>
      <w:r>
        <w:rPr>
          <w:sz w:val="24"/>
        </w:rPr>
        <w:t>Our policies and procedures are shared with trade union representatives, Head of EDI, Freedom to Speak Up Guardian and our five established staff networks for feedback as they are reviewed for best practice. Policies are then negotiated with the trade union forums</w:t>
      </w:r>
      <w:r w:rsidR="00655318">
        <w:rPr>
          <w:sz w:val="24"/>
        </w:rPr>
        <w:t>,</w:t>
      </w:r>
      <w:r>
        <w:rPr>
          <w:sz w:val="24"/>
        </w:rPr>
        <w:t xml:space="preserve"> </w:t>
      </w:r>
      <w:r w:rsidR="00655318">
        <w:rPr>
          <w:sz w:val="24"/>
        </w:rPr>
        <w:t>considering</w:t>
      </w:r>
      <w:r>
        <w:rPr>
          <w:sz w:val="24"/>
        </w:rPr>
        <w:t xml:space="preserve"> any feedback received. Due Regard Impact Assessments are completed on all policies.  As standard</w:t>
      </w:r>
      <w:r w:rsidR="00655318">
        <w:rPr>
          <w:sz w:val="24"/>
        </w:rPr>
        <w:t>,</w:t>
      </w:r>
      <w:r>
        <w:rPr>
          <w:sz w:val="24"/>
        </w:rPr>
        <w:t xml:space="preserve"> formal letter templates are being reviewed </w:t>
      </w:r>
      <w:r w:rsidR="00525495">
        <w:rPr>
          <w:sz w:val="24"/>
        </w:rPr>
        <w:t xml:space="preserve">and </w:t>
      </w:r>
      <w:r>
        <w:rPr>
          <w:sz w:val="24"/>
        </w:rPr>
        <w:t>statements are being added</w:t>
      </w:r>
      <w:r w:rsidR="00655318">
        <w:rPr>
          <w:sz w:val="24"/>
        </w:rPr>
        <w:t>,</w:t>
      </w:r>
      <w:r>
        <w:rPr>
          <w:sz w:val="24"/>
        </w:rPr>
        <w:t xml:space="preserve"> to ask individuals if they need any </w:t>
      </w:r>
      <w:r>
        <w:rPr>
          <w:sz w:val="24"/>
        </w:rPr>
        <w:lastRenderedPageBreak/>
        <w:t>adjustments to enable them to attend meetings. Where appropriate</w:t>
      </w:r>
      <w:r w:rsidR="00655318">
        <w:rPr>
          <w:sz w:val="24"/>
        </w:rPr>
        <w:t>,</w:t>
      </w:r>
      <w:r>
        <w:rPr>
          <w:sz w:val="24"/>
        </w:rPr>
        <w:t xml:space="preserve"> staff network members will be invited to join panels for formal meetings under the Trust’s new Civility, Respect and Resolution policy</w:t>
      </w:r>
      <w:r w:rsidR="00525495">
        <w:rPr>
          <w:sz w:val="24"/>
        </w:rPr>
        <w:t xml:space="preserve"> which replaced the Grievance and Challenging Bullying and Harassment Policies</w:t>
      </w:r>
      <w:r>
        <w:rPr>
          <w:sz w:val="24"/>
        </w:rPr>
        <w:t>.</w:t>
      </w:r>
    </w:p>
    <w:p w14:paraId="0AAC14F8" w14:textId="77777777" w:rsidR="008627CC" w:rsidRDefault="008627CC" w:rsidP="00C37231">
      <w:pPr>
        <w:spacing w:line="276" w:lineRule="auto"/>
        <w:rPr>
          <w:rFonts w:cs="Arial"/>
          <w:sz w:val="24"/>
        </w:rPr>
      </w:pPr>
    </w:p>
    <w:p w14:paraId="7B0F00E6" w14:textId="41454B52" w:rsidR="00DA1C85" w:rsidRDefault="00CF36A4" w:rsidP="00C37231">
      <w:pPr>
        <w:spacing w:line="276" w:lineRule="auto"/>
        <w:rPr>
          <w:rFonts w:cs="Arial"/>
          <w:sz w:val="24"/>
        </w:rPr>
      </w:pPr>
      <w:r>
        <w:rPr>
          <w:noProof/>
        </w:rPr>
        <w:drawing>
          <wp:inline distT="0" distB="0" distL="0" distR="0" wp14:anchorId="2A811D44" wp14:editId="661597A3">
            <wp:extent cx="5731510" cy="3221355"/>
            <wp:effectExtent l="0" t="0" r="254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14:paraId="5010AE4F" w14:textId="77777777" w:rsidR="00DA1C85" w:rsidRDefault="00DA1C85" w:rsidP="00C37231">
      <w:pPr>
        <w:spacing w:line="276" w:lineRule="auto"/>
        <w:rPr>
          <w:rFonts w:cs="Arial"/>
          <w:sz w:val="24"/>
        </w:rPr>
      </w:pPr>
    </w:p>
    <w:p w14:paraId="7ABEDEA7" w14:textId="77777777" w:rsidR="00291543" w:rsidRDefault="00291543" w:rsidP="00C37231">
      <w:pPr>
        <w:spacing w:line="276" w:lineRule="auto"/>
        <w:rPr>
          <w:rFonts w:cs="Arial"/>
          <w:sz w:val="24"/>
        </w:rPr>
      </w:pPr>
    </w:p>
    <w:p w14:paraId="5823D979" w14:textId="3FC2C440" w:rsidR="005F7466" w:rsidRPr="00EF1701" w:rsidRDefault="00C37231" w:rsidP="00EF1701">
      <w:pPr>
        <w:pStyle w:val="Heading3"/>
        <w:spacing w:line="276" w:lineRule="auto"/>
        <w:rPr>
          <w:rFonts w:ascii="Arial" w:eastAsia="Calibri" w:hAnsi="Arial" w:cs="Arial"/>
          <w:b/>
          <w:bCs/>
          <w:color w:val="auto"/>
          <w:sz w:val="28"/>
          <w:szCs w:val="28"/>
        </w:rPr>
      </w:pPr>
      <w:bookmarkStart w:id="14" w:name="_Toc163048634"/>
      <w:r w:rsidRPr="00F61640">
        <w:rPr>
          <w:rFonts w:ascii="Arial" w:eastAsia="Calibri" w:hAnsi="Arial" w:cs="Arial"/>
          <w:b/>
          <w:bCs/>
          <w:color w:val="auto"/>
          <w:sz w:val="28"/>
          <w:szCs w:val="28"/>
        </w:rPr>
        <w:t>Patient Objectives</w:t>
      </w:r>
      <w:r w:rsidR="007839C4">
        <w:rPr>
          <w:rFonts w:ascii="Arial" w:eastAsia="Calibri" w:hAnsi="Arial" w:cs="Arial"/>
          <w:b/>
          <w:bCs/>
          <w:color w:val="auto"/>
          <w:sz w:val="28"/>
          <w:szCs w:val="28"/>
        </w:rPr>
        <w:t xml:space="preserve"> </w:t>
      </w:r>
      <w:r w:rsidR="005F7466" w:rsidRPr="00EF1701">
        <w:rPr>
          <w:rFonts w:ascii="Arial" w:eastAsia="Calibri" w:hAnsi="Arial" w:cs="Arial"/>
          <w:b/>
          <w:bCs/>
          <w:color w:val="auto"/>
          <w:sz w:val="28"/>
          <w:szCs w:val="28"/>
        </w:rPr>
        <w:t>2020-2024</w:t>
      </w:r>
      <w:bookmarkEnd w:id="14"/>
    </w:p>
    <w:p w14:paraId="7D8E46C0" w14:textId="77777777" w:rsidR="00C37231" w:rsidRPr="00C37231" w:rsidRDefault="00C37231" w:rsidP="00C37231">
      <w:pPr>
        <w:spacing w:line="276" w:lineRule="auto"/>
        <w:rPr>
          <w:rFonts w:cs="Arial"/>
          <w:sz w:val="24"/>
        </w:rPr>
      </w:pPr>
    </w:p>
    <w:p w14:paraId="22F15195" w14:textId="69B2254A" w:rsidR="0091717B" w:rsidRPr="00C53AE1" w:rsidRDefault="0091717B" w:rsidP="00DA1C85">
      <w:pPr>
        <w:spacing w:line="276" w:lineRule="auto"/>
        <w:rPr>
          <w:rFonts w:cs="Arial"/>
          <w:b/>
          <w:bCs/>
          <w:sz w:val="28"/>
          <w:szCs w:val="28"/>
        </w:rPr>
      </w:pPr>
      <w:r w:rsidRPr="00C53AE1">
        <w:rPr>
          <w:rFonts w:cs="Arial"/>
          <w:b/>
          <w:bCs/>
          <w:sz w:val="28"/>
          <w:szCs w:val="28"/>
        </w:rPr>
        <w:t xml:space="preserve">Objective </w:t>
      </w:r>
      <w:r w:rsidR="00DA1C85" w:rsidRPr="00C53AE1">
        <w:rPr>
          <w:rFonts w:cs="Arial"/>
          <w:b/>
          <w:bCs/>
          <w:sz w:val="28"/>
          <w:szCs w:val="28"/>
        </w:rPr>
        <w:t>1</w:t>
      </w:r>
      <w:r w:rsidRPr="00C53AE1">
        <w:rPr>
          <w:rFonts w:cs="Arial"/>
          <w:b/>
          <w:bCs/>
          <w:sz w:val="28"/>
          <w:szCs w:val="28"/>
        </w:rPr>
        <w:t>:</w:t>
      </w:r>
      <w:r w:rsidR="00DA1C85" w:rsidRPr="00C53AE1">
        <w:rPr>
          <w:rFonts w:cs="Arial"/>
          <w:b/>
          <w:bCs/>
          <w:sz w:val="28"/>
          <w:szCs w:val="28"/>
        </w:rPr>
        <w:t xml:space="preserve"> </w:t>
      </w:r>
      <w:r w:rsidRPr="00C53AE1">
        <w:rPr>
          <w:rFonts w:cs="Arial"/>
          <w:b/>
          <w:bCs/>
          <w:color w:val="000000"/>
          <w:sz w:val="28"/>
          <w:szCs w:val="28"/>
          <w:lang w:eastAsia="en-GB"/>
        </w:rPr>
        <w:t>To engage with patients, visitors, carers, governors and local</w:t>
      </w:r>
      <w:r w:rsidR="00DA1C85" w:rsidRPr="00C53AE1">
        <w:rPr>
          <w:rFonts w:cs="Arial"/>
          <w:b/>
          <w:bCs/>
          <w:color w:val="000000"/>
          <w:sz w:val="28"/>
          <w:szCs w:val="28"/>
          <w:lang w:eastAsia="en-GB"/>
        </w:rPr>
        <w:t xml:space="preserve"> </w:t>
      </w:r>
      <w:r w:rsidRPr="00C53AE1">
        <w:rPr>
          <w:rFonts w:cs="Arial"/>
          <w:b/>
          <w:bCs/>
          <w:color w:val="000000"/>
          <w:sz w:val="28"/>
          <w:szCs w:val="28"/>
          <w:lang w:eastAsia="en-GB"/>
        </w:rPr>
        <w:t>stakeholders and organisations to listen and understand their needs and</w:t>
      </w:r>
      <w:r w:rsidR="00DA1C85" w:rsidRPr="00C53AE1">
        <w:rPr>
          <w:rFonts w:cs="Arial"/>
          <w:b/>
          <w:bCs/>
          <w:color w:val="000000"/>
          <w:sz w:val="28"/>
          <w:szCs w:val="28"/>
          <w:lang w:eastAsia="en-GB"/>
        </w:rPr>
        <w:t xml:space="preserve"> </w:t>
      </w:r>
      <w:r w:rsidRPr="00C53AE1">
        <w:rPr>
          <w:rFonts w:cs="Arial"/>
          <w:b/>
          <w:bCs/>
          <w:color w:val="000000"/>
          <w:sz w:val="28"/>
          <w:szCs w:val="28"/>
          <w:lang w:eastAsia="en-GB"/>
        </w:rPr>
        <w:t>experiences across the protected characteristics.</w:t>
      </w:r>
    </w:p>
    <w:p w14:paraId="03601180" w14:textId="77777777" w:rsidR="00BB0B40" w:rsidRPr="00C37231" w:rsidRDefault="00BB0B40" w:rsidP="00C37231">
      <w:pPr>
        <w:spacing w:line="276" w:lineRule="auto"/>
        <w:rPr>
          <w:rFonts w:cs="Arial"/>
          <w:sz w:val="24"/>
          <w:lang w:eastAsia="en-GB"/>
        </w:rPr>
      </w:pPr>
    </w:p>
    <w:p w14:paraId="415ECAE5" w14:textId="5B712B90" w:rsidR="00F46A6A" w:rsidRPr="00C37231" w:rsidRDefault="006504FB" w:rsidP="00DA1C85">
      <w:pPr>
        <w:spacing w:line="276" w:lineRule="auto"/>
        <w:rPr>
          <w:rFonts w:cs="Arial"/>
          <w:sz w:val="24"/>
        </w:rPr>
      </w:pPr>
      <w:r w:rsidRPr="00C37231">
        <w:rPr>
          <w:rFonts w:cs="Arial"/>
          <w:sz w:val="24"/>
        </w:rPr>
        <w:t>Activity:</w:t>
      </w:r>
    </w:p>
    <w:p w14:paraId="00C63D93" w14:textId="62D333A5" w:rsidR="00DA1C85" w:rsidRPr="00AF29C1" w:rsidRDefault="00DA1C85" w:rsidP="00AF29C1">
      <w:pPr>
        <w:pStyle w:val="ListParagraph"/>
        <w:numPr>
          <w:ilvl w:val="0"/>
          <w:numId w:val="13"/>
        </w:numPr>
        <w:spacing w:line="276" w:lineRule="auto"/>
        <w:rPr>
          <w:rFonts w:cs="Arial"/>
          <w:sz w:val="24"/>
        </w:rPr>
      </w:pPr>
      <w:r>
        <w:rPr>
          <w:rFonts w:cs="Arial"/>
          <w:sz w:val="24"/>
        </w:rPr>
        <w:t xml:space="preserve">The </w:t>
      </w:r>
      <w:r w:rsidRPr="00F05C1F">
        <w:rPr>
          <w:rFonts w:cs="Arial"/>
          <w:sz w:val="24"/>
        </w:rPr>
        <w:t>PLACE programme has resumed,</w:t>
      </w:r>
      <w:r>
        <w:rPr>
          <w:rFonts w:cs="Arial"/>
          <w:sz w:val="24"/>
        </w:rPr>
        <w:t xml:space="preserve"> with </w:t>
      </w:r>
      <w:r w:rsidRPr="00F05C1F">
        <w:rPr>
          <w:rFonts w:cs="Arial"/>
          <w:sz w:val="24"/>
        </w:rPr>
        <w:t>volunteers from Healthwatch</w:t>
      </w:r>
      <w:r>
        <w:rPr>
          <w:rFonts w:cs="Arial"/>
          <w:sz w:val="24"/>
        </w:rPr>
        <w:t xml:space="preserve"> North Yorkshire, Healthwatch York </w:t>
      </w:r>
      <w:r w:rsidRPr="00F05C1F">
        <w:rPr>
          <w:rFonts w:cs="Arial"/>
          <w:sz w:val="24"/>
        </w:rPr>
        <w:t>and S</w:t>
      </w:r>
      <w:r>
        <w:rPr>
          <w:rFonts w:cs="Arial"/>
          <w:sz w:val="24"/>
        </w:rPr>
        <w:t xml:space="preserve">carborough </w:t>
      </w:r>
      <w:r w:rsidRPr="00F05C1F">
        <w:rPr>
          <w:rFonts w:cs="Arial"/>
          <w:sz w:val="24"/>
        </w:rPr>
        <w:t>D</w:t>
      </w:r>
      <w:r>
        <w:rPr>
          <w:rFonts w:cs="Arial"/>
          <w:sz w:val="24"/>
        </w:rPr>
        <w:t xml:space="preserve">isability Action </w:t>
      </w:r>
      <w:r w:rsidRPr="00F05C1F">
        <w:rPr>
          <w:rFonts w:cs="Arial"/>
          <w:sz w:val="24"/>
        </w:rPr>
        <w:t>G</w:t>
      </w:r>
      <w:r>
        <w:rPr>
          <w:rFonts w:cs="Arial"/>
          <w:sz w:val="24"/>
        </w:rPr>
        <w:t xml:space="preserve">roup involved. Invitations were extended to Yorkshire Coast Sight Support, York Deaf Café and York Disability Rights Forum to get involved. As a result, there was a </w:t>
      </w:r>
      <w:r w:rsidRPr="00F05C1F">
        <w:rPr>
          <w:rFonts w:cs="Arial"/>
          <w:sz w:val="24"/>
        </w:rPr>
        <w:t xml:space="preserve">good representation </w:t>
      </w:r>
      <w:r>
        <w:rPr>
          <w:rFonts w:cs="Arial"/>
          <w:sz w:val="24"/>
        </w:rPr>
        <w:t xml:space="preserve">of </w:t>
      </w:r>
      <w:r w:rsidRPr="00F05C1F">
        <w:rPr>
          <w:rFonts w:cs="Arial"/>
          <w:sz w:val="24"/>
        </w:rPr>
        <w:t>disabled people</w:t>
      </w:r>
      <w:r>
        <w:rPr>
          <w:rFonts w:cs="Arial"/>
          <w:sz w:val="24"/>
        </w:rPr>
        <w:t xml:space="preserve"> with issues identified including those for people with dementia and around</w:t>
      </w:r>
      <w:r w:rsidRPr="00F05C1F">
        <w:rPr>
          <w:rFonts w:cs="Arial"/>
          <w:sz w:val="24"/>
        </w:rPr>
        <w:t xml:space="preserve"> accessibility.</w:t>
      </w:r>
    </w:p>
    <w:p w14:paraId="15793E8C" w14:textId="7F23C0AB" w:rsidR="00DA1C85" w:rsidRPr="00AF29C1" w:rsidRDefault="00DA1C85" w:rsidP="00DA1C85">
      <w:pPr>
        <w:pStyle w:val="ListParagraph"/>
        <w:numPr>
          <w:ilvl w:val="0"/>
          <w:numId w:val="13"/>
        </w:numPr>
        <w:spacing w:line="276" w:lineRule="auto"/>
        <w:rPr>
          <w:rFonts w:cs="Arial"/>
          <w:sz w:val="24"/>
        </w:rPr>
      </w:pPr>
      <w:r w:rsidRPr="00CE07A7">
        <w:rPr>
          <w:rFonts w:cs="Arial"/>
          <w:sz w:val="24"/>
        </w:rPr>
        <w:t>Work continued with the Patient and Public Involvement Lead to ensure representation of a wide variety of people and communities in Trust engagement and activity. This included autism focus groups, text messaging focus groups, engagement on the assistance dog’s policy,</w:t>
      </w:r>
      <w:r>
        <w:rPr>
          <w:rFonts w:cs="Arial"/>
          <w:sz w:val="24"/>
        </w:rPr>
        <w:t xml:space="preserve"> engaged with 35 stakeholder groups regarding the visiting policy. In addition,</w:t>
      </w:r>
      <w:r w:rsidRPr="00CE07A7">
        <w:rPr>
          <w:rFonts w:cs="Arial"/>
          <w:sz w:val="24"/>
        </w:rPr>
        <w:t xml:space="preserve"> Health</w:t>
      </w:r>
      <w:r>
        <w:rPr>
          <w:rFonts w:cs="Arial"/>
          <w:sz w:val="24"/>
        </w:rPr>
        <w:t>w</w:t>
      </w:r>
      <w:r w:rsidRPr="00CE07A7">
        <w:rPr>
          <w:rFonts w:cs="Arial"/>
          <w:sz w:val="24"/>
        </w:rPr>
        <w:t>atch volunteers support</w:t>
      </w:r>
      <w:r>
        <w:rPr>
          <w:rFonts w:cs="Arial"/>
          <w:sz w:val="24"/>
        </w:rPr>
        <w:t>ed</w:t>
      </w:r>
      <w:r w:rsidRPr="00CE07A7">
        <w:rPr>
          <w:rFonts w:cs="Arial"/>
          <w:sz w:val="24"/>
        </w:rPr>
        <w:t xml:space="preserve"> our National Dementia Surveys</w:t>
      </w:r>
      <w:r>
        <w:rPr>
          <w:rFonts w:cs="Arial"/>
          <w:sz w:val="24"/>
        </w:rPr>
        <w:t xml:space="preserve"> and</w:t>
      </w:r>
      <w:r w:rsidRPr="00CE07A7">
        <w:rPr>
          <w:rFonts w:cs="Arial"/>
          <w:sz w:val="24"/>
        </w:rPr>
        <w:t xml:space="preserve"> </w:t>
      </w:r>
      <w:r>
        <w:rPr>
          <w:rFonts w:cs="Arial"/>
          <w:sz w:val="24"/>
        </w:rPr>
        <w:t xml:space="preserve">provided </w:t>
      </w:r>
      <w:r w:rsidRPr="00CE07A7">
        <w:rPr>
          <w:rFonts w:cs="Arial"/>
          <w:sz w:val="24"/>
        </w:rPr>
        <w:t>feedback on our visitor policy</w:t>
      </w:r>
      <w:r>
        <w:rPr>
          <w:rFonts w:cs="Arial"/>
          <w:sz w:val="24"/>
        </w:rPr>
        <w:t>.</w:t>
      </w:r>
    </w:p>
    <w:p w14:paraId="67614079" w14:textId="17C29E52" w:rsidR="00DA1C85" w:rsidRDefault="00DA1C85" w:rsidP="00DA1C85">
      <w:pPr>
        <w:pStyle w:val="ListParagraph"/>
        <w:numPr>
          <w:ilvl w:val="0"/>
          <w:numId w:val="13"/>
        </w:numPr>
        <w:spacing w:line="276" w:lineRule="auto"/>
        <w:rPr>
          <w:rFonts w:cs="Arial"/>
          <w:sz w:val="24"/>
        </w:rPr>
      </w:pPr>
      <w:r w:rsidRPr="00CE07A7">
        <w:rPr>
          <w:rFonts w:cs="Arial"/>
          <w:sz w:val="24"/>
        </w:rPr>
        <w:lastRenderedPageBreak/>
        <w:t xml:space="preserve">We engaged a number of external organisations in our Domain 1 </w:t>
      </w:r>
      <w:r w:rsidR="00BB6136">
        <w:rPr>
          <w:rFonts w:cs="Arial"/>
          <w:sz w:val="24"/>
        </w:rPr>
        <w:t>EDS</w:t>
      </w:r>
      <w:r w:rsidRPr="00CE07A7">
        <w:rPr>
          <w:rFonts w:cs="Arial"/>
          <w:sz w:val="24"/>
        </w:rPr>
        <w:t xml:space="preserve"> work to comment on our interpreting provision and maternity services. These included members of</w:t>
      </w:r>
      <w:r>
        <w:rPr>
          <w:rFonts w:cs="Arial"/>
          <w:sz w:val="24"/>
        </w:rPr>
        <w:t xml:space="preserve"> hearing impaired/</w:t>
      </w:r>
      <w:r w:rsidR="003E2BF6">
        <w:rPr>
          <w:rFonts w:cs="Arial"/>
          <w:sz w:val="24"/>
        </w:rPr>
        <w:t>D</w:t>
      </w:r>
      <w:r>
        <w:rPr>
          <w:rFonts w:cs="Arial"/>
          <w:sz w:val="24"/>
        </w:rPr>
        <w:t>eaf</w:t>
      </w:r>
      <w:r w:rsidRPr="00CE07A7">
        <w:rPr>
          <w:rFonts w:cs="Arial"/>
          <w:sz w:val="24"/>
        </w:rPr>
        <w:t xml:space="preserve"> </w:t>
      </w:r>
      <w:r>
        <w:rPr>
          <w:rFonts w:cs="Arial"/>
          <w:sz w:val="24"/>
        </w:rPr>
        <w:t>(</w:t>
      </w:r>
      <w:r w:rsidR="003E2BF6">
        <w:rPr>
          <w:rFonts w:cs="Arial"/>
          <w:sz w:val="24"/>
        </w:rPr>
        <w:t>d</w:t>
      </w:r>
      <w:r w:rsidRPr="00CE07A7">
        <w:rPr>
          <w:rFonts w:cs="Arial"/>
          <w:sz w:val="24"/>
        </w:rPr>
        <w:t>/</w:t>
      </w:r>
      <w:r w:rsidR="003E2BF6">
        <w:rPr>
          <w:rFonts w:cs="Arial"/>
          <w:sz w:val="24"/>
        </w:rPr>
        <w:t>D</w:t>
      </w:r>
      <w:r w:rsidRPr="00CE07A7">
        <w:rPr>
          <w:rFonts w:cs="Arial"/>
          <w:sz w:val="24"/>
        </w:rPr>
        <w:t>eaf</w:t>
      </w:r>
      <w:r>
        <w:rPr>
          <w:rFonts w:cs="Arial"/>
          <w:sz w:val="24"/>
        </w:rPr>
        <w:t>)</w:t>
      </w:r>
      <w:r w:rsidRPr="00CE07A7">
        <w:rPr>
          <w:rFonts w:cs="Arial"/>
          <w:sz w:val="24"/>
        </w:rPr>
        <w:t xml:space="preserve"> community, members of MySight York, Health</w:t>
      </w:r>
      <w:r>
        <w:rPr>
          <w:rFonts w:cs="Arial"/>
          <w:sz w:val="24"/>
        </w:rPr>
        <w:t>w</w:t>
      </w:r>
      <w:r w:rsidRPr="00CE07A7">
        <w:rPr>
          <w:rFonts w:cs="Arial"/>
          <w:sz w:val="24"/>
        </w:rPr>
        <w:t>atch North Yorkshire and Health</w:t>
      </w:r>
      <w:r>
        <w:rPr>
          <w:rFonts w:cs="Arial"/>
          <w:sz w:val="24"/>
        </w:rPr>
        <w:t>w</w:t>
      </w:r>
      <w:r w:rsidRPr="00CE07A7">
        <w:rPr>
          <w:rFonts w:cs="Arial"/>
          <w:sz w:val="24"/>
        </w:rPr>
        <w:t xml:space="preserve">atch York and members of our local Maternity and Neonatal Voices Partnership. </w:t>
      </w:r>
    </w:p>
    <w:p w14:paraId="0C9C9BF4" w14:textId="54C555D8" w:rsidR="00DA1C85" w:rsidRPr="00AF29C1" w:rsidRDefault="00DA1C85" w:rsidP="00DA1C85">
      <w:pPr>
        <w:pStyle w:val="ListParagraph"/>
        <w:numPr>
          <w:ilvl w:val="0"/>
          <w:numId w:val="13"/>
        </w:numPr>
        <w:spacing w:line="276" w:lineRule="auto"/>
        <w:rPr>
          <w:rFonts w:cs="Arial"/>
          <w:b/>
          <w:sz w:val="24"/>
        </w:rPr>
      </w:pPr>
      <w:r>
        <w:rPr>
          <w:rFonts w:cs="Arial"/>
          <w:sz w:val="24"/>
        </w:rPr>
        <w:t>We have continued to r</w:t>
      </w:r>
      <w:r w:rsidRPr="004A03B5">
        <w:rPr>
          <w:rFonts w:cs="Arial"/>
          <w:sz w:val="24"/>
        </w:rPr>
        <w:t xml:space="preserve">eview feedback from inpatient surveys </w:t>
      </w:r>
      <w:r>
        <w:rPr>
          <w:rFonts w:cs="Arial"/>
          <w:sz w:val="24"/>
        </w:rPr>
        <w:t xml:space="preserve">and complaints/concerns </w:t>
      </w:r>
      <w:r w:rsidRPr="004A03B5">
        <w:rPr>
          <w:rFonts w:cs="Arial"/>
          <w:sz w:val="24"/>
        </w:rPr>
        <w:t xml:space="preserve">to identify themes for equality and diversity improvements and </w:t>
      </w:r>
      <w:r w:rsidR="000D7EA4" w:rsidRPr="004A03B5">
        <w:rPr>
          <w:rFonts w:cs="Arial"/>
          <w:sz w:val="24"/>
        </w:rPr>
        <w:t>act</w:t>
      </w:r>
      <w:r w:rsidRPr="004A03B5">
        <w:rPr>
          <w:rFonts w:cs="Arial"/>
          <w:sz w:val="24"/>
        </w:rPr>
        <w:t xml:space="preserve"> on these. </w:t>
      </w:r>
    </w:p>
    <w:p w14:paraId="1A46ECB0" w14:textId="3393A196" w:rsidR="00DA1C85" w:rsidRPr="00AF29C1" w:rsidRDefault="00DA1C85" w:rsidP="00AF29C1">
      <w:pPr>
        <w:pStyle w:val="ListParagraph"/>
        <w:numPr>
          <w:ilvl w:val="0"/>
          <w:numId w:val="13"/>
        </w:numPr>
        <w:spacing w:line="276" w:lineRule="auto"/>
        <w:rPr>
          <w:rFonts w:cs="Arial"/>
          <w:b/>
          <w:sz w:val="24"/>
        </w:rPr>
      </w:pPr>
      <w:r>
        <w:rPr>
          <w:rFonts w:cs="Arial"/>
          <w:sz w:val="24"/>
        </w:rPr>
        <w:t>We have e</w:t>
      </w:r>
      <w:r w:rsidRPr="004A03B5">
        <w:rPr>
          <w:rFonts w:cs="Arial"/>
          <w:sz w:val="24"/>
        </w:rPr>
        <w:t>ngag</w:t>
      </w:r>
      <w:r>
        <w:rPr>
          <w:rFonts w:cs="Arial"/>
          <w:sz w:val="24"/>
        </w:rPr>
        <w:t>ed</w:t>
      </w:r>
      <w:r w:rsidRPr="004A03B5">
        <w:rPr>
          <w:rFonts w:cs="Arial"/>
          <w:sz w:val="24"/>
        </w:rPr>
        <w:t xml:space="preserve"> with Humber and North Yorkshire Integrated Care Partnership colleagues in the local area on shared actions for improvement.</w:t>
      </w:r>
    </w:p>
    <w:p w14:paraId="5AA69DAA" w14:textId="7E964D31" w:rsidR="00DA1C85" w:rsidRPr="00AF29C1" w:rsidRDefault="00DA1C85" w:rsidP="00AF29C1">
      <w:pPr>
        <w:pStyle w:val="ListParagraph"/>
        <w:numPr>
          <w:ilvl w:val="0"/>
          <w:numId w:val="13"/>
        </w:numPr>
        <w:spacing w:line="276" w:lineRule="auto"/>
        <w:rPr>
          <w:rFonts w:cs="Arial"/>
          <w:b/>
          <w:sz w:val="24"/>
        </w:rPr>
      </w:pPr>
      <w:r>
        <w:rPr>
          <w:rFonts w:cs="Arial"/>
          <w:sz w:val="24"/>
        </w:rPr>
        <w:t xml:space="preserve">We are in the process of developing a new trans and gender diverse communities policy, applicable to patients and staff. </w:t>
      </w:r>
    </w:p>
    <w:p w14:paraId="44FB7001" w14:textId="77777777" w:rsidR="00DA1C85" w:rsidRPr="00D71DBC" w:rsidRDefault="00DA1C85" w:rsidP="00DA1C85">
      <w:pPr>
        <w:pStyle w:val="ListParagraph"/>
        <w:numPr>
          <w:ilvl w:val="0"/>
          <w:numId w:val="13"/>
        </w:numPr>
        <w:spacing w:line="276" w:lineRule="auto"/>
        <w:rPr>
          <w:rFonts w:cs="Arial"/>
          <w:b/>
          <w:sz w:val="24"/>
        </w:rPr>
      </w:pPr>
      <w:r w:rsidRPr="00197488">
        <w:rPr>
          <w:rFonts w:cs="Arial"/>
          <w:sz w:val="24"/>
        </w:rPr>
        <w:t xml:space="preserve">We have worked with local carers groups and a local carers forum to build better links with carers organisations and develop a carers patient information leaflet and information for the Trust’s website. </w:t>
      </w:r>
    </w:p>
    <w:p w14:paraId="77E2BF51" w14:textId="77777777" w:rsidR="00D71DBC" w:rsidRDefault="00D71DBC" w:rsidP="00D71DBC">
      <w:pPr>
        <w:pStyle w:val="ListParagraph"/>
        <w:spacing w:line="276" w:lineRule="auto"/>
        <w:rPr>
          <w:rFonts w:cs="Arial"/>
          <w:b/>
          <w:sz w:val="24"/>
        </w:rPr>
      </w:pPr>
    </w:p>
    <w:p w14:paraId="40E9ECBD" w14:textId="77777777" w:rsidR="00AF29C1" w:rsidRPr="00197488" w:rsidRDefault="00AF29C1" w:rsidP="00D71DBC">
      <w:pPr>
        <w:pStyle w:val="ListParagraph"/>
        <w:spacing w:line="276" w:lineRule="auto"/>
        <w:rPr>
          <w:rFonts w:cs="Arial"/>
          <w:b/>
          <w:sz w:val="24"/>
        </w:rPr>
      </w:pPr>
    </w:p>
    <w:p w14:paraId="7543607F" w14:textId="1642FF83" w:rsidR="00BB0B40" w:rsidRPr="00340F39" w:rsidRDefault="0091717B" w:rsidP="00C37231">
      <w:pPr>
        <w:spacing w:line="276" w:lineRule="auto"/>
        <w:rPr>
          <w:rFonts w:cs="Arial"/>
          <w:b/>
          <w:bCs/>
          <w:color w:val="000000"/>
          <w:sz w:val="28"/>
          <w:szCs w:val="28"/>
          <w:lang w:eastAsia="en-GB"/>
        </w:rPr>
      </w:pPr>
      <w:r w:rsidRPr="00340F39">
        <w:rPr>
          <w:rFonts w:cs="Arial"/>
          <w:b/>
          <w:bCs/>
          <w:sz w:val="28"/>
          <w:szCs w:val="28"/>
        </w:rPr>
        <w:t xml:space="preserve">Objective </w:t>
      </w:r>
      <w:r w:rsidR="00612793" w:rsidRPr="00340F39">
        <w:rPr>
          <w:rFonts w:cs="Arial"/>
          <w:b/>
          <w:bCs/>
          <w:sz w:val="28"/>
          <w:szCs w:val="28"/>
        </w:rPr>
        <w:t>2</w:t>
      </w:r>
      <w:r w:rsidRPr="00340F39">
        <w:rPr>
          <w:rFonts w:cs="Arial"/>
          <w:b/>
          <w:bCs/>
          <w:sz w:val="28"/>
          <w:szCs w:val="28"/>
        </w:rPr>
        <w:t>:</w:t>
      </w:r>
      <w:r w:rsidR="00612793" w:rsidRPr="00340F39">
        <w:rPr>
          <w:rFonts w:cs="Arial"/>
          <w:b/>
          <w:bCs/>
          <w:sz w:val="28"/>
          <w:szCs w:val="28"/>
        </w:rPr>
        <w:t xml:space="preserve"> </w:t>
      </w:r>
      <w:r w:rsidRPr="00340F39">
        <w:rPr>
          <w:rFonts w:cs="Arial"/>
          <w:b/>
          <w:bCs/>
          <w:color w:val="000000"/>
          <w:sz w:val="28"/>
          <w:szCs w:val="28"/>
          <w:lang w:eastAsia="en-GB"/>
        </w:rPr>
        <w:t>To engage internally with services to discuss how the needs of patients and visitors can be met to ensure that:</w:t>
      </w:r>
    </w:p>
    <w:p w14:paraId="276B12B5" w14:textId="77777777" w:rsidR="00EE4F26" w:rsidRPr="00340F39" w:rsidRDefault="00EE4F26" w:rsidP="00C37231">
      <w:pPr>
        <w:spacing w:line="276" w:lineRule="auto"/>
        <w:rPr>
          <w:rFonts w:cs="Arial"/>
          <w:b/>
          <w:bCs/>
          <w:sz w:val="28"/>
          <w:szCs w:val="28"/>
        </w:rPr>
      </w:pPr>
    </w:p>
    <w:p w14:paraId="06063A08" w14:textId="77777777" w:rsidR="0041593D" w:rsidRPr="00C37231" w:rsidRDefault="0041593D" w:rsidP="00C37231">
      <w:pPr>
        <w:pStyle w:val="ListParagraph"/>
        <w:numPr>
          <w:ilvl w:val="0"/>
          <w:numId w:val="9"/>
        </w:numPr>
        <w:spacing w:line="276" w:lineRule="auto"/>
        <w:rPr>
          <w:rFonts w:cs="Arial"/>
          <w:sz w:val="24"/>
        </w:rPr>
      </w:pPr>
      <w:r w:rsidRPr="00C37231">
        <w:rPr>
          <w:rFonts w:cs="Arial"/>
          <w:sz w:val="24"/>
        </w:rPr>
        <w:t>Health inequalities are reduced.</w:t>
      </w:r>
    </w:p>
    <w:p w14:paraId="37ED075E" w14:textId="77777777" w:rsidR="0041593D" w:rsidRPr="00C37231" w:rsidRDefault="0041593D" w:rsidP="00612793">
      <w:pPr>
        <w:pStyle w:val="ListParagraph"/>
        <w:numPr>
          <w:ilvl w:val="0"/>
          <w:numId w:val="9"/>
        </w:numPr>
        <w:spacing w:line="276" w:lineRule="auto"/>
        <w:rPr>
          <w:rFonts w:cs="Arial"/>
          <w:sz w:val="24"/>
        </w:rPr>
      </w:pPr>
      <w:r w:rsidRPr="00C37231">
        <w:rPr>
          <w:rFonts w:cs="Arial"/>
          <w:sz w:val="24"/>
        </w:rPr>
        <w:t>Discrimination is eliminated.</w:t>
      </w:r>
    </w:p>
    <w:p w14:paraId="1B407F69" w14:textId="77777777" w:rsidR="0041593D" w:rsidRPr="00C37231" w:rsidRDefault="0041593D" w:rsidP="00612793">
      <w:pPr>
        <w:pStyle w:val="ListParagraph"/>
        <w:numPr>
          <w:ilvl w:val="0"/>
          <w:numId w:val="9"/>
        </w:numPr>
        <w:spacing w:line="276" w:lineRule="auto"/>
        <w:rPr>
          <w:rFonts w:cs="Arial"/>
          <w:sz w:val="24"/>
        </w:rPr>
      </w:pPr>
      <w:r w:rsidRPr="00C37231">
        <w:rPr>
          <w:rFonts w:cs="Arial"/>
          <w:sz w:val="24"/>
        </w:rPr>
        <w:t>Patients are provided with the appropriate support to meet their needs.</w:t>
      </w:r>
    </w:p>
    <w:p w14:paraId="5A865568" w14:textId="77777777" w:rsidR="00635619" w:rsidRPr="00C37231" w:rsidRDefault="00635619" w:rsidP="00612793">
      <w:pPr>
        <w:spacing w:line="276" w:lineRule="auto"/>
        <w:ind w:left="360"/>
        <w:rPr>
          <w:rFonts w:cs="Arial"/>
          <w:sz w:val="24"/>
        </w:rPr>
      </w:pPr>
    </w:p>
    <w:p w14:paraId="0AD08971" w14:textId="692BE739" w:rsidR="00612793" w:rsidRPr="00AF29C1" w:rsidRDefault="00612793" w:rsidP="00612793">
      <w:pPr>
        <w:spacing w:line="276" w:lineRule="auto"/>
        <w:rPr>
          <w:rFonts w:cs="Arial"/>
          <w:b/>
          <w:bCs/>
          <w:sz w:val="24"/>
        </w:rPr>
      </w:pPr>
      <w:r w:rsidRPr="00612793">
        <w:rPr>
          <w:rFonts w:cs="Arial"/>
          <w:b/>
          <w:bCs/>
          <w:sz w:val="24"/>
        </w:rPr>
        <w:t>Interpreting and translation provision:</w:t>
      </w:r>
    </w:p>
    <w:p w14:paraId="7D356400" w14:textId="720E4BC1" w:rsidR="00612793" w:rsidRPr="004A03B5" w:rsidRDefault="00AF29C1" w:rsidP="00612793">
      <w:pPr>
        <w:pStyle w:val="ListParagraph"/>
        <w:numPr>
          <w:ilvl w:val="0"/>
          <w:numId w:val="16"/>
        </w:numPr>
        <w:spacing w:line="276" w:lineRule="auto"/>
        <w:rPr>
          <w:rFonts w:cs="Arial"/>
          <w:sz w:val="24"/>
        </w:rPr>
      </w:pPr>
      <w:r>
        <w:rPr>
          <w:rFonts w:cs="Arial"/>
          <w:sz w:val="24"/>
        </w:rPr>
        <w:t>We c</w:t>
      </w:r>
      <w:r w:rsidR="00612793">
        <w:rPr>
          <w:rFonts w:cs="Arial"/>
          <w:sz w:val="24"/>
        </w:rPr>
        <w:t>arried out an i</w:t>
      </w:r>
      <w:r w:rsidR="00612793" w:rsidRPr="004A03B5">
        <w:rPr>
          <w:rFonts w:cs="Arial"/>
          <w:sz w:val="24"/>
        </w:rPr>
        <w:t>nitial review to understand</w:t>
      </w:r>
      <w:r w:rsidR="00612793">
        <w:rPr>
          <w:rFonts w:cs="Arial"/>
          <w:sz w:val="24"/>
        </w:rPr>
        <w:t xml:space="preserve"> our</w:t>
      </w:r>
      <w:r w:rsidR="00612793" w:rsidRPr="004A03B5">
        <w:rPr>
          <w:rFonts w:cs="Arial"/>
          <w:sz w:val="24"/>
        </w:rPr>
        <w:t xml:space="preserve"> current position and work</w:t>
      </w:r>
      <w:r w:rsidR="00612793">
        <w:rPr>
          <w:rFonts w:cs="Arial"/>
          <w:sz w:val="24"/>
        </w:rPr>
        <w:t>ed</w:t>
      </w:r>
      <w:r w:rsidR="00612793" w:rsidRPr="004A03B5">
        <w:rPr>
          <w:rFonts w:cs="Arial"/>
          <w:sz w:val="24"/>
        </w:rPr>
        <w:t xml:space="preserve"> to tackle underperformance through effective contract management and weekly monitoring</w:t>
      </w:r>
      <w:r w:rsidR="00612793">
        <w:rPr>
          <w:rFonts w:cs="Arial"/>
          <w:sz w:val="24"/>
        </w:rPr>
        <w:t>. This</w:t>
      </w:r>
      <w:r w:rsidR="00612793" w:rsidRPr="004A03B5">
        <w:rPr>
          <w:rFonts w:cs="Arial"/>
          <w:sz w:val="24"/>
        </w:rPr>
        <w:t xml:space="preserve"> was successful as performance improved throughout the period. </w:t>
      </w:r>
    </w:p>
    <w:p w14:paraId="044A5DCC" w14:textId="7FE3C94E" w:rsidR="00612793" w:rsidRDefault="00612793" w:rsidP="00612793">
      <w:pPr>
        <w:pStyle w:val="ListParagraph"/>
        <w:numPr>
          <w:ilvl w:val="0"/>
          <w:numId w:val="16"/>
        </w:numPr>
        <w:spacing w:line="276" w:lineRule="auto"/>
        <w:rPr>
          <w:rFonts w:cs="Arial"/>
          <w:sz w:val="24"/>
        </w:rPr>
      </w:pPr>
      <w:r w:rsidRPr="004A03B5">
        <w:rPr>
          <w:rFonts w:cs="Arial"/>
          <w:sz w:val="24"/>
        </w:rPr>
        <w:t xml:space="preserve">We reviewed procurement options and agreed to move to system-based procurement in partnership with North Lincolnshire and Goole NHS Hospitals Trust and Hull and East Yorkshire NHS Hospitals Trust. </w:t>
      </w:r>
      <w:r>
        <w:rPr>
          <w:rFonts w:cs="Arial"/>
          <w:sz w:val="24"/>
        </w:rPr>
        <w:t xml:space="preserve">This should be completed by the end of the financial year 2023 – 2024. </w:t>
      </w:r>
    </w:p>
    <w:p w14:paraId="33FD1016" w14:textId="6EC3028E" w:rsidR="00612793" w:rsidRPr="00F05C1F" w:rsidRDefault="00612793" w:rsidP="00612793">
      <w:pPr>
        <w:pStyle w:val="ListParagraph"/>
        <w:numPr>
          <w:ilvl w:val="0"/>
          <w:numId w:val="16"/>
        </w:numPr>
        <w:spacing w:line="276" w:lineRule="auto"/>
        <w:rPr>
          <w:rFonts w:cs="Arial"/>
          <w:sz w:val="24"/>
        </w:rPr>
      </w:pPr>
      <w:r>
        <w:rPr>
          <w:rFonts w:cs="Arial"/>
          <w:sz w:val="24"/>
        </w:rPr>
        <w:t>We en</w:t>
      </w:r>
      <w:r w:rsidRPr="00F05C1F">
        <w:rPr>
          <w:rFonts w:cs="Arial"/>
          <w:sz w:val="24"/>
        </w:rPr>
        <w:t>gage</w:t>
      </w:r>
      <w:r>
        <w:rPr>
          <w:rFonts w:cs="Arial"/>
          <w:sz w:val="24"/>
        </w:rPr>
        <w:t>d</w:t>
      </w:r>
      <w:r w:rsidRPr="00F05C1F">
        <w:rPr>
          <w:rFonts w:cs="Arial"/>
          <w:sz w:val="24"/>
        </w:rPr>
        <w:t xml:space="preserve"> with </w:t>
      </w:r>
      <w:r w:rsidR="00A165D9">
        <w:rPr>
          <w:rFonts w:cs="Arial"/>
          <w:sz w:val="24"/>
        </w:rPr>
        <w:t>d</w:t>
      </w:r>
      <w:r w:rsidRPr="00F05C1F">
        <w:rPr>
          <w:rFonts w:cs="Arial"/>
          <w:sz w:val="24"/>
        </w:rPr>
        <w:t>/</w:t>
      </w:r>
      <w:r w:rsidR="00A165D9">
        <w:rPr>
          <w:rFonts w:cs="Arial"/>
          <w:sz w:val="24"/>
        </w:rPr>
        <w:t>D</w:t>
      </w:r>
      <w:r w:rsidRPr="00F05C1F">
        <w:rPr>
          <w:rFonts w:cs="Arial"/>
          <w:sz w:val="24"/>
        </w:rPr>
        <w:t>eaf people who are B</w:t>
      </w:r>
      <w:r>
        <w:rPr>
          <w:rFonts w:cs="Arial"/>
          <w:sz w:val="24"/>
        </w:rPr>
        <w:t>ritish Sign Language (B</w:t>
      </w:r>
      <w:r w:rsidRPr="00F05C1F">
        <w:rPr>
          <w:rFonts w:cs="Arial"/>
          <w:sz w:val="24"/>
        </w:rPr>
        <w:t>SL</w:t>
      </w:r>
      <w:r>
        <w:rPr>
          <w:rFonts w:cs="Arial"/>
          <w:sz w:val="24"/>
        </w:rPr>
        <w:t>)</w:t>
      </w:r>
      <w:r w:rsidRPr="00F05C1F">
        <w:rPr>
          <w:rFonts w:cs="Arial"/>
          <w:sz w:val="24"/>
        </w:rPr>
        <w:t xml:space="preserve"> users (and </w:t>
      </w:r>
      <w:r>
        <w:rPr>
          <w:rFonts w:cs="Arial"/>
          <w:sz w:val="24"/>
        </w:rPr>
        <w:t xml:space="preserve">a BSL </w:t>
      </w:r>
      <w:r w:rsidRPr="00F05C1F">
        <w:rPr>
          <w:rFonts w:cs="Arial"/>
          <w:sz w:val="24"/>
        </w:rPr>
        <w:t xml:space="preserve">interpreter) to inform </w:t>
      </w:r>
      <w:r>
        <w:rPr>
          <w:rFonts w:cs="Arial"/>
          <w:sz w:val="24"/>
        </w:rPr>
        <w:t xml:space="preserve">our future </w:t>
      </w:r>
      <w:r w:rsidRPr="00F05C1F">
        <w:rPr>
          <w:rFonts w:cs="Arial"/>
          <w:sz w:val="24"/>
        </w:rPr>
        <w:t>procurement</w:t>
      </w:r>
      <w:r>
        <w:rPr>
          <w:rFonts w:cs="Arial"/>
          <w:sz w:val="24"/>
        </w:rPr>
        <w:t xml:space="preserve">. </w:t>
      </w:r>
      <w:r w:rsidRPr="00F05C1F">
        <w:rPr>
          <w:rFonts w:cs="Arial"/>
          <w:sz w:val="24"/>
        </w:rPr>
        <w:t xml:space="preserve"> </w:t>
      </w:r>
    </w:p>
    <w:p w14:paraId="0E5EDF95" w14:textId="77777777" w:rsidR="00612793" w:rsidRDefault="00612793" w:rsidP="00612793">
      <w:pPr>
        <w:pStyle w:val="ListParagraph"/>
        <w:numPr>
          <w:ilvl w:val="0"/>
          <w:numId w:val="16"/>
        </w:numPr>
        <w:spacing w:line="276" w:lineRule="auto"/>
        <w:rPr>
          <w:rFonts w:cs="Arial"/>
          <w:sz w:val="24"/>
        </w:rPr>
      </w:pPr>
      <w:r w:rsidRPr="004A03B5">
        <w:rPr>
          <w:rFonts w:cs="Arial"/>
          <w:sz w:val="24"/>
        </w:rPr>
        <w:t xml:space="preserve">Rolled-out interpreting video tablet devices on a demand basis which proved successful as all language (including BSL) translation was available immediately where appropriate. This was particularly helpful in emergency departments. </w:t>
      </w:r>
    </w:p>
    <w:p w14:paraId="68B40475" w14:textId="77777777" w:rsidR="00612793" w:rsidRDefault="00612793" w:rsidP="00612793">
      <w:pPr>
        <w:pStyle w:val="ListParagraph"/>
        <w:numPr>
          <w:ilvl w:val="0"/>
          <w:numId w:val="16"/>
        </w:numPr>
        <w:spacing w:line="276" w:lineRule="auto"/>
        <w:rPr>
          <w:rFonts w:cs="Arial"/>
          <w:sz w:val="24"/>
        </w:rPr>
      </w:pPr>
      <w:r w:rsidRPr="004A03B5">
        <w:rPr>
          <w:rFonts w:cs="Arial"/>
          <w:sz w:val="24"/>
        </w:rPr>
        <w:t xml:space="preserve">We introduced a new BSL relay </w:t>
      </w:r>
      <w:r>
        <w:rPr>
          <w:rFonts w:cs="Arial"/>
          <w:sz w:val="24"/>
        </w:rPr>
        <w:t xml:space="preserve">service </w:t>
      </w:r>
      <w:r w:rsidRPr="004A03B5">
        <w:rPr>
          <w:rFonts w:cs="Arial"/>
          <w:sz w:val="24"/>
        </w:rPr>
        <w:t xml:space="preserve">which enabled users of BSL to contact the hospital directly via three phone numbers via a BSL interpreter available during working hours. </w:t>
      </w:r>
    </w:p>
    <w:p w14:paraId="5D1BF895" w14:textId="77777777" w:rsidR="00612793" w:rsidRDefault="00612793" w:rsidP="00612793">
      <w:pPr>
        <w:spacing w:line="276" w:lineRule="auto"/>
        <w:rPr>
          <w:rFonts w:cs="Arial"/>
          <w:sz w:val="24"/>
        </w:rPr>
      </w:pPr>
    </w:p>
    <w:p w14:paraId="7D49D7FF" w14:textId="297D25C6" w:rsidR="00612793" w:rsidRPr="00AF29C1" w:rsidRDefault="00612793" w:rsidP="00612793">
      <w:pPr>
        <w:spacing w:line="276" w:lineRule="auto"/>
        <w:rPr>
          <w:rFonts w:cs="Arial"/>
          <w:b/>
          <w:bCs/>
          <w:sz w:val="24"/>
        </w:rPr>
      </w:pPr>
      <w:r>
        <w:rPr>
          <w:rFonts w:cs="Arial"/>
          <w:b/>
          <w:bCs/>
          <w:sz w:val="24"/>
        </w:rPr>
        <w:lastRenderedPageBreak/>
        <w:t>Due Regard Impact Assessments</w:t>
      </w:r>
      <w:r w:rsidRPr="00490CE2">
        <w:rPr>
          <w:rFonts w:cs="Arial"/>
          <w:b/>
          <w:bCs/>
          <w:sz w:val="24"/>
        </w:rPr>
        <w:t>:</w:t>
      </w:r>
    </w:p>
    <w:p w14:paraId="14F057FC" w14:textId="77777777" w:rsidR="00612793" w:rsidRPr="00F05C1F" w:rsidRDefault="00612793" w:rsidP="00612793">
      <w:pPr>
        <w:pStyle w:val="ListParagraph"/>
        <w:numPr>
          <w:ilvl w:val="0"/>
          <w:numId w:val="17"/>
        </w:numPr>
        <w:spacing w:line="276" w:lineRule="auto"/>
        <w:rPr>
          <w:rFonts w:cs="Arial"/>
          <w:sz w:val="24"/>
        </w:rPr>
      </w:pPr>
      <w:r>
        <w:rPr>
          <w:rFonts w:cs="Arial"/>
          <w:sz w:val="24"/>
        </w:rPr>
        <w:t xml:space="preserve">We developed Due Regard Impact Assessments </w:t>
      </w:r>
      <w:r w:rsidRPr="00F05C1F">
        <w:rPr>
          <w:rFonts w:cs="Arial"/>
          <w:sz w:val="24"/>
        </w:rPr>
        <w:t>for</w:t>
      </w:r>
      <w:r>
        <w:rPr>
          <w:rFonts w:cs="Arial"/>
          <w:sz w:val="24"/>
        </w:rPr>
        <w:t xml:space="preserve"> all appropriate policies including the updated </w:t>
      </w:r>
      <w:r w:rsidRPr="00F05C1F">
        <w:rPr>
          <w:rFonts w:cs="Arial"/>
          <w:sz w:val="24"/>
        </w:rPr>
        <w:t>Visitor Polic</w:t>
      </w:r>
      <w:r>
        <w:rPr>
          <w:rFonts w:cs="Arial"/>
          <w:sz w:val="24"/>
        </w:rPr>
        <w:t>y, Eliminating Mixed Sex Accommodation Policy and Animals on Trust Sites Policy and carried out external engagement to get feedback for these in line with the guidance. We also carried out Due Regard Impact Assessments for the new Emergency Department in York and provided advice for the assessment for the new Emergency Department in Scarborough.</w:t>
      </w:r>
    </w:p>
    <w:p w14:paraId="636C2C3F" w14:textId="77777777" w:rsidR="00612793" w:rsidRPr="00224E7A" w:rsidRDefault="00612793" w:rsidP="00612793">
      <w:pPr>
        <w:pStyle w:val="ListParagraph"/>
        <w:numPr>
          <w:ilvl w:val="0"/>
          <w:numId w:val="17"/>
        </w:numPr>
        <w:spacing w:line="276" w:lineRule="auto"/>
        <w:rPr>
          <w:rFonts w:cs="Arial"/>
          <w:sz w:val="24"/>
        </w:rPr>
      </w:pPr>
      <w:r w:rsidRPr="00224E7A">
        <w:rPr>
          <w:rFonts w:cs="Arial"/>
          <w:sz w:val="24"/>
        </w:rPr>
        <w:t xml:space="preserve">We provided advice </w:t>
      </w:r>
      <w:r>
        <w:rPr>
          <w:rFonts w:cs="Arial"/>
          <w:sz w:val="24"/>
        </w:rPr>
        <w:t>to</w:t>
      </w:r>
      <w:r w:rsidRPr="00224E7A">
        <w:rPr>
          <w:rFonts w:cs="Arial"/>
          <w:sz w:val="24"/>
        </w:rPr>
        <w:t xml:space="preserve"> maternity colleagues on developing an audit for women with communication need</w:t>
      </w:r>
      <w:r>
        <w:rPr>
          <w:rFonts w:cs="Arial"/>
          <w:sz w:val="24"/>
        </w:rPr>
        <w:t>s</w:t>
      </w:r>
      <w:r w:rsidRPr="00224E7A">
        <w:rPr>
          <w:rFonts w:cs="Arial"/>
          <w:sz w:val="24"/>
        </w:rPr>
        <w:t xml:space="preserve">. The issues identified were followed up as part of the EDS work on maternity. </w:t>
      </w:r>
    </w:p>
    <w:p w14:paraId="47EA5496" w14:textId="240C7F91" w:rsidR="00612793" w:rsidRDefault="00612793" w:rsidP="00612793">
      <w:pPr>
        <w:pStyle w:val="ListParagraph"/>
        <w:numPr>
          <w:ilvl w:val="0"/>
          <w:numId w:val="17"/>
        </w:numPr>
        <w:spacing w:line="276" w:lineRule="auto"/>
        <w:rPr>
          <w:rFonts w:cs="Arial"/>
          <w:sz w:val="24"/>
        </w:rPr>
      </w:pPr>
      <w:r w:rsidRPr="00490CE2">
        <w:rPr>
          <w:rFonts w:cs="Arial"/>
          <w:sz w:val="24"/>
        </w:rPr>
        <w:t>Work started in the period to review and update the Due Regard Impact Assessment templates and guidance.</w:t>
      </w:r>
      <w:r>
        <w:rPr>
          <w:rFonts w:cs="Arial"/>
          <w:sz w:val="24"/>
        </w:rPr>
        <w:t xml:space="preserve"> </w:t>
      </w:r>
      <w:r w:rsidRPr="00490CE2">
        <w:rPr>
          <w:rFonts w:cs="Arial"/>
          <w:sz w:val="24"/>
        </w:rPr>
        <w:t>This work will be completed in 2024</w:t>
      </w:r>
      <w:r>
        <w:rPr>
          <w:rFonts w:cs="Arial"/>
          <w:sz w:val="24"/>
        </w:rPr>
        <w:t>.</w:t>
      </w:r>
    </w:p>
    <w:p w14:paraId="03BBE752" w14:textId="77777777" w:rsidR="00612793" w:rsidRDefault="00612793" w:rsidP="00612793">
      <w:pPr>
        <w:pStyle w:val="ListParagraph"/>
        <w:spacing w:line="276" w:lineRule="auto"/>
        <w:rPr>
          <w:rFonts w:cs="Arial"/>
          <w:sz w:val="24"/>
        </w:rPr>
      </w:pPr>
    </w:p>
    <w:p w14:paraId="2A75E2BF" w14:textId="411EDDBE" w:rsidR="00612793" w:rsidRPr="00490CE2" w:rsidRDefault="00612793" w:rsidP="00612793">
      <w:pPr>
        <w:spacing w:line="276" w:lineRule="auto"/>
        <w:rPr>
          <w:rFonts w:cs="Arial"/>
          <w:b/>
          <w:bCs/>
          <w:sz w:val="24"/>
        </w:rPr>
      </w:pPr>
      <w:r w:rsidRPr="00490CE2">
        <w:rPr>
          <w:rFonts w:cs="Arial"/>
          <w:b/>
          <w:bCs/>
          <w:sz w:val="24"/>
        </w:rPr>
        <w:t>Other actions</w:t>
      </w:r>
      <w:r>
        <w:rPr>
          <w:rFonts w:cs="Arial"/>
          <w:b/>
          <w:bCs/>
          <w:sz w:val="24"/>
        </w:rPr>
        <w:t>:</w:t>
      </w:r>
    </w:p>
    <w:p w14:paraId="078885D1" w14:textId="77777777" w:rsidR="00612793" w:rsidRPr="004A03B5" w:rsidRDefault="00612793" w:rsidP="00612793">
      <w:pPr>
        <w:pStyle w:val="ListParagraph"/>
        <w:numPr>
          <w:ilvl w:val="0"/>
          <w:numId w:val="18"/>
        </w:numPr>
        <w:spacing w:line="276" w:lineRule="auto"/>
        <w:rPr>
          <w:rFonts w:cs="Arial"/>
          <w:b/>
          <w:sz w:val="24"/>
        </w:rPr>
      </w:pPr>
      <w:r>
        <w:rPr>
          <w:rFonts w:cs="Arial"/>
          <w:sz w:val="24"/>
        </w:rPr>
        <w:t>R</w:t>
      </w:r>
      <w:r w:rsidRPr="004A03B5">
        <w:rPr>
          <w:rFonts w:cs="Arial"/>
          <w:sz w:val="24"/>
        </w:rPr>
        <w:t>eview</w:t>
      </w:r>
      <w:r>
        <w:rPr>
          <w:rFonts w:cs="Arial"/>
          <w:sz w:val="24"/>
        </w:rPr>
        <w:t>ed</w:t>
      </w:r>
      <w:r w:rsidRPr="004A03B5">
        <w:rPr>
          <w:rFonts w:cs="Arial"/>
          <w:sz w:val="24"/>
        </w:rPr>
        <w:t xml:space="preserve"> patient experience and patient safety information which relate</w:t>
      </w:r>
      <w:r>
        <w:rPr>
          <w:rFonts w:cs="Arial"/>
          <w:sz w:val="24"/>
        </w:rPr>
        <w:t>s</w:t>
      </w:r>
      <w:r w:rsidRPr="004A03B5">
        <w:rPr>
          <w:rFonts w:cs="Arial"/>
          <w:sz w:val="24"/>
        </w:rPr>
        <w:t xml:space="preserve"> to equality and diversity issues to understand the circumstances, identify improvements, and share best practice</w:t>
      </w:r>
      <w:r>
        <w:rPr>
          <w:rFonts w:cs="Arial"/>
          <w:sz w:val="24"/>
        </w:rPr>
        <w:t xml:space="preserve">. </w:t>
      </w:r>
    </w:p>
    <w:p w14:paraId="1B8260E5" w14:textId="77777777" w:rsidR="00612793" w:rsidRPr="00CE5031" w:rsidRDefault="00612793" w:rsidP="00612793">
      <w:pPr>
        <w:pStyle w:val="ListParagraph"/>
        <w:numPr>
          <w:ilvl w:val="0"/>
          <w:numId w:val="18"/>
        </w:numPr>
        <w:spacing w:line="276" w:lineRule="auto"/>
        <w:rPr>
          <w:rFonts w:cs="Arial"/>
          <w:sz w:val="24"/>
        </w:rPr>
      </w:pPr>
      <w:r w:rsidRPr="00CE5031">
        <w:rPr>
          <w:rFonts w:cs="Arial"/>
          <w:sz w:val="24"/>
        </w:rPr>
        <w:t xml:space="preserve">An issue highlighted the need for </w:t>
      </w:r>
      <w:r>
        <w:rPr>
          <w:rFonts w:cs="Arial"/>
          <w:sz w:val="24"/>
        </w:rPr>
        <w:t>i</w:t>
      </w:r>
      <w:r w:rsidRPr="00CE5031">
        <w:rPr>
          <w:rFonts w:cs="Arial"/>
          <w:sz w:val="24"/>
        </w:rPr>
        <w:t>mprovement</w:t>
      </w:r>
      <w:r>
        <w:rPr>
          <w:rFonts w:cs="Arial"/>
          <w:sz w:val="24"/>
        </w:rPr>
        <w:t xml:space="preserve"> in the Datix system to introduce</w:t>
      </w:r>
      <w:r w:rsidRPr="00CE5031">
        <w:rPr>
          <w:rFonts w:cs="Arial"/>
          <w:sz w:val="24"/>
        </w:rPr>
        <w:t xml:space="preserve"> categories for equality and harm</w:t>
      </w:r>
      <w:r>
        <w:rPr>
          <w:rFonts w:cs="Arial"/>
          <w:sz w:val="24"/>
        </w:rPr>
        <w:t xml:space="preserve">, which were implemented. </w:t>
      </w:r>
    </w:p>
    <w:p w14:paraId="73CBECFB" w14:textId="77777777" w:rsidR="00612793" w:rsidRDefault="00612793" w:rsidP="00612793">
      <w:pPr>
        <w:pStyle w:val="ListParagraph"/>
        <w:numPr>
          <w:ilvl w:val="0"/>
          <w:numId w:val="18"/>
        </w:numPr>
        <w:spacing w:line="276" w:lineRule="auto"/>
        <w:rPr>
          <w:rFonts w:cs="Arial"/>
          <w:sz w:val="24"/>
        </w:rPr>
      </w:pPr>
      <w:r>
        <w:rPr>
          <w:rFonts w:cs="Arial"/>
          <w:sz w:val="24"/>
        </w:rPr>
        <w:t xml:space="preserve">We have continued to be part of a number of internal groups to champion the needs of all patients. These included: </w:t>
      </w:r>
    </w:p>
    <w:p w14:paraId="714F576F" w14:textId="77777777" w:rsidR="00612793" w:rsidRPr="00F05C1F" w:rsidRDefault="00612793" w:rsidP="00612793">
      <w:pPr>
        <w:pStyle w:val="ListParagraph"/>
        <w:numPr>
          <w:ilvl w:val="1"/>
          <w:numId w:val="18"/>
        </w:numPr>
        <w:spacing w:line="276" w:lineRule="auto"/>
        <w:rPr>
          <w:rFonts w:cs="Arial"/>
          <w:sz w:val="24"/>
        </w:rPr>
      </w:pPr>
      <w:r w:rsidRPr="00F05C1F">
        <w:rPr>
          <w:rFonts w:cs="Arial"/>
          <w:sz w:val="24"/>
        </w:rPr>
        <w:t xml:space="preserve">Dementia Improvement Group </w:t>
      </w:r>
    </w:p>
    <w:p w14:paraId="0BDA4014" w14:textId="77777777" w:rsidR="00612793" w:rsidRPr="00F05C1F" w:rsidRDefault="00612793" w:rsidP="00612793">
      <w:pPr>
        <w:pStyle w:val="ListParagraph"/>
        <w:numPr>
          <w:ilvl w:val="1"/>
          <w:numId w:val="18"/>
        </w:numPr>
        <w:spacing w:line="276" w:lineRule="auto"/>
        <w:rPr>
          <w:rFonts w:cs="Arial"/>
          <w:sz w:val="24"/>
        </w:rPr>
      </w:pPr>
      <w:r w:rsidRPr="00F05C1F">
        <w:rPr>
          <w:rFonts w:cs="Arial"/>
          <w:sz w:val="24"/>
        </w:rPr>
        <w:t xml:space="preserve">Learning Disability and Autism Steering Group </w:t>
      </w:r>
    </w:p>
    <w:p w14:paraId="4ED8F164" w14:textId="77777777" w:rsidR="00612793" w:rsidRPr="00F05C1F" w:rsidRDefault="00612793" w:rsidP="00612793">
      <w:pPr>
        <w:pStyle w:val="ListParagraph"/>
        <w:numPr>
          <w:ilvl w:val="1"/>
          <w:numId w:val="18"/>
        </w:numPr>
        <w:spacing w:line="276" w:lineRule="auto"/>
        <w:rPr>
          <w:rFonts w:cs="Arial"/>
          <w:sz w:val="24"/>
        </w:rPr>
      </w:pPr>
      <w:r w:rsidRPr="00F05C1F">
        <w:rPr>
          <w:rFonts w:cs="Arial"/>
          <w:sz w:val="24"/>
        </w:rPr>
        <w:t xml:space="preserve">Establishing the Mental Health </w:t>
      </w:r>
      <w:r>
        <w:rPr>
          <w:rFonts w:cs="Arial"/>
          <w:sz w:val="24"/>
        </w:rPr>
        <w:t>W</w:t>
      </w:r>
      <w:r w:rsidRPr="00F05C1F">
        <w:rPr>
          <w:rFonts w:cs="Arial"/>
          <w:sz w:val="24"/>
        </w:rPr>
        <w:t>orking group</w:t>
      </w:r>
    </w:p>
    <w:p w14:paraId="73B17705" w14:textId="77777777" w:rsidR="00612793" w:rsidRDefault="00612793" w:rsidP="00612793">
      <w:pPr>
        <w:pStyle w:val="ListParagraph"/>
        <w:numPr>
          <w:ilvl w:val="1"/>
          <w:numId w:val="18"/>
        </w:numPr>
        <w:spacing w:line="276" w:lineRule="auto"/>
        <w:rPr>
          <w:rFonts w:cs="Arial"/>
          <w:sz w:val="24"/>
        </w:rPr>
      </w:pPr>
      <w:r>
        <w:rPr>
          <w:rFonts w:cs="Arial"/>
          <w:sz w:val="24"/>
        </w:rPr>
        <w:t xml:space="preserve">Working with the </w:t>
      </w:r>
      <w:r w:rsidRPr="00F05C1F">
        <w:rPr>
          <w:rFonts w:cs="Arial"/>
          <w:sz w:val="24"/>
        </w:rPr>
        <w:t>Autism Liaison Lead</w:t>
      </w:r>
      <w:r>
        <w:rPr>
          <w:rFonts w:cs="Arial"/>
          <w:sz w:val="24"/>
        </w:rPr>
        <w:t>.</w:t>
      </w:r>
    </w:p>
    <w:p w14:paraId="7A2FF805" w14:textId="77777777" w:rsidR="00612793" w:rsidRDefault="00612793" w:rsidP="00612793">
      <w:pPr>
        <w:pStyle w:val="ListParagraph"/>
        <w:numPr>
          <w:ilvl w:val="0"/>
          <w:numId w:val="18"/>
        </w:numPr>
        <w:spacing w:line="276" w:lineRule="auto"/>
        <w:rPr>
          <w:rFonts w:cs="Arial"/>
          <w:sz w:val="24"/>
        </w:rPr>
      </w:pPr>
      <w:r>
        <w:rPr>
          <w:rFonts w:cs="Arial"/>
          <w:sz w:val="24"/>
        </w:rPr>
        <w:t>Work continued to ensure h</w:t>
      </w:r>
      <w:r w:rsidRPr="004A03B5">
        <w:rPr>
          <w:rFonts w:cs="Arial"/>
          <w:sz w:val="24"/>
        </w:rPr>
        <w:t xml:space="preserve">ospital passports for people with a </w:t>
      </w:r>
      <w:r>
        <w:rPr>
          <w:rFonts w:cs="Arial"/>
          <w:sz w:val="24"/>
        </w:rPr>
        <w:t>l</w:t>
      </w:r>
      <w:r w:rsidRPr="004A03B5">
        <w:rPr>
          <w:rFonts w:cs="Arial"/>
          <w:sz w:val="24"/>
        </w:rPr>
        <w:t xml:space="preserve">earning </w:t>
      </w:r>
      <w:r>
        <w:rPr>
          <w:rFonts w:cs="Arial"/>
          <w:sz w:val="24"/>
        </w:rPr>
        <w:t>d</w:t>
      </w:r>
      <w:r w:rsidRPr="004A03B5">
        <w:rPr>
          <w:rFonts w:cs="Arial"/>
          <w:sz w:val="24"/>
        </w:rPr>
        <w:t>isability (which help staff understand people’s individual needs), are stored and appropriately accessible on the hospital electronic patient record system. More than 1</w:t>
      </w:r>
      <w:r>
        <w:rPr>
          <w:rFonts w:cs="Arial"/>
          <w:sz w:val="24"/>
        </w:rPr>
        <w:t>,</w:t>
      </w:r>
      <w:r w:rsidRPr="004A03B5">
        <w:rPr>
          <w:rFonts w:cs="Arial"/>
          <w:sz w:val="24"/>
        </w:rPr>
        <w:t xml:space="preserve">000 passports are now uploaded into the system. </w:t>
      </w:r>
    </w:p>
    <w:p w14:paraId="1D4AC5BD" w14:textId="505B1FF9" w:rsidR="00612793" w:rsidRPr="005D172A" w:rsidRDefault="00612793" w:rsidP="00612793">
      <w:pPr>
        <w:pStyle w:val="ListParagraph"/>
        <w:numPr>
          <w:ilvl w:val="0"/>
          <w:numId w:val="18"/>
        </w:numPr>
        <w:spacing w:line="276" w:lineRule="auto"/>
        <w:rPr>
          <w:rFonts w:cs="Arial"/>
          <w:sz w:val="24"/>
        </w:rPr>
      </w:pPr>
      <w:r w:rsidRPr="005D172A">
        <w:rPr>
          <w:rFonts w:cs="Arial"/>
          <w:sz w:val="24"/>
        </w:rPr>
        <w:t>A project exploring develop</w:t>
      </w:r>
      <w:r w:rsidR="00AF29C1">
        <w:rPr>
          <w:rFonts w:cs="Arial"/>
          <w:sz w:val="24"/>
        </w:rPr>
        <w:t xml:space="preserve">ment of </w:t>
      </w:r>
      <w:r w:rsidRPr="005D172A">
        <w:rPr>
          <w:rFonts w:cs="Arial"/>
          <w:sz w:val="24"/>
        </w:rPr>
        <w:t xml:space="preserve">a patient passport who need reasonable adjustments was initiated in this period. We also started work with colleagues leading on the development of Nucleus, a patient information recording system, to ensure that information about reasonable adjustments can be noted and flagged to colleagues working with inpatients and outpatients. </w:t>
      </w:r>
    </w:p>
    <w:p w14:paraId="5890A91E" w14:textId="77777777" w:rsidR="00612793" w:rsidRPr="00320C75" w:rsidRDefault="00612793" w:rsidP="00612793">
      <w:pPr>
        <w:pStyle w:val="ListParagraph"/>
        <w:numPr>
          <w:ilvl w:val="0"/>
          <w:numId w:val="18"/>
        </w:numPr>
        <w:spacing w:line="276" w:lineRule="auto"/>
        <w:rPr>
          <w:rFonts w:cs="Arial"/>
          <w:b/>
          <w:sz w:val="24"/>
        </w:rPr>
      </w:pPr>
      <w:r>
        <w:rPr>
          <w:rFonts w:cs="Arial"/>
          <w:sz w:val="24"/>
        </w:rPr>
        <w:t>Work started on a p</w:t>
      </w:r>
      <w:r w:rsidRPr="004A03B5">
        <w:rPr>
          <w:rFonts w:cs="Arial"/>
          <w:sz w:val="24"/>
        </w:rPr>
        <w:t xml:space="preserve">olicy </w:t>
      </w:r>
      <w:r>
        <w:rPr>
          <w:rFonts w:cs="Arial"/>
          <w:sz w:val="24"/>
        </w:rPr>
        <w:t xml:space="preserve">regarding animals on Trust sites, particularly focusing on </w:t>
      </w:r>
      <w:r w:rsidRPr="004A03B5">
        <w:rPr>
          <w:rFonts w:cs="Arial"/>
          <w:sz w:val="24"/>
        </w:rPr>
        <w:t>assistance dogs</w:t>
      </w:r>
      <w:r>
        <w:rPr>
          <w:rFonts w:cs="Arial"/>
          <w:sz w:val="24"/>
        </w:rPr>
        <w:t xml:space="preserve">. This was prompted by a complaint and has included input from people with assistance dogs and assistance dog support organisations. </w:t>
      </w:r>
    </w:p>
    <w:p w14:paraId="40B4CC59" w14:textId="77777777" w:rsidR="00612793" w:rsidRPr="005A572C" w:rsidRDefault="00612793" w:rsidP="00612793">
      <w:pPr>
        <w:pStyle w:val="ListParagraph"/>
        <w:numPr>
          <w:ilvl w:val="0"/>
          <w:numId w:val="18"/>
        </w:numPr>
        <w:spacing w:line="276" w:lineRule="auto"/>
        <w:rPr>
          <w:rFonts w:cs="Arial"/>
          <w:b/>
          <w:sz w:val="24"/>
        </w:rPr>
      </w:pPr>
      <w:r>
        <w:rPr>
          <w:rFonts w:cs="Arial"/>
          <w:sz w:val="24"/>
        </w:rPr>
        <w:t xml:space="preserve">Level 1 Oliver Magowan training on autism and learning disability has been rolled out across the Trust. </w:t>
      </w:r>
    </w:p>
    <w:p w14:paraId="7310541C" w14:textId="77777777" w:rsidR="00612793" w:rsidRPr="00B94189" w:rsidRDefault="00612793" w:rsidP="00612793">
      <w:pPr>
        <w:pStyle w:val="ListParagraph"/>
        <w:numPr>
          <w:ilvl w:val="0"/>
          <w:numId w:val="18"/>
        </w:numPr>
        <w:spacing w:line="276" w:lineRule="auto"/>
        <w:rPr>
          <w:rFonts w:cs="Arial"/>
          <w:b/>
          <w:sz w:val="24"/>
        </w:rPr>
      </w:pPr>
      <w:r>
        <w:rPr>
          <w:rFonts w:cs="Arial"/>
          <w:sz w:val="24"/>
        </w:rPr>
        <w:lastRenderedPageBreak/>
        <w:t>We worked with colleagues to ensure menus are provided in a pictorial format to support a range of patients to effectively choose what they want to eat. A pilot is scheduled for White Cross Court in York for stroke patients.</w:t>
      </w:r>
    </w:p>
    <w:p w14:paraId="5477B7F2" w14:textId="77777777" w:rsidR="00612793" w:rsidRPr="00EC5D63" w:rsidRDefault="00612793" w:rsidP="00612793">
      <w:pPr>
        <w:pStyle w:val="ListParagraph"/>
        <w:numPr>
          <w:ilvl w:val="0"/>
          <w:numId w:val="18"/>
        </w:numPr>
        <w:spacing w:line="276" w:lineRule="auto"/>
        <w:rPr>
          <w:rFonts w:cs="Arial"/>
          <w:b/>
          <w:sz w:val="24"/>
        </w:rPr>
      </w:pPr>
      <w:r>
        <w:rPr>
          <w:rFonts w:cs="Arial"/>
          <w:sz w:val="24"/>
        </w:rPr>
        <w:t xml:space="preserve">Delivered an EDI session as part of the Patient Experience Team session for the preceptorship training for staff newly qualified clinical staff (non-medical) recruited to the Trust. </w:t>
      </w:r>
    </w:p>
    <w:p w14:paraId="0FD8AFD6" w14:textId="77777777" w:rsidR="00612793" w:rsidRPr="00EC5D63" w:rsidRDefault="00612793" w:rsidP="00612793">
      <w:pPr>
        <w:pStyle w:val="ListParagraph"/>
        <w:numPr>
          <w:ilvl w:val="0"/>
          <w:numId w:val="18"/>
        </w:numPr>
        <w:spacing w:line="276" w:lineRule="auto"/>
        <w:rPr>
          <w:rFonts w:cs="Arial"/>
          <w:b/>
          <w:sz w:val="24"/>
        </w:rPr>
      </w:pPr>
      <w:r>
        <w:rPr>
          <w:rFonts w:cs="Arial"/>
          <w:sz w:val="24"/>
        </w:rPr>
        <w:t xml:space="preserve">We initiated a project around wheelchairs as a result of complaints and patient feedback about the lack of available wheelchairs for outpatients at York and Scarborough sites. We are also investigating a wheelchair passport for inpatients who are wheelchairs users. </w:t>
      </w:r>
    </w:p>
    <w:p w14:paraId="7DD47A49" w14:textId="77777777" w:rsidR="00612793" w:rsidRDefault="00612793" w:rsidP="00C37231">
      <w:pPr>
        <w:pStyle w:val="ListParagraph"/>
        <w:spacing w:line="276" w:lineRule="auto"/>
        <w:ind w:left="1440"/>
        <w:rPr>
          <w:rFonts w:cs="Arial"/>
          <w:sz w:val="24"/>
        </w:rPr>
      </w:pPr>
    </w:p>
    <w:p w14:paraId="6F90F089" w14:textId="77777777" w:rsidR="00AF29C1" w:rsidRPr="00C37231" w:rsidRDefault="00AF29C1" w:rsidP="00C37231">
      <w:pPr>
        <w:pStyle w:val="ListParagraph"/>
        <w:spacing w:line="276" w:lineRule="auto"/>
        <w:ind w:left="1440"/>
        <w:rPr>
          <w:rFonts w:cs="Arial"/>
          <w:sz w:val="24"/>
        </w:rPr>
      </w:pPr>
    </w:p>
    <w:p w14:paraId="68C97B43" w14:textId="0E422785" w:rsidR="0091717B" w:rsidRPr="00C17FBC" w:rsidRDefault="0091717B" w:rsidP="00C37231">
      <w:pPr>
        <w:shd w:val="clear" w:color="auto" w:fill="FFFFFF"/>
        <w:spacing w:line="276" w:lineRule="auto"/>
        <w:rPr>
          <w:rFonts w:cs="Arial"/>
          <w:b/>
          <w:bCs/>
          <w:color w:val="000000"/>
          <w:sz w:val="28"/>
          <w:szCs w:val="28"/>
          <w:lang w:eastAsia="en-GB"/>
        </w:rPr>
      </w:pPr>
      <w:r w:rsidRPr="00C17FBC">
        <w:rPr>
          <w:rFonts w:cs="Arial"/>
          <w:b/>
          <w:bCs/>
          <w:color w:val="000000"/>
          <w:sz w:val="28"/>
          <w:szCs w:val="28"/>
          <w:lang w:eastAsia="en-GB"/>
        </w:rPr>
        <w:t xml:space="preserve">Objective </w:t>
      </w:r>
      <w:r w:rsidR="00612793" w:rsidRPr="00C17FBC">
        <w:rPr>
          <w:rFonts w:cs="Arial"/>
          <w:b/>
          <w:bCs/>
          <w:color w:val="000000"/>
          <w:sz w:val="28"/>
          <w:szCs w:val="28"/>
          <w:lang w:eastAsia="en-GB"/>
        </w:rPr>
        <w:t>3</w:t>
      </w:r>
      <w:r w:rsidRPr="00C17FBC">
        <w:rPr>
          <w:rFonts w:cs="Arial"/>
          <w:b/>
          <w:bCs/>
          <w:color w:val="000000"/>
          <w:sz w:val="28"/>
          <w:szCs w:val="28"/>
          <w:lang w:eastAsia="en-GB"/>
        </w:rPr>
        <w:t>:</w:t>
      </w:r>
      <w:r w:rsidR="00612793" w:rsidRPr="00C17FBC">
        <w:rPr>
          <w:rFonts w:cs="Arial"/>
          <w:b/>
          <w:bCs/>
          <w:color w:val="000000"/>
          <w:sz w:val="28"/>
          <w:szCs w:val="28"/>
          <w:lang w:eastAsia="en-GB"/>
        </w:rPr>
        <w:t xml:space="preserve"> </w:t>
      </w:r>
      <w:r w:rsidRPr="00C17FBC">
        <w:rPr>
          <w:rFonts w:cs="Arial"/>
          <w:b/>
          <w:bCs/>
          <w:color w:val="000000"/>
          <w:sz w:val="28"/>
          <w:szCs w:val="28"/>
          <w:lang w:eastAsia="en-GB"/>
        </w:rPr>
        <w:t xml:space="preserve">To achieve compliance with the Accessible Information Standard </w:t>
      </w:r>
      <w:r w:rsidR="00C17FBC">
        <w:rPr>
          <w:rFonts w:cs="Arial"/>
          <w:b/>
          <w:bCs/>
          <w:color w:val="000000"/>
          <w:sz w:val="28"/>
          <w:szCs w:val="28"/>
          <w:lang w:eastAsia="en-GB"/>
        </w:rPr>
        <w:t xml:space="preserve">(AIS) </w:t>
      </w:r>
      <w:r w:rsidRPr="00C17FBC">
        <w:rPr>
          <w:rFonts w:cs="Arial"/>
          <w:b/>
          <w:bCs/>
          <w:color w:val="000000"/>
          <w:sz w:val="28"/>
          <w:szCs w:val="28"/>
          <w:lang w:eastAsia="en-GB"/>
        </w:rPr>
        <w:t>2016</w:t>
      </w:r>
      <w:r w:rsidRPr="00C17FBC">
        <w:rPr>
          <w:rFonts w:cs="Arial"/>
          <w:b/>
          <w:bCs/>
          <w:i/>
          <w:iCs/>
          <w:sz w:val="28"/>
          <w:szCs w:val="28"/>
          <w:lang w:eastAsia="en-GB"/>
        </w:rPr>
        <w:t>.</w:t>
      </w:r>
    </w:p>
    <w:p w14:paraId="7F58B55D" w14:textId="77777777" w:rsidR="00C80CD9" w:rsidRPr="00C37231" w:rsidRDefault="00C80CD9" w:rsidP="00C37231">
      <w:pPr>
        <w:shd w:val="clear" w:color="auto" w:fill="FFFFFF"/>
        <w:spacing w:line="276" w:lineRule="auto"/>
        <w:rPr>
          <w:rFonts w:cs="Arial"/>
          <w:sz w:val="24"/>
          <w:lang w:eastAsia="en-GB"/>
        </w:rPr>
      </w:pPr>
    </w:p>
    <w:p w14:paraId="1322899C" w14:textId="26689C66" w:rsidR="00612793" w:rsidRPr="004A03B5" w:rsidRDefault="00612793" w:rsidP="00612793">
      <w:pPr>
        <w:spacing w:line="276" w:lineRule="auto"/>
        <w:rPr>
          <w:rFonts w:cs="Arial"/>
          <w:sz w:val="24"/>
        </w:rPr>
      </w:pPr>
      <w:r w:rsidRPr="004A03B5">
        <w:rPr>
          <w:rFonts w:cs="Arial"/>
          <w:sz w:val="24"/>
        </w:rPr>
        <w:t xml:space="preserve">During this period our work to deliver this objective has included: </w:t>
      </w:r>
    </w:p>
    <w:p w14:paraId="186B9463" w14:textId="15019E9E" w:rsidR="00612793" w:rsidRPr="004A03B5" w:rsidRDefault="00612793" w:rsidP="00612793">
      <w:pPr>
        <w:pStyle w:val="ListParagraph"/>
        <w:numPr>
          <w:ilvl w:val="0"/>
          <w:numId w:val="19"/>
        </w:numPr>
        <w:spacing w:line="276" w:lineRule="auto"/>
        <w:rPr>
          <w:rFonts w:cs="Arial"/>
          <w:sz w:val="24"/>
        </w:rPr>
      </w:pPr>
      <w:r w:rsidRPr="004A03B5">
        <w:rPr>
          <w:rFonts w:cs="Arial"/>
          <w:sz w:val="24"/>
        </w:rPr>
        <w:t>Introduc</w:t>
      </w:r>
      <w:r w:rsidR="00AF29C1">
        <w:rPr>
          <w:rFonts w:cs="Arial"/>
          <w:sz w:val="24"/>
        </w:rPr>
        <w:t xml:space="preserve">tion of </w:t>
      </w:r>
      <w:r w:rsidRPr="004A03B5">
        <w:rPr>
          <w:rFonts w:cs="Arial"/>
          <w:sz w:val="24"/>
        </w:rPr>
        <w:t xml:space="preserve">BSL video translation services and the BSL relay service. </w:t>
      </w:r>
    </w:p>
    <w:p w14:paraId="72285FCC" w14:textId="14DF145D" w:rsidR="00612793" w:rsidRPr="004A03B5" w:rsidRDefault="00612793" w:rsidP="00612793">
      <w:pPr>
        <w:pStyle w:val="ListParagraph"/>
        <w:numPr>
          <w:ilvl w:val="0"/>
          <w:numId w:val="19"/>
        </w:numPr>
        <w:spacing w:line="276" w:lineRule="auto"/>
        <w:rPr>
          <w:rFonts w:cs="Arial"/>
          <w:sz w:val="24"/>
        </w:rPr>
      </w:pPr>
      <w:r>
        <w:rPr>
          <w:rFonts w:cs="Arial"/>
          <w:sz w:val="24"/>
        </w:rPr>
        <w:t>Identifi</w:t>
      </w:r>
      <w:r w:rsidR="00AF29C1">
        <w:rPr>
          <w:rFonts w:cs="Arial"/>
          <w:sz w:val="24"/>
        </w:rPr>
        <w:t>cation of</w:t>
      </w:r>
      <w:r>
        <w:rPr>
          <w:rFonts w:cs="Arial"/>
          <w:sz w:val="24"/>
        </w:rPr>
        <w:t xml:space="preserve"> i</w:t>
      </w:r>
      <w:r w:rsidRPr="004A03B5">
        <w:rPr>
          <w:rFonts w:cs="Arial"/>
          <w:sz w:val="24"/>
        </w:rPr>
        <w:t>ssues</w:t>
      </w:r>
      <w:r>
        <w:rPr>
          <w:rFonts w:cs="Arial"/>
          <w:sz w:val="24"/>
        </w:rPr>
        <w:t xml:space="preserve"> </w:t>
      </w:r>
      <w:r w:rsidRPr="004A03B5">
        <w:rPr>
          <w:rFonts w:cs="Arial"/>
          <w:sz w:val="24"/>
        </w:rPr>
        <w:t xml:space="preserve">via AIS complaints feedback </w:t>
      </w:r>
    </w:p>
    <w:p w14:paraId="11EFFA0A" w14:textId="22CD3A47" w:rsidR="00612793" w:rsidRPr="004A03B5" w:rsidRDefault="00612793" w:rsidP="00612793">
      <w:pPr>
        <w:pStyle w:val="ListParagraph"/>
        <w:numPr>
          <w:ilvl w:val="0"/>
          <w:numId w:val="19"/>
        </w:numPr>
        <w:spacing w:line="276" w:lineRule="auto"/>
        <w:rPr>
          <w:rFonts w:cs="Arial"/>
          <w:sz w:val="24"/>
        </w:rPr>
      </w:pPr>
      <w:r w:rsidRPr="004A03B5">
        <w:rPr>
          <w:rFonts w:cs="Arial"/>
          <w:sz w:val="24"/>
        </w:rPr>
        <w:t>Draft</w:t>
      </w:r>
      <w:r w:rsidR="00AF29C1">
        <w:rPr>
          <w:rFonts w:cs="Arial"/>
          <w:sz w:val="24"/>
        </w:rPr>
        <w:t>ing</w:t>
      </w:r>
      <w:r w:rsidRPr="004A03B5">
        <w:rPr>
          <w:rFonts w:cs="Arial"/>
          <w:sz w:val="24"/>
        </w:rPr>
        <w:t xml:space="preserve"> a formal response to the Healthwatch York and Healthwatch North Yorkshire accessible information report outlining what the Trust had already done and plans for future improvements. </w:t>
      </w:r>
    </w:p>
    <w:p w14:paraId="3E581EE2" w14:textId="4EEC1781" w:rsidR="00612793" w:rsidRPr="004A03B5" w:rsidRDefault="00612793" w:rsidP="00612793">
      <w:pPr>
        <w:pStyle w:val="ListParagraph"/>
        <w:numPr>
          <w:ilvl w:val="0"/>
          <w:numId w:val="19"/>
        </w:numPr>
        <w:spacing w:line="276" w:lineRule="auto"/>
        <w:rPr>
          <w:rFonts w:cs="Arial"/>
          <w:sz w:val="24"/>
        </w:rPr>
      </w:pPr>
      <w:r w:rsidRPr="004A03B5">
        <w:rPr>
          <w:rFonts w:cs="Arial"/>
          <w:sz w:val="24"/>
        </w:rPr>
        <w:t>Work</w:t>
      </w:r>
      <w:r w:rsidR="00351D81">
        <w:rPr>
          <w:rFonts w:cs="Arial"/>
          <w:sz w:val="24"/>
        </w:rPr>
        <w:t>ing</w:t>
      </w:r>
      <w:r w:rsidRPr="004A03B5">
        <w:rPr>
          <w:rFonts w:cs="Arial"/>
          <w:sz w:val="24"/>
        </w:rPr>
        <w:t xml:space="preserve"> with colleagues to introduce Sy</w:t>
      </w:r>
      <w:r>
        <w:rPr>
          <w:rFonts w:cs="Arial"/>
          <w:sz w:val="24"/>
        </w:rPr>
        <w:t>nerte</w:t>
      </w:r>
      <w:r w:rsidRPr="004A03B5">
        <w:rPr>
          <w:rFonts w:cs="Arial"/>
          <w:sz w:val="24"/>
        </w:rPr>
        <w:t>c to deliver patient letters including large print (16</w:t>
      </w:r>
      <w:r>
        <w:rPr>
          <w:rFonts w:cs="Arial"/>
          <w:sz w:val="24"/>
        </w:rPr>
        <w:t xml:space="preserve"> </w:t>
      </w:r>
      <w:r w:rsidRPr="004A03B5">
        <w:rPr>
          <w:rFonts w:cs="Arial"/>
          <w:sz w:val="24"/>
        </w:rPr>
        <w:t>point)</w:t>
      </w:r>
      <w:r>
        <w:rPr>
          <w:rFonts w:cs="Arial"/>
          <w:sz w:val="24"/>
        </w:rPr>
        <w:t xml:space="preserve">, </w:t>
      </w:r>
      <w:r w:rsidRPr="004A03B5">
        <w:rPr>
          <w:rFonts w:cs="Arial"/>
          <w:sz w:val="24"/>
        </w:rPr>
        <w:t>Easy Read</w:t>
      </w:r>
      <w:r>
        <w:rPr>
          <w:rFonts w:cs="Arial"/>
          <w:sz w:val="24"/>
        </w:rPr>
        <w:t xml:space="preserve"> and Braille</w:t>
      </w:r>
      <w:r w:rsidRPr="004A03B5">
        <w:rPr>
          <w:rFonts w:cs="Arial"/>
          <w:sz w:val="24"/>
        </w:rPr>
        <w:t xml:space="preserve"> versions. Draft letters were shared with appropriate partners for feedback on the</w:t>
      </w:r>
      <w:r>
        <w:rPr>
          <w:rFonts w:cs="Arial"/>
          <w:sz w:val="24"/>
        </w:rPr>
        <w:t>ir</w:t>
      </w:r>
      <w:r w:rsidRPr="004A03B5">
        <w:rPr>
          <w:rFonts w:cs="Arial"/>
          <w:sz w:val="24"/>
        </w:rPr>
        <w:t xml:space="preserve"> accessibility before Sy</w:t>
      </w:r>
      <w:r>
        <w:rPr>
          <w:rFonts w:cs="Arial"/>
          <w:sz w:val="24"/>
        </w:rPr>
        <w:t>nert</w:t>
      </w:r>
      <w:r w:rsidRPr="004A03B5">
        <w:rPr>
          <w:rFonts w:cs="Arial"/>
          <w:sz w:val="24"/>
        </w:rPr>
        <w:t xml:space="preserve">ec was introduced.   </w:t>
      </w:r>
    </w:p>
    <w:p w14:paraId="55A5A85B" w14:textId="0159A98C" w:rsidR="00612793" w:rsidRPr="004A03B5" w:rsidRDefault="00351D81" w:rsidP="00612793">
      <w:pPr>
        <w:pStyle w:val="ListParagraph"/>
        <w:numPr>
          <w:ilvl w:val="0"/>
          <w:numId w:val="19"/>
        </w:numPr>
        <w:spacing w:line="276" w:lineRule="auto"/>
        <w:rPr>
          <w:rFonts w:cs="Arial"/>
          <w:sz w:val="24"/>
        </w:rPr>
      </w:pPr>
      <w:r w:rsidRPr="004A03B5">
        <w:rPr>
          <w:rFonts w:cs="Arial"/>
          <w:sz w:val="24"/>
        </w:rPr>
        <w:t>Engag</w:t>
      </w:r>
      <w:r>
        <w:rPr>
          <w:rFonts w:cs="Arial"/>
          <w:sz w:val="24"/>
        </w:rPr>
        <w:t>ement</w:t>
      </w:r>
      <w:r w:rsidR="00612793" w:rsidRPr="004A03B5">
        <w:rPr>
          <w:rFonts w:cs="Arial"/>
          <w:sz w:val="24"/>
        </w:rPr>
        <w:t xml:space="preserve"> with two patients </w:t>
      </w:r>
      <w:r>
        <w:rPr>
          <w:rFonts w:cs="Arial"/>
          <w:sz w:val="24"/>
        </w:rPr>
        <w:t>who have</w:t>
      </w:r>
      <w:r w:rsidR="00612793" w:rsidRPr="004A03B5">
        <w:rPr>
          <w:rFonts w:cs="Arial"/>
          <w:sz w:val="24"/>
        </w:rPr>
        <w:t xml:space="preserve"> sensory impairment</w:t>
      </w:r>
      <w:r>
        <w:rPr>
          <w:rFonts w:cs="Arial"/>
          <w:sz w:val="24"/>
        </w:rPr>
        <w:t>s and</w:t>
      </w:r>
      <w:r w:rsidR="00612793" w:rsidRPr="004A03B5">
        <w:rPr>
          <w:rFonts w:cs="Arial"/>
          <w:sz w:val="24"/>
        </w:rPr>
        <w:t xml:space="preserve"> assistance dogs to input into the draft </w:t>
      </w:r>
      <w:r>
        <w:rPr>
          <w:rFonts w:cs="Arial"/>
          <w:sz w:val="24"/>
        </w:rPr>
        <w:t>A</w:t>
      </w:r>
      <w:r w:rsidR="00612793">
        <w:rPr>
          <w:rFonts w:cs="Arial"/>
          <w:sz w:val="24"/>
        </w:rPr>
        <w:t xml:space="preserve">nimals on Trust </w:t>
      </w:r>
      <w:r>
        <w:rPr>
          <w:rFonts w:cs="Arial"/>
          <w:sz w:val="24"/>
        </w:rPr>
        <w:t>S</w:t>
      </w:r>
      <w:r w:rsidR="00612793">
        <w:rPr>
          <w:rFonts w:cs="Arial"/>
          <w:sz w:val="24"/>
        </w:rPr>
        <w:t>ites</w:t>
      </w:r>
      <w:r w:rsidR="00612793" w:rsidRPr="004A03B5">
        <w:rPr>
          <w:rFonts w:cs="Arial"/>
          <w:sz w:val="24"/>
        </w:rPr>
        <w:t xml:space="preserve"> </w:t>
      </w:r>
      <w:r>
        <w:rPr>
          <w:rFonts w:cs="Arial"/>
          <w:sz w:val="24"/>
        </w:rPr>
        <w:t>P</w:t>
      </w:r>
      <w:r w:rsidR="00612793" w:rsidRPr="004A03B5">
        <w:rPr>
          <w:rFonts w:cs="Arial"/>
          <w:sz w:val="24"/>
        </w:rPr>
        <w:t xml:space="preserve">olicy. </w:t>
      </w:r>
    </w:p>
    <w:p w14:paraId="4F38863F" w14:textId="13D52B8C" w:rsidR="00612793" w:rsidRDefault="00612793" w:rsidP="00612793">
      <w:pPr>
        <w:pStyle w:val="ListParagraph"/>
        <w:numPr>
          <w:ilvl w:val="0"/>
          <w:numId w:val="19"/>
        </w:numPr>
        <w:spacing w:line="276" w:lineRule="auto"/>
        <w:rPr>
          <w:rFonts w:cs="Arial"/>
          <w:sz w:val="24"/>
        </w:rPr>
      </w:pPr>
      <w:r>
        <w:rPr>
          <w:rFonts w:cs="Arial"/>
          <w:sz w:val="24"/>
        </w:rPr>
        <w:t>Work</w:t>
      </w:r>
      <w:r w:rsidR="00351D81">
        <w:rPr>
          <w:rFonts w:cs="Arial"/>
          <w:sz w:val="24"/>
        </w:rPr>
        <w:t>ing</w:t>
      </w:r>
      <w:r>
        <w:rPr>
          <w:rFonts w:cs="Arial"/>
          <w:sz w:val="24"/>
        </w:rPr>
        <w:t xml:space="preserve"> with the d/</w:t>
      </w:r>
      <w:r w:rsidR="00612A15">
        <w:rPr>
          <w:rFonts w:cs="Arial"/>
          <w:sz w:val="24"/>
        </w:rPr>
        <w:t>D</w:t>
      </w:r>
      <w:r w:rsidRPr="004A03B5">
        <w:rPr>
          <w:rFonts w:cs="Arial"/>
          <w:sz w:val="24"/>
        </w:rPr>
        <w:t>eaf</w:t>
      </w:r>
      <w:r>
        <w:rPr>
          <w:rFonts w:cs="Arial"/>
          <w:sz w:val="24"/>
        </w:rPr>
        <w:t xml:space="preserve"> and sight loss communities and organisations.</w:t>
      </w:r>
      <w:r w:rsidRPr="004A03B5">
        <w:rPr>
          <w:rFonts w:cs="Arial"/>
          <w:sz w:val="24"/>
        </w:rPr>
        <w:t xml:space="preserve"> </w:t>
      </w:r>
    </w:p>
    <w:p w14:paraId="4682FAE6" w14:textId="65449648" w:rsidR="00612793" w:rsidRDefault="00612793" w:rsidP="00612793">
      <w:pPr>
        <w:pStyle w:val="ListParagraph"/>
        <w:numPr>
          <w:ilvl w:val="0"/>
          <w:numId w:val="19"/>
        </w:numPr>
        <w:spacing w:line="276" w:lineRule="auto"/>
        <w:rPr>
          <w:rFonts w:cs="Arial"/>
          <w:sz w:val="24"/>
        </w:rPr>
      </w:pPr>
      <w:r w:rsidRPr="00BC6D31">
        <w:rPr>
          <w:rFonts w:cs="Arial"/>
          <w:sz w:val="24"/>
        </w:rPr>
        <w:t>Work</w:t>
      </w:r>
      <w:r w:rsidR="00351D81">
        <w:rPr>
          <w:rFonts w:cs="Arial"/>
          <w:sz w:val="24"/>
        </w:rPr>
        <w:t>ing</w:t>
      </w:r>
      <w:r w:rsidRPr="00BC6D31">
        <w:rPr>
          <w:rFonts w:cs="Arial"/>
          <w:sz w:val="24"/>
        </w:rPr>
        <w:t xml:space="preserve"> with colleagues in </w:t>
      </w:r>
      <w:r>
        <w:rPr>
          <w:rFonts w:cs="Arial"/>
          <w:sz w:val="24"/>
        </w:rPr>
        <w:t>s</w:t>
      </w:r>
      <w:r w:rsidRPr="00BC6D31">
        <w:rPr>
          <w:rFonts w:cs="Arial"/>
          <w:sz w:val="24"/>
        </w:rPr>
        <w:t xml:space="preserve">ystems and </w:t>
      </w:r>
      <w:r>
        <w:rPr>
          <w:rFonts w:cs="Arial"/>
          <w:sz w:val="24"/>
        </w:rPr>
        <w:t>n</w:t>
      </w:r>
      <w:r w:rsidRPr="00BC6D31">
        <w:rPr>
          <w:rFonts w:cs="Arial"/>
          <w:sz w:val="24"/>
        </w:rPr>
        <w:t>etwork teams to update our patient</w:t>
      </w:r>
      <w:r>
        <w:rPr>
          <w:rFonts w:cs="Arial"/>
          <w:sz w:val="24"/>
        </w:rPr>
        <w:t xml:space="preserve"> </w:t>
      </w:r>
      <w:r w:rsidRPr="00BC6D31">
        <w:rPr>
          <w:rFonts w:cs="Arial"/>
          <w:sz w:val="24"/>
        </w:rPr>
        <w:t>information recording system</w:t>
      </w:r>
      <w:r>
        <w:rPr>
          <w:rFonts w:cs="Arial"/>
          <w:sz w:val="24"/>
        </w:rPr>
        <w:t>.</w:t>
      </w:r>
      <w:r w:rsidRPr="00BC6D31">
        <w:rPr>
          <w:rFonts w:cs="Arial"/>
          <w:sz w:val="24"/>
        </w:rPr>
        <w:t xml:space="preserve"> </w:t>
      </w:r>
    </w:p>
    <w:p w14:paraId="29E0257E" w14:textId="6C8A5BDA" w:rsidR="00612793" w:rsidRPr="00BC6D31" w:rsidRDefault="00612793" w:rsidP="00612793">
      <w:pPr>
        <w:pStyle w:val="ListParagraph"/>
        <w:numPr>
          <w:ilvl w:val="0"/>
          <w:numId w:val="19"/>
        </w:numPr>
        <w:spacing w:line="276" w:lineRule="auto"/>
        <w:rPr>
          <w:rFonts w:cs="Arial"/>
          <w:sz w:val="24"/>
        </w:rPr>
      </w:pPr>
      <w:r>
        <w:rPr>
          <w:rFonts w:cs="Arial"/>
          <w:sz w:val="24"/>
        </w:rPr>
        <w:t>Develop</w:t>
      </w:r>
      <w:r w:rsidR="00351D81">
        <w:rPr>
          <w:rFonts w:cs="Arial"/>
          <w:sz w:val="24"/>
        </w:rPr>
        <w:t>ing</w:t>
      </w:r>
      <w:r>
        <w:rPr>
          <w:rFonts w:cs="Arial"/>
          <w:sz w:val="24"/>
        </w:rPr>
        <w:t xml:space="preserve"> a </w:t>
      </w:r>
      <w:r w:rsidRPr="00BC6D31">
        <w:rPr>
          <w:rFonts w:cs="Arial"/>
          <w:sz w:val="24"/>
        </w:rPr>
        <w:t>plan for staff training on disability awareness, AIS</w:t>
      </w:r>
      <w:r>
        <w:rPr>
          <w:rFonts w:cs="Arial"/>
          <w:sz w:val="24"/>
        </w:rPr>
        <w:t>,</w:t>
      </w:r>
      <w:r w:rsidRPr="00BC6D31">
        <w:rPr>
          <w:rFonts w:cs="Arial"/>
          <w:sz w:val="24"/>
        </w:rPr>
        <w:t xml:space="preserve"> </w:t>
      </w:r>
      <w:r>
        <w:rPr>
          <w:rFonts w:cs="Arial"/>
          <w:sz w:val="24"/>
        </w:rPr>
        <w:t>d/</w:t>
      </w:r>
      <w:r w:rsidR="00FF40EA">
        <w:rPr>
          <w:rFonts w:cs="Arial"/>
          <w:sz w:val="24"/>
        </w:rPr>
        <w:t>D</w:t>
      </w:r>
      <w:r w:rsidRPr="00BC6D31">
        <w:rPr>
          <w:rFonts w:cs="Arial"/>
          <w:sz w:val="24"/>
        </w:rPr>
        <w:t>eaf</w:t>
      </w:r>
      <w:r>
        <w:rPr>
          <w:rFonts w:cs="Arial"/>
          <w:sz w:val="24"/>
        </w:rPr>
        <w:t xml:space="preserve"> and sight and hearing loss </w:t>
      </w:r>
      <w:r w:rsidRPr="00BC6D31">
        <w:rPr>
          <w:rFonts w:cs="Arial"/>
          <w:sz w:val="24"/>
        </w:rPr>
        <w:t xml:space="preserve">awareness with colleagues. </w:t>
      </w:r>
    </w:p>
    <w:p w14:paraId="170B27BF" w14:textId="6940140E" w:rsidR="00612793" w:rsidRDefault="00612793" w:rsidP="00612793">
      <w:pPr>
        <w:pStyle w:val="ListParagraph"/>
        <w:numPr>
          <w:ilvl w:val="0"/>
          <w:numId w:val="19"/>
        </w:numPr>
        <w:spacing w:line="276" w:lineRule="auto"/>
        <w:rPr>
          <w:rFonts w:cs="Arial"/>
          <w:sz w:val="24"/>
        </w:rPr>
      </w:pPr>
      <w:r>
        <w:rPr>
          <w:rFonts w:cs="Arial"/>
          <w:sz w:val="24"/>
        </w:rPr>
        <w:t>Work</w:t>
      </w:r>
      <w:r w:rsidR="00351D81">
        <w:rPr>
          <w:rFonts w:cs="Arial"/>
          <w:sz w:val="24"/>
        </w:rPr>
        <w:t>ing</w:t>
      </w:r>
      <w:r>
        <w:rPr>
          <w:rFonts w:cs="Arial"/>
          <w:sz w:val="24"/>
        </w:rPr>
        <w:t xml:space="preserve"> in partnership with the </w:t>
      </w:r>
      <w:r w:rsidRPr="00BC6D31">
        <w:rPr>
          <w:rFonts w:cs="Arial"/>
          <w:sz w:val="24"/>
        </w:rPr>
        <w:t xml:space="preserve">Patient Information Leaflets team </w:t>
      </w:r>
      <w:r>
        <w:rPr>
          <w:rFonts w:cs="Arial"/>
          <w:sz w:val="24"/>
        </w:rPr>
        <w:t xml:space="preserve">to </w:t>
      </w:r>
      <w:r w:rsidRPr="00BC6D31">
        <w:rPr>
          <w:rFonts w:cs="Arial"/>
          <w:sz w:val="24"/>
        </w:rPr>
        <w:t xml:space="preserve">update the </w:t>
      </w:r>
      <w:r>
        <w:rPr>
          <w:rFonts w:cs="Arial"/>
          <w:sz w:val="24"/>
        </w:rPr>
        <w:t xml:space="preserve">standard </w:t>
      </w:r>
      <w:r w:rsidRPr="00BC6D31">
        <w:rPr>
          <w:rFonts w:cs="Arial"/>
          <w:sz w:val="24"/>
        </w:rPr>
        <w:t>information</w:t>
      </w:r>
      <w:r>
        <w:rPr>
          <w:rFonts w:cs="Arial"/>
          <w:sz w:val="24"/>
        </w:rPr>
        <w:t xml:space="preserve"> for leaflets</w:t>
      </w:r>
      <w:r w:rsidRPr="00BC6D31">
        <w:rPr>
          <w:rFonts w:cs="Arial"/>
          <w:sz w:val="24"/>
        </w:rPr>
        <w:t xml:space="preserve"> to ensure patients, carers and others are aware that they can access information in other formats and languages on our website using the accessibility tools available (ReachDeck facility). </w:t>
      </w:r>
    </w:p>
    <w:p w14:paraId="22007D1E" w14:textId="2B24F3D8" w:rsidR="00612793" w:rsidRDefault="00612793" w:rsidP="00612793">
      <w:pPr>
        <w:pStyle w:val="ListParagraph"/>
        <w:numPr>
          <w:ilvl w:val="0"/>
          <w:numId w:val="19"/>
        </w:numPr>
        <w:spacing w:line="276" w:lineRule="auto"/>
        <w:rPr>
          <w:rFonts w:cs="Arial"/>
          <w:sz w:val="24"/>
        </w:rPr>
      </w:pPr>
      <w:r w:rsidRPr="00AD468D">
        <w:rPr>
          <w:rFonts w:cs="Arial"/>
          <w:sz w:val="24"/>
        </w:rPr>
        <w:t>Start</w:t>
      </w:r>
      <w:r w:rsidR="00351D81">
        <w:rPr>
          <w:rFonts w:cs="Arial"/>
          <w:sz w:val="24"/>
        </w:rPr>
        <w:t>ing</w:t>
      </w:r>
      <w:r w:rsidRPr="00AD468D">
        <w:rPr>
          <w:rFonts w:cs="Arial"/>
          <w:sz w:val="24"/>
        </w:rPr>
        <w:t xml:space="preserve"> to develop Easy Read patient information leaflets. </w:t>
      </w:r>
    </w:p>
    <w:p w14:paraId="68717C7B" w14:textId="77777777" w:rsidR="00AF29C1" w:rsidRDefault="00AF29C1" w:rsidP="00AF29C1">
      <w:pPr>
        <w:spacing w:line="276" w:lineRule="auto"/>
        <w:rPr>
          <w:rFonts w:cs="Arial"/>
          <w:sz w:val="24"/>
        </w:rPr>
      </w:pPr>
    </w:p>
    <w:p w14:paraId="7FA2484E" w14:textId="77777777" w:rsidR="00AF29C1" w:rsidRDefault="00AF29C1" w:rsidP="00AF29C1">
      <w:pPr>
        <w:spacing w:line="276" w:lineRule="auto"/>
        <w:rPr>
          <w:rFonts w:cs="Arial"/>
          <w:sz w:val="24"/>
        </w:rPr>
      </w:pPr>
    </w:p>
    <w:p w14:paraId="59000C92" w14:textId="77777777" w:rsidR="00AF29C1" w:rsidRDefault="00AF29C1" w:rsidP="00AF29C1">
      <w:pPr>
        <w:spacing w:line="276" w:lineRule="auto"/>
        <w:rPr>
          <w:rFonts w:cs="Arial"/>
          <w:sz w:val="24"/>
        </w:rPr>
      </w:pPr>
    </w:p>
    <w:p w14:paraId="7E5B8FBD" w14:textId="77777777" w:rsidR="00AF29C1" w:rsidRDefault="00AF29C1" w:rsidP="00AF29C1">
      <w:pPr>
        <w:spacing w:line="276" w:lineRule="auto"/>
        <w:rPr>
          <w:rFonts w:cs="Arial"/>
          <w:sz w:val="24"/>
        </w:rPr>
      </w:pPr>
    </w:p>
    <w:p w14:paraId="1CBBAB0D" w14:textId="77777777" w:rsidR="00AF29C1" w:rsidRDefault="00AF29C1" w:rsidP="00AF29C1">
      <w:pPr>
        <w:spacing w:line="276" w:lineRule="auto"/>
        <w:rPr>
          <w:rFonts w:cs="Arial"/>
          <w:sz w:val="24"/>
        </w:rPr>
      </w:pPr>
    </w:p>
    <w:p w14:paraId="4D1BED47" w14:textId="77777777" w:rsidR="00AF29C1" w:rsidRPr="00AF29C1" w:rsidRDefault="00AF29C1" w:rsidP="00AF29C1">
      <w:pPr>
        <w:spacing w:line="276" w:lineRule="auto"/>
        <w:rPr>
          <w:rFonts w:cs="Arial"/>
          <w:sz w:val="24"/>
        </w:rPr>
      </w:pPr>
    </w:p>
    <w:p w14:paraId="58C58C01" w14:textId="43AB6588" w:rsidR="00932C66" w:rsidRPr="00612793" w:rsidRDefault="00612793" w:rsidP="00612793">
      <w:pPr>
        <w:spacing w:line="276" w:lineRule="auto"/>
        <w:rPr>
          <w:rFonts w:cs="Arial"/>
          <w:b/>
          <w:bCs/>
          <w:sz w:val="24"/>
        </w:rPr>
      </w:pPr>
      <w:r w:rsidRPr="003563E1">
        <w:rPr>
          <w:rFonts w:cs="Arial"/>
          <w:b/>
          <w:bCs/>
          <w:sz w:val="24"/>
        </w:rPr>
        <w:lastRenderedPageBreak/>
        <w:t>Patient Complaints</w:t>
      </w:r>
    </w:p>
    <w:p w14:paraId="3536916F" w14:textId="77777777" w:rsidR="00612793" w:rsidRDefault="00612793" w:rsidP="00612793">
      <w:pPr>
        <w:spacing w:line="276" w:lineRule="auto"/>
        <w:rPr>
          <w:rFonts w:cs="Arial"/>
          <w:sz w:val="24"/>
        </w:rPr>
      </w:pPr>
      <w:r>
        <w:rPr>
          <w:rFonts w:cs="Arial"/>
          <w:sz w:val="24"/>
        </w:rPr>
        <w:t xml:space="preserve">From June 2022 to November 2023 the Trust </w:t>
      </w:r>
      <w:r w:rsidRPr="00D832B5">
        <w:rPr>
          <w:rFonts w:cs="Arial"/>
          <w:sz w:val="24"/>
        </w:rPr>
        <w:t xml:space="preserve">received </w:t>
      </w:r>
      <w:r>
        <w:rPr>
          <w:rFonts w:cs="Arial"/>
          <w:sz w:val="24"/>
        </w:rPr>
        <w:t>21</w:t>
      </w:r>
      <w:r w:rsidRPr="00D832B5">
        <w:rPr>
          <w:rFonts w:cs="Arial"/>
          <w:sz w:val="24"/>
        </w:rPr>
        <w:t xml:space="preserve"> complaints</w:t>
      </w:r>
      <w:r>
        <w:rPr>
          <w:rFonts w:cs="Arial"/>
          <w:sz w:val="24"/>
        </w:rPr>
        <w:t xml:space="preserve"> and 14 </w:t>
      </w:r>
      <w:r w:rsidRPr="00D832B5">
        <w:rPr>
          <w:rFonts w:cs="Arial"/>
          <w:sz w:val="24"/>
        </w:rPr>
        <w:t xml:space="preserve">concerns from patients about inequality or discrimination. </w:t>
      </w:r>
    </w:p>
    <w:p w14:paraId="0976298B" w14:textId="77777777" w:rsidR="00612793" w:rsidRDefault="00612793" w:rsidP="00612793">
      <w:pPr>
        <w:spacing w:line="276" w:lineRule="auto"/>
        <w:rPr>
          <w:rFonts w:cs="Arial"/>
          <w:sz w:val="24"/>
        </w:rPr>
      </w:pPr>
    </w:p>
    <w:p w14:paraId="15246149" w14:textId="77777777" w:rsidR="00612793" w:rsidRPr="00D832B5" w:rsidRDefault="00612793" w:rsidP="00612793">
      <w:pPr>
        <w:spacing w:line="276" w:lineRule="auto"/>
        <w:rPr>
          <w:rFonts w:cs="Arial"/>
          <w:sz w:val="24"/>
        </w:rPr>
      </w:pPr>
      <w:r w:rsidRPr="00D832B5">
        <w:rPr>
          <w:rFonts w:cs="Arial"/>
          <w:sz w:val="24"/>
        </w:rPr>
        <w:t xml:space="preserve">This </w:t>
      </w:r>
      <w:r>
        <w:rPr>
          <w:rFonts w:cs="Arial"/>
          <w:sz w:val="24"/>
        </w:rPr>
        <w:t xml:space="preserve">is significantly </w:t>
      </w:r>
      <w:r w:rsidRPr="00D832B5">
        <w:rPr>
          <w:rFonts w:cs="Arial"/>
          <w:sz w:val="24"/>
        </w:rPr>
        <w:t xml:space="preserve">higher than in previous years with </w:t>
      </w:r>
      <w:r>
        <w:rPr>
          <w:rFonts w:cs="Arial"/>
          <w:sz w:val="24"/>
        </w:rPr>
        <w:t>14</w:t>
      </w:r>
      <w:r w:rsidRPr="00D832B5">
        <w:rPr>
          <w:rFonts w:cs="Arial"/>
          <w:sz w:val="24"/>
        </w:rPr>
        <w:t xml:space="preserve"> such complaints or concerns received in 20</w:t>
      </w:r>
      <w:r>
        <w:rPr>
          <w:rFonts w:cs="Arial"/>
          <w:sz w:val="24"/>
        </w:rPr>
        <w:t>20 - 2021 and nine in 2021 - 2022</w:t>
      </w:r>
      <w:r w:rsidRPr="00D832B5">
        <w:rPr>
          <w:rFonts w:cs="Arial"/>
          <w:sz w:val="24"/>
        </w:rPr>
        <w:t>.</w:t>
      </w:r>
      <w:r>
        <w:rPr>
          <w:rFonts w:cs="Arial"/>
          <w:sz w:val="24"/>
        </w:rPr>
        <w:t xml:space="preserve"> The increase is in line with the increase in overall complaints and concerns the Trust receives, which have doubled in the past year. </w:t>
      </w:r>
    </w:p>
    <w:p w14:paraId="2FB4F24E" w14:textId="77777777" w:rsidR="00612793" w:rsidRDefault="00612793" w:rsidP="00612793">
      <w:pPr>
        <w:spacing w:line="276" w:lineRule="auto"/>
        <w:rPr>
          <w:rFonts w:cs="Arial"/>
          <w:sz w:val="24"/>
        </w:rPr>
      </w:pPr>
    </w:p>
    <w:p w14:paraId="4BC06A6F" w14:textId="69B9CB26" w:rsidR="00612793" w:rsidRDefault="00612793" w:rsidP="00612793">
      <w:pPr>
        <w:spacing w:line="276" w:lineRule="auto"/>
        <w:rPr>
          <w:rFonts w:cs="Arial"/>
          <w:sz w:val="24"/>
        </w:rPr>
      </w:pPr>
      <w:r w:rsidRPr="00D832B5">
        <w:rPr>
          <w:rFonts w:cs="Arial"/>
          <w:sz w:val="24"/>
        </w:rPr>
        <w:t>Of the</w:t>
      </w:r>
      <w:r>
        <w:rPr>
          <w:rFonts w:cs="Arial"/>
          <w:sz w:val="24"/>
        </w:rPr>
        <w:t xml:space="preserve"> complaints and concerns raised</w:t>
      </w:r>
      <w:r w:rsidRPr="00D832B5">
        <w:rPr>
          <w:rFonts w:cs="Arial"/>
          <w:sz w:val="24"/>
        </w:rPr>
        <w:t xml:space="preserve">, </w:t>
      </w:r>
      <w:r>
        <w:rPr>
          <w:rFonts w:cs="Arial"/>
          <w:sz w:val="24"/>
        </w:rPr>
        <w:t xml:space="preserve">11 related to a lack of reasonable adjustments to meet a patient’s needs; </w:t>
      </w:r>
      <w:r w:rsidR="00351D81">
        <w:rPr>
          <w:rFonts w:cs="Arial"/>
          <w:sz w:val="24"/>
        </w:rPr>
        <w:t xml:space="preserve">4 </w:t>
      </w:r>
      <w:r>
        <w:rPr>
          <w:rFonts w:cs="Arial"/>
          <w:sz w:val="24"/>
        </w:rPr>
        <w:t xml:space="preserve">related to discrimination due to someone’s neurodiversity; </w:t>
      </w:r>
      <w:r w:rsidR="00351D81">
        <w:rPr>
          <w:rFonts w:cs="Arial"/>
          <w:sz w:val="24"/>
        </w:rPr>
        <w:t>9</w:t>
      </w:r>
      <w:r>
        <w:rPr>
          <w:rFonts w:cs="Arial"/>
          <w:sz w:val="24"/>
        </w:rPr>
        <w:t xml:space="preserve"> related to discrimination due to someone’s disability (including sensory impairments or a learning disability); </w:t>
      </w:r>
      <w:r w:rsidR="00351D81">
        <w:rPr>
          <w:rFonts w:cs="Arial"/>
          <w:sz w:val="24"/>
        </w:rPr>
        <w:t>4</w:t>
      </w:r>
      <w:r>
        <w:rPr>
          <w:rFonts w:cs="Arial"/>
          <w:sz w:val="24"/>
        </w:rPr>
        <w:t xml:space="preserve"> related to discrimination due to someone’s race; </w:t>
      </w:r>
      <w:r w:rsidR="00351D81">
        <w:rPr>
          <w:rFonts w:cs="Arial"/>
          <w:sz w:val="24"/>
        </w:rPr>
        <w:t>2</w:t>
      </w:r>
      <w:r>
        <w:rPr>
          <w:rFonts w:cs="Arial"/>
          <w:sz w:val="24"/>
        </w:rPr>
        <w:t xml:space="preserve"> related to discrimination due to someone’s sexuality and </w:t>
      </w:r>
      <w:r w:rsidR="00351D81">
        <w:rPr>
          <w:rFonts w:cs="Arial"/>
          <w:sz w:val="24"/>
        </w:rPr>
        <w:t>5</w:t>
      </w:r>
      <w:r>
        <w:rPr>
          <w:rFonts w:cs="Arial"/>
          <w:sz w:val="24"/>
        </w:rPr>
        <w:t xml:space="preserve"> related to a lack of accessible information or no interpreter provision. </w:t>
      </w:r>
    </w:p>
    <w:p w14:paraId="2FC004D5" w14:textId="77777777" w:rsidR="00612793" w:rsidRDefault="00612793" w:rsidP="00612793">
      <w:pPr>
        <w:spacing w:line="276" w:lineRule="auto"/>
        <w:rPr>
          <w:rFonts w:cs="Arial"/>
          <w:sz w:val="24"/>
        </w:rPr>
      </w:pPr>
    </w:p>
    <w:p w14:paraId="7486376B" w14:textId="72387466" w:rsidR="00612793" w:rsidRDefault="00612793" w:rsidP="00612793">
      <w:pPr>
        <w:spacing w:line="276" w:lineRule="auto"/>
        <w:rPr>
          <w:rFonts w:cs="Arial"/>
          <w:sz w:val="24"/>
        </w:rPr>
      </w:pPr>
      <w:r w:rsidRPr="00BC798D">
        <w:rPr>
          <w:rFonts w:cs="Arial"/>
          <w:sz w:val="24"/>
        </w:rPr>
        <w:t xml:space="preserve">Following investigation, </w:t>
      </w:r>
      <w:r w:rsidR="00351D81">
        <w:rPr>
          <w:rFonts w:cs="Arial"/>
          <w:sz w:val="24"/>
        </w:rPr>
        <w:t>3</w:t>
      </w:r>
      <w:r w:rsidRPr="00BC798D">
        <w:rPr>
          <w:rFonts w:cs="Arial"/>
          <w:sz w:val="24"/>
        </w:rPr>
        <w:t xml:space="preserve"> complaints were upheld, </w:t>
      </w:r>
      <w:r w:rsidR="00351D81">
        <w:rPr>
          <w:rFonts w:cs="Arial"/>
          <w:sz w:val="24"/>
        </w:rPr>
        <w:t>6</w:t>
      </w:r>
      <w:r w:rsidRPr="00BC798D">
        <w:rPr>
          <w:rFonts w:cs="Arial"/>
          <w:sz w:val="24"/>
        </w:rPr>
        <w:t xml:space="preserve"> were partially upheld and </w:t>
      </w:r>
      <w:r w:rsidR="00351D81">
        <w:rPr>
          <w:rFonts w:cs="Arial"/>
          <w:sz w:val="24"/>
        </w:rPr>
        <w:t xml:space="preserve">10 </w:t>
      </w:r>
      <w:r w:rsidRPr="00BC798D">
        <w:rPr>
          <w:rFonts w:cs="Arial"/>
          <w:sz w:val="24"/>
        </w:rPr>
        <w:t xml:space="preserve">were not upheld. </w:t>
      </w:r>
      <w:r w:rsidR="00351D81">
        <w:rPr>
          <w:rFonts w:cs="Arial"/>
          <w:sz w:val="24"/>
        </w:rPr>
        <w:t>2</w:t>
      </w:r>
      <w:r w:rsidRPr="00BC798D">
        <w:rPr>
          <w:rFonts w:cs="Arial"/>
          <w:sz w:val="24"/>
        </w:rPr>
        <w:t xml:space="preserve"> are ongoing.</w:t>
      </w:r>
      <w:r>
        <w:rPr>
          <w:rFonts w:cs="Arial"/>
          <w:sz w:val="24"/>
        </w:rPr>
        <w:t xml:space="preserve"> </w:t>
      </w:r>
    </w:p>
    <w:p w14:paraId="5C08EE1E" w14:textId="77777777" w:rsidR="00612793" w:rsidRPr="00D832B5" w:rsidRDefault="00612793" w:rsidP="00612793">
      <w:pPr>
        <w:spacing w:line="276" w:lineRule="auto"/>
        <w:rPr>
          <w:rFonts w:cs="Arial"/>
          <w:sz w:val="24"/>
        </w:rPr>
      </w:pPr>
    </w:p>
    <w:p w14:paraId="73865491" w14:textId="6AD7D9CC" w:rsidR="00612793" w:rsidRPr="00D832B5" w:rsidRDefault="00612793" w:rsidP="00612793">
      <w:pPr>
        <w:spacing w:line="276" w:lineRule="auto"/>
        <w:rPr>
          <w:rFonts w:cs="Arial"/>
          <w:sz w:val="24"/>
        </w:rPr>
      </w:pPr>
      <w:r>
        <w:rPr>
          <w:rFonts w:cs="Arial"/>
          <w:sz w:val="24"/>
        </w:rPr>
        <w:t xml:space="preserve">From June </w:t>
      </w:r>
      <w:r w:rsidRPr="00D832B5">
        <w:rPr>
          <w:rFonts w:cs="Arial"/>
          <w:sz w:val="24"/>
        </w:rPr>
        <w:t>202</w:t>
      </w:r>
      <w:r>
        <w:rPr>
          <w:rFonts w:cs="Arial"/>
          <w:sz w:val="24"/>
        </w:rPr>
        <w:t xml:space="preserve">2 </w:t>
      </w:r>
      <w:r w:rsidRPr="00D832B5">
        <w:rPr>
          <w:rFonts w:cs="Arial"/>
          <w:sz w:val="24"/>
        </w:rPr>
        <w:t>-</w:t>
      </w:r>
      <w:r>
        <w:rPr>
          <w:rFonts w:cs="Arial"/>
          <w:sz w:val="24"/>
        </w:rPr>
        <w:t xml:space="preserve"> November </w:t>
      </w:r>
      <w:r w:rsidRPr="00D832B5">
        <w:rPr>
          <w:rFonts w:cs="Arial"/>
          <w:sz w:val="24"/>
        </w:rPr>
        <w:t>202</w:t>
      </w:r>
      <w:r>
        <w:rPr>
          <w:rFonts w:cs="Arial"/>
          <w:sz w:val="24"/>
        </w:rPr>
        <w:t>3</w:t>
      </w:r>
      <w:r w:rsidRPr="00D832B5">
        <w:rPr>
          <w:rFonts w:cs="Arial"/>
          <w:sz w:val="24"/>
        </w:rPr>
        <w:t xml:space="preserve">, the most common complaint themes </w:t>
      </w:r>
      <w:r>
        <w:rPr>
          <w:rFonts w:cs="Arial"/>
          <w:sz w:val="24"/>
        </w:rPr>
        <w:t>received by the Trust</w:t>
      </w:r>
      <w:r w:rsidRPr="00D832B5">
        <w:rPr>
          <w:rFonts w:cs="Arial"/>
          <w:sz w:val="24"/>
        </w:rPr>
        <w:t xml:space="preserve"> were</w:t>
      </w:r>
      <w:r>
        <w:rPr>
          <w:rFonts w:cs="Arial"/>
          <w:sz w:val="24"/>
        </w:rPr>
        <w:t>:</w:t>
      </w:r>
    </w:p>
    <w:p w14:paraId="03673059" w14:textId="77777777" w:rsidR="00612793" w:rsidRPr="00D7239F" w:rsidRDefault="00612793" w:rsidP="00612793">
      <w:pPr>
        <w:pStyle w:val="ListParagraph"/>
        <w:numPr>
          <w:ilvl w:val="0"/>
          <w:numId w:val="22"/>
        </w:numPr>
        <w:spacing w:line="276" w:lineRule="auto"/>
        <w:contextualSpacing w:val="0"/>
        <w:rPr>
          <w:rFonts w:cs="Arial"/>
          <w:bCs/>
          <w:sz w:val="24"/>
          <w:lang w:val="en-US"/>
        </w:rPr>
      </w:pPr>
      <w:r w:rsidRPr="00D7239F">
        <w:rPr>
          <w:rFonts w:cs="Arial"/>
          <w:bCs/>
          <w:sz w:val="24"/>
        </w:rPr>
        <w:t>Communication with relatives, carers, patients</w:t>
      </w:r>
    </w:p>
    <w:p w14:paraId="28B66893" w14:textId="77777777" w:rsidR="00612793" w:rsidRPr="00D7239F" w:rsidRDefault="00612793" w:rsidP="00612793">
      <w:pPr>
        <w:pStyle w:val="ListParagraph"/>
        <w:numPr>
          <w:ilvl w:val="0"/>
          <w:numId w:val="22"/>
        </w:numPr>
        <w:spacing w:line="276" w:lineRule="auto"/>
        <w:contextualSpacing w:val="0"/>
        <w:rPr>
          <w:rFonts w:cs="Arial"/>
          <w:bCs/>
          <w:sz w:val="24"/>
        </w:rPr>
      </w:pPr>
      <w:r>
        <w:rPr>
          <w:rFonts w:cs="Arial"/>
          <w:bCs/>
          <w:sz w:val="24"/>
        </w:rPr>
        <w:t>Values and behaviours of staff</w:t>
      </w:r>
    </w:p>
    <w:p w14:paraId="78D6A99D" w14:textId="77777777" w:rsidR="00612793" w:rsidRPr="00D7239F" w:rsidRDefault="00612793" w:rsidP="00612793">
      <w:pPr>
        <w:pStyle w:val="ListParagraph"/>
        <w:numPr>
          <w:ilvl w:val="0"/>
          <w:numId w:val="22"/>
        </w:numPr>
        <w:spacing w:line="276" w:lineRule="auto"/>
        <w:rPr>
          <w:rFonts w:cs="Arial"/>
          <w:sz w:val="24"/>
        </w:rPr>
      </w:pPr>
      <w:r w:rsidRPr="00D7239F">
        <w:rPr>
          <w:rFonts w:cs="Arial"/>
          <w:bCs/>
          <w:sz w:val="24"/>
        </w:rPr>
        <w:t>Discharge arrangements</w:t>
      </w:r>
    </w:p>
    <w:p w14:paraId="5E35E08C" w14:textId="77777777" w:rsidR="00612793" w:rsidRPr="00D7239F" w:rsidRDefault="00612793" w:rsidP="00612793">
      <w:pPr>
        <w:pStyle w:val="ListParagraph"/>
        <w:numPr>
          <w:ilvl w:val="0"/>
          <w:numId w:val="22"/>
        </w:numPr>
        <w:spacing w:line="276" w:lineRule="auto"/>
        <w:contextualSpacing w:val="0"/>
        <w:rPr>
          <w:rFonts w:cs="Arial"/>
          <w:bCs/>
          <w:sz w:val="24"/>
        </w:rPr>
      </w:pPr>
      <w:r>
        <w:rPr>
          <w:rFonts w:cs="Arial"/>
          <w:bCs/>
          <w:sz w:val="24"/>
        </w:rPr>
        <w:t>Diagnosis</w:t>
      </w:r>
    </w:p>
    <w:p w14:paraId="53F44615" w14:textId="77777777" w:rsidR="00612793" w:rsidRDefault="00612793" w:rsidP="00612793">
      <w:pPr>
        <w:pStyle w:val="ListParagraph"/>
        <w:numPr>
          <w:ilvl w:val="0"/>
          <w:numId w:val="22"/>
        </w:numPr>
        <w:spacing w:line="276" w:lineRule="auto"/>
        <w:rPr>
          <w:rFonts w:cs="Arial"/>
          <w:sz w:val="24"/>
        </w:rPr>
      </w:pPr>
      <w:r w:rsidRPr="00D7239F">
        <w:rPr>
          <w:rFonts w:cs="Arial"/>
          <w:sz w:val="24"/>
        </w:rPr>
        <w:t xml:space="preserve">Investigations: not ordered, delayed results, misdiagnosis </w:t>
      </w:r>
    </w:p>
    <w:p w14:paraId="5D316AB2" w14:textId="77777777" w:rsidR="00612793" w:rsidRPr="00D7239F" w:rsidRDefault="00612793" w:rsidP="00612793">
      <w:pPr>
        <w:pStyle w:val="ListParagraph"/>
        <w:numPr>
          <w:ilvl w:val="0"/>
          <w:numId w:val="22"/>
        </w:numPr>
        <w:spacing w:line="276" w:lineRule="auto"/>
        <w:rPr>
          <w:rFonts w:cs="Arial"/>
          <w:sz w:val="24"/>
        </w:rPr>
      </w:pPr>
      <w:r w:rsidRPr="00D7239F">
        <w:rPr>
          <w:rFonts w:cs="Arial"/>
          <w:sz w:val="24"/>
        </w:rPr>
        <w:t xml:space="preserve">Personal care </w:t>
      </w:r>
    </w:p>
    <w:p w14:paraId="4BD70B0D" w14:textId="77777777" w:rsidR="00612793" w:rsidRPr="00D7239F" w:rsidRDefault="00612793" w:rsidP="00612793">
      <w:pPr>
        <w:numPr>
          <w:ilvl w:val="0"/>
          <w:numId w:val="22"/>
        </w:numPr>
        <w:spacing w:line="276" w:lineRule="auto"/>
        <w:rPr>
          <w:rFonts w:cs="Arial"/>
          <w:sz w:val="24"/>
        </w:rPr>
      </w:pPr>
      <w:r w:rsidRPr="00D7239F">
        <w:rPr>
          <w:rFonts w:cs="Arial"/>
          <w:sz w:val="24"/>
        </w:rPr>
        <w:t xml:space="preserve">Prescribing errors </w:t>
      </w:r>
    </w:p>
    <w:p w14:paraId="13CFCA24" w14:textId="77777777" w:rsidR="00612793" w:rsidRPr="00D7239F" w:rsidRDefault="00612793" w:rsidP="00612793">
      <w:pPr>
        <w:numPr>
          <w:ilvl w:val="0"/>
          <w:numId w:val="22"/>
        </w:numPr>
        <w:spacing w:line="276" w:lineRule="auto"/>
        <w:rPr>
          <w:rFonts w:cs="Arial"/>
          <w:sz w:val="24"/>
        </w:rPr>
      </w:pPr>
      <w:r w:rsidRPr="00D7239F">
        <w:rPr>
          <w:rFonts w:cs="Arial"/>
          <w:sz w:val="24"/>
        </w:rPr>
        <w:t>Clinical treatment</w:t>
      </w:r>
      <w:r>
        <w:rPr>
          <w:rFonts w:cs="Arial"/>
          <w:sz w:val="24"/>
        </w:rPr>
        <w:t>.</w:t>
      </w:r>
    </w:p>
    <w:p w14:paraId="258A8772" w14:textId="77777777" w:rsidR="00612793" w:rsidRDefault="00612793" w:rsidP="00612793">
      <w:pPr>
        <w:spacing w:line="276" w:lineRule="auto"/>
        <w:rPr>
          <w:rFonts w:cs="Arial"/>
          <w:sz w:val="24"/>
        </w:rPr>
      </w:pPr>
    </w:p>
    <w:p w14:paraId="4E7AD503" w14:textId="77777777" w:rsidR="00612793" w:rsidRPr="00D832B5" w:rsidRDefault="00612793" w:rsidP="00612793">
      <w:pPr>
        <w:spacing w:line="276" w:lineRule="auto"/>
        <w:rPr>
          <w:rFonts w:cs="Arial"/>
          <w:sz w:val="24"/>
        </w:rPr>
      </w:pPr>
      <w:r w:rsidRPr="00D832B5">
        <w:rPr>
          <w:rFonts w:cs="Arial"/>
          <w:sz w:val="24"/>
        </w:rPr>
        <w:t xml:space="preserve">We recognise some of these themes can potentially have a greater impact on some people with protected characteristics, including people with specific communication needs and people who have lived experience of discrimination. </w:t>
      </w:r>
    </w:p>
    <w:p w14:paraId="594AC18F" w14:textId="77777777" w:rsidR="00612793" w:rsidRPr="00D832B5" w:rsidRDefault="00612793" w:rsidP="00612793">
      <w:pPr>
        <w:spacing w:line="276" w:lineRule="auto"/>
        <w:rPr>
          <w:rFonts w:cs="Arial"/>
          <w:sz w:val="24"/>
        </w:rPr>
      </w:pPr>
    </w:p>
    <w:p w14:paraId="63120DB3" w14:textId="7AD662C4" w:rsidR="00F61640" w:rsidRPr="00351D81" w:rsidRDefault="00612793" w:rsidP="00351D81">
      <w:pPr>
        <w:pStyle w:val="Heading3"/>
        <w:spacing w:line="276" w:lineRule="auto"/>
        <w:rPr>
          <w:rFonts w:ascii="Arial" w:eastAsia="Calibri" w:hAnsi="Arial" w:cs="Arial"/>
          <w:b/>
          <w:color w:val="auto"/>
        </w:rPr>
      </w:pPr>
      <w:bookmarkStart w:id="15" w:name="_Toc114224699"/>
      <w:bookmarkStart w:id="16" w:name="_Toc163048635"/>
      <w:r w:rsidRPr="002455DF">
        <w:rPr>
          <w:rFonts w:ascii="Arial" w:eastAsia="Calibri" w:hAnsi="Arial" w:cs="Arial"/>
          <w:b/>
          <w:color w:val="auto"/>
        </w:rPr>
        <w:t>Accessible Information Standard Complaints</w:t>
      </w:r>
      <w:bookmarkEnd w:id="15"/>
      <w:bookmarkEnd w:id="16"/>
    </w:p>
    <w:p w14:paraId="4FC8A65F" w14:textId="085DEC51" w:rsidR="00612793" w:rsidRDefault="00612793" w:rsidP="00612793">
      <w:pPr>
        <w:spacing w:line="276" w:lineRule="auto"/>
        <w:rPr>
          <w:rFonts w:cs="Arial"/>
          <w:sz w:val="24"/>
        </w:rPr>
      </w:pPr>
      <w:r>
        <w:rPr>
          <w:rFonts w:cs="Arial"/>
          <w:sz w:val="24"/>
        </w:rPr>
        <w:t xml:space="preserve">Between June </w:t>
      </w:r>
      <w:r w:rsidRPr="00D832B5">
        <w:rPr>
          <w:rFonts w:cs="Arial"/>
          <w:sz w:val="24"/>
        </w:rPr>
        <w:t>202</w:t>
      </w:r>
      <w:r>
        <w:rPr>
          <w:rFonts w:cs="Arial"/>
          <w:sz w:val="24"/>
        </w:rPr>
        <w:t>2 and November 2023,</w:t>
      </w:r>
      <w:r w:rsidRPr="00D832B5">
        <w:rPr>
          <w:rFonts w:cs="Arial"/>
          <w:sz w:val="24"/>
        </w:rPr>
        <w:t xml:space="preserve"> we received </w:t>
      </w:r>
      <w:r w:rsidR="00351D81">
        <w:rPr>
          <w:rFonts w:cs="Arial"/>
          <w:sz w:val="24"/>
        </w:rPr>
        <w:t>5</w:t>
      </w:r>
      <w:r w:rsidRPr="00D832B5">
        <w:rPr>
          <w:rFonts w:cs="Arial"/>
          <w:sz w:val="24"/>
        </w:rPr>
        <w:t xml:space="preserve"> concerns/complaints specifically about accessible communication</w:t>
      </w:r>
      <w:r>
        <w:rPr>
          <w:rFonts w:cs="Arial"/>
          <w:sz w:val="24"/>
        </w:rPr>
        <w:t xml:space="preserve"> and lack of interpreting services (included in the numbers above)</w:t>
      </w:r>
      <w:r w:rsidRPr="00D832B5">
        <w:rPr>
          <w:rFonts w:cs="Arial"/>
          <w:sz w:val="24"/>
        </w:rPr>
        <w:t xml:space="preserve">.  This is compared with </w:t>
      </w:r>
      <w:r w:rsidR="00351D81">
        <w:rPr>
          <w:rFonts w:cs="Arial"/>
          <w:sz w:val="24"/>
        </w:rPr>
        <w:t>6</w:t>
      </w:r>
      <w:r w:rsidRPr="00D832B5">
        <w:rPr>
          <w:rFonts w:cs="Arial"/>
          <w:sz w:val="24"/>
        </w:rPr>
        <w:t xml:space="preserve"> </w:t>
      </w:r>
      <w:r>
        <w:rPr>
          <w:rFonts w:cs="Arial"/>
          <w:sz w:val="24"/>
        </w:rPr>
        <w:t>concerns/</w:t>
      </w:r>
      <w:r w:rsidRPr="00D832B5">
        <w:rPr>
          <w:rFonts w:cs="Arial"/>
          <w:sz w:val="24"/>
        </w:rPr>
        <w:t>complaint</w:t>
      </w:r>
      <w:r>
        <w:rPr>
          <w:rFonts w:cs="Arial"/>
          <w:sz w:val="24"/>
        </w:rPr>
        <w:t>s in 2021 - 2022</w:t>
      </w:r>
      <w:r w:rsidRPr="00D832B5">
        <w:rPr>
          <w:rFonts w:cs="Arial"/>
          <w:sz w:val="24"/>
        </w:rPr>
        <w:t xml:space="preserve"> and</w:t>
      </w:r>
      <w:r>
        <w:rPr>
          <w:rFonts w:cs="Arial"/>
          <w:sz w:val="24"/>
        </w:rPr>
        <w:t xml:space="preserve"> </w:t>
      </w:r>
      <w:r w:rsidR="00351D81">
        <w:rPr>
          <w:rFonts w:cs="Arial"/>
          <w:sz w:val="24"/>
        </w:rPr>
        <w:t>1</w:t>
      </w:r>
      <w:r w:rsidRPr="00D832B5">
        <w:rPr>
          <w:rFonts w:cs="Arial"/>
          <w:sz w:val="24"/>
        </w:rPr>
        <w:t xml:space="preserve"> concern and </w:t>
      </w:r>
      <w:r w:rsidR="00351D81">
        <w:rPr>
          <w:rFonts w:cs="Arial"/>
          <w:sz w:val="24"/>
        </w:rPr>
        <w:t>2</w:t>
      </w:r>
      <w:r w:rsidRPr="00D832B5">
        <w:rPr>
          <w:rFonts w:cs="Arial"/>
          <w:sz w:val="24"/>
        </w:rPr>
        <w:t xml:space="preserve"> enquiries in 2020-2021.</w:t>
      </w:r>
    </w:p>
    <w:p w14:paraId="5FA37AAE" w14:textId="77777777" w:rsidR="00612793" w:rsidRPr="00D832B5" w:rsidRDefault="00612793" w:rsidP="00612793">
      <w:pPr>
        <w:spacing w:line="276" w:lineRule="auto"/>
        <w:rPr>
          <w:rFonts w:cs="Arial"/>
          <w:sz w:val="24"/>
        </w:rPr>
      </w:pPr>
    </w:p>
    <w:p w14:paraId="1DA63BD5" w14:textId="77777777" w:rsidR="00612793" w:rsidRPr="00D832B5" w:rsidRDefault="00612793" w:rsidP="00612793">
      <w:pPr>
        <w:spacing w:line="276" w:lineRule="auto"/>
        <w:rPr>
          <w:rFonts w:cs="Arial"/>
          <w:sz w:val="24"/>
        </w:rPr>
      </w:pPr>
      <w:r w:rsidRPr="00D832B5">
        <w:rPr>
          <w:rFonts w:cs="Arial"/>
          <w:sz w:val="24"/>
        </w:rPr>
        <w:t xml:space="preserve">The </w:t>
      </w:r>
      <w:r>
        <w:rPr>
          <w:rFonts w:cs="Arial"/>
          <w:sz w:val="24"/>
        </w:rPr>
        <w:t>T</w:t>
      </w:r>
      <w:r w:rsidRPr="00D832B5">
        <w:rPr>
          <w:rFonts w:cs="Arial"/>
          <w:sz w:val="24"/>
        </w:rPr>
        <w:t xml:space="preserve">rust is committed to ensuring that we communicate with patients in their chosen format and accessible information continues to be a key priority in our equality objectives </w:t>
      </w:r>
      <w:r>
        <w:rPr>
          <w:rFonts w:cs="Arial"/>
          <w:sz w:val="24"/>
        </w:rPr>
        <w:t>2024 – 2028.</w:t>
      </w:r>
    </w:p>
    <w:p w14:paraId="2F7C9DF0" w14:textId="163F9E12" w:rsidR="00F61640" w:rsidRPr="0086566D" w:rsidRDefault="00612793" w:rsidP="00612793">
      <w:pPr>
        <w:spacing w:line="276" w:lineRule="auto"/>
        <w:rPr>
          <w:rFonts w:cs="Arial"/>
          <w:b/>
          <w:bCs/>
          <w:sz w:val="24"/>
        </w:rPr>
      </w:pPr>
      <w:r w:rsidRPr="0086566D">
        <w:rPr>
          <w:rFonts w:cs="Arial"/>
          <w:b/>
          <w:bCs/>
          <w:sz w:val="24"/>
        </w:rPr>
        <w:lastRenderedPageBreak/>
        <w:t xml:space="preserve">Patient and public engagement </w:t>
      </w:r>
    </w:p>
    <w:p w14:paraId="3B87D672" w14:textId="77777777" w:rsidR="00612793" w:rsidRPr="004A03B5" w:rsidRDefault="00612793" w:rsidP="00612793">
      <w:pPr>
        <w:spacing w:line="276" w:lineRule="auto"/>
        <w:rPr>
          <w:rFonts w:cs="Arial"/>
          <w:sz w:val="24"/>
        </w:rPr>
      </w:pPr>
      <w:r w:rsidRPr="004A03B5">
        <w:rPr>
          <w:rFonts w:cs="Arial"/>
          <w:sz w:val="24"/>
        </w:rPr>
        <w:t>During 202</w:t>
      </w:r>
      <w:r>
        <w:rPr>
          <w:rFonts w:cs="Arial"/>
          <w:sz w:val="24"/>
        </w:rPr>
        <w:t>2</w:t>
      </w:r>
      <w:r w:rsidRPr="004A03B5">
        <w:rPr>
          <w:rFonts w:cs="Arial"/>
          <w:sz w:val="24"/>
        </w:rPr>
        <w:t>-202</w:t>
      </w:r>
      <w:r>
        <w:rPr>
          <w:rFonts w:cs="Arial"/>
          <w:sz w:val="24"/>
        </w:rPr>
        <w:t>3</w:t>
      </w:r>
      <w:r w:rsidRPr="004A03B5">
        <w:rPr>
          <w:rFonts w:cs="Arial"/>
          <w:sz w:val="24"/>
        </w:rPr>
        <w:t xml:space="preserve">, the Trust has continued to engage with </w:t>
      </w:r>
      <w:r>
        <w:rPr>
          <w:rFonts w:cs="Arial"/>
          <w:sz w:val="24"/>
        </w:rPr>
        <w:t xml:space="preserve">several organisations </w:t>
      </w:r>
      <w:r w:rsidRPr="004A03B5">
        <w:rPr>
          <w:rFonts w:cs="Arial"/>
          <w:sz w:val="24"/>
        </w:rPr>
        <w:t xml:space="preserve">to understand </w:t>
      </w:r>
      <w:r>
        <w:rPr>
          <w:rFonts w:cs="Arial"/>
          <w:sz w:val="24"/>
        </w:rPr>
        <w:t>cl</w:t>
      </w:r>
      <w:r w:rsidRPr="004A03B5">
        <w:rPr>
          <w:rFonts w:cs="Arial"/>
          <w:sz w:val="24"/>
        </w:rPr>
        <w:t>ients across the protected characteristics</w:t>
      </w:r>
      <w:r>
        <w:rPr>
          <w:rFonts w:cs="Arial"/>
          <w:sz w:val="24"/>
        </w:rPr>
        <w:t xml:space="preserve">. </w:t>
      </w:r>
    </w:p>
    <w:p w14:paraId="653AA310" w14:textId="77777777" w:rsidR="00612793" w:rsidRPr="004A03B5" w:rsidRDefault="00612793" w:rsidP="00612793">
      <w:pPr>
        <w:spacing w:line="276" w:lineRule="auto"/>
        <w:rPr>
          <w:rFonts w:cs="Arial"/>
          <w:sz w:val="24"/>
        </w:rPr>
      </w:pPr>
    </w:p>
    <w:p w14:paraId="158E79E0" w14:textId="77777777" w:rsidR="00612793" w:rsidRDefault="00612793" w:rsidP="00612793">
      <w:pPr>
        <w:spacing w:line="276" w:lineRule="auto"/>
        <w:rPr>
          <w:rFonts w:cs="Arial"/>
          <w:sz w:val="24"/>
        </w:rPr>
      </w:pPr>
      <w:r w:rsidRPr="004A03B5">
        <w:rPr>
          <w:rFonts w:cs="Arial"/>
          <w:sz w:val="24"/>
        </w:rPr>
        <w:t>Colleagues from Health</w:t>
      </w:r>
      <w:r>
        <w:rPr>
          <w:rFonts w:cs="Arial"/>
          <w:sz w:val="24"/>
        </w:rPr>
        <w:t>w</w:t>
      </w:r>
      <w:r w:rsidRPr="004A03B5">
        <w:rPr>
          <w:rFonts w:cs="Arial"/>
          <w:sz w:val="24"/>
        </w:rPr>
        <w:t xml:space="preserve">atch </w:t>
      </w:r>
      <w:r>
        <w:rPr>
          <w:rFonts w:cs="Arial"/>
          <w:sz w:val="24"/>
        </w:rPr>
        <w:t xml:space="preserve">and My Sight York </w:t>
      </w:r>
      <w:r w:rsidRPr="004A03B5">
        <w:rPr>
          <w:rFonts w:cs="Arial"/>
          <w:sz w:val="24"/>
        </w:rPr>
        <w:t xml:space="preserve">have supported us by attending </w:t>
      </w:r>
      <w:r>
        <w:rPr>
          <w:rFonts w:cs="Arial"/>
          <w:sz w:val="24"/>
        </w:rPr>
        <w:t>T</w:t>
      </w:r>
      <w:r w:rsidRPr="004A03B5">
        <w:rPr>
          <w:rFonts w:cs="Arial"/>
          <w:sz w:val="24"/>
        </w:rPr>
        <w:t xml:space="preserve">rust </w:t>
      </w:r>
      <w:r>
        <w:rPr>
          <w:rFonts w:cs="Arial"/>
          <w:sz w:val="24"/>
        </w:rPr>
        <w:t>Patient Experience Steering Group</w:t>
      </w:r>
      <w:r w:rsidRPr="004A03B5">
        <w:rPr>
          <w:rFonts w:cs="Arial"/>
          <w:sz w:val="24"/>
        </w:rPr>
        <w:t xml:space="preserve"> meetings and sharing feedback on equality and diversity themes.</w:t>
      </w:r>
    </w:p>
    <w:p w14:paraId="15E650C8" w14:textId="77777777" w:rsidR="00612793" w:rsidRDefault="00612793" w:rsidP="00612793">
      <w:pPr>
        <w:spacing w:line="276" w:lineRule="auto"/>
        <w:rPr>
          <w:rFonts w:cs="Arial"/>
          <w:sz w:val="24"/>
        </w:rPr>
      </w:pPr>
    </w:p>
    <w:p w14:paraId="3FB5CA4B" w14:textId="00AFA2F0" w:rsidR="00612793" w:rsidRDefault="00612793" w:rsidP="00612793">
      <w:pPr>
        <w:spacing w:line="276" w:lineRule="auto"/>
        <w:rPr>
          <w:rFonts w:cs="Arial"/>
          <w:sz w:val="24"/>
        </w:rPr>
      </w:pPr>
      <w:r>
        <w:rPr>
          <w:rFonts w:cs="Arial"/>
          <w:sz w:val="24"/>
        </w:rPr>
        <w:t xml:space="preserve">We have initiated a joint Patient and Carer Experience (PACE) Forum covering the Scarborough, Ryedale and Bridlington areas in partnership with Humber Teaching </w:t>
      </w:r>
      <w:r w:rsidR="00AB132C">
        <w:rPr>
          <w:rFonts w:cs="Arial"/>
          <w:sz w:val="24"/>
        </w:rPr>
        <w:t xml:space="preserve">Hospitals </w:t>
      </w:r>
      <w:r>
        <w:rPr>
          <w:rFonts w:cs="Arial"/>
          <w:sz w:val="24"/>
        </w:rPr>
        <w:t>NHS Foundation Trust. Two Forums have been held and have helped us improve links with organisations and individuals in this area including the Bridlington Health Forum, Save Scarborough Hospital, Yorkshire Coast and Ryedale Disability Forum, Carers Plus, Yorkshire Coast Sight Support, Wilf Ward</w:t>
      </w:r>
      <w:r w:rsidR="00EC3872">
        <w:rPr>
          <w:rFonts w:cs="Arial"/>
          <w:sz w:val="24"/>
        </w:rPr>
        <w:t xml:space="preserve"> Family</w:t>
      </w:r>
      <w:r>
        <w:rPr>
          <w:rFonts w:cs="Arial"/>
          <w:sz w:val="24"/>
        </w:rPr>
        <w:t xml:space="preserve"> Trust and others. </w:t>
      </w:r>
    </w:p>
    <w:p w14:paraId="2F8837CF" w14:textId="77777777" w:rsidR="00B108EC" w:rsidRDefault="00B108EC" w:rsidP="00C37231">
      <w:pPr>
        <w:spacing w:line="276" w:lineRule="auto"/>
        <w:rPr>
          <w:rFonts w:cs="Arial"/>
          <w:sz w:val="24"/>
        </w:rPr>
      </w:pPr>
    </w:p>
    <w:p w14:paraId="0CFA2D48" w14:textId="77777777" w:rsidR="00351D81" w:rsidRDefault="00351D81" w:rsidP="00C37231">
      <w:pPr>
        <w:spacing w:line="276" w:lineRule="auto"/>
        <w:rPr>
          <w:rFonts w:cs="Arial"/>
          <w:sz w:val="24"/>
        </w:rPr>
      </w:pPr>
    </w:p>
    <w:p w14:paraId="0B84531A" w14:textId="24FF663A" w:rsidR="00820F09" w:rsidRPr="005F116A" w:rsidRDefault="0091717B" w:rsidP="009B0B27">
      <w:pPr>
        <w:pStyle w:val="Heading3"/>
        <w:spacing w:line="276" w:lineRule="auto"/>
        <w:rPr>
          <w:rFonts w:eastAsia="Calibri"/>
          <w:b/>
          <w:bCs/>
          <w:sz w:val="28"/>
          <w:szCs w:val="28"/>
        </w:rPr>
      </w:pPr>
      <w:bookmarkStart w:id="17" w:name="_Toc163048636"/>
      <w:r w:rsidRPr="005F116A">
        <w:rPr>
          <w:rFonts w:ascii="Arial" w:hAnsi="Arial" w:cs="Arial"/>
          <w:b/>
          <w:bCs/>
          <w:color w:val="auto"/>
          <w:sz w:val="28"/>
          <w:szCs w:val="28"/>
        </w:rPr>
        <w:t>B</w:t>
      </w:r>
      <w:r w:rsidR="00F32320" w:rsidRPr="005F116A">
        <w:rPr>
          <w:rFonts w:ascii="Arial" w:hAnsi="Arial" w:cs="Arial"/>
          <w:b/>
          <w:bCs/>
          <w:color w:val="auto"/>
          <w:sz w:val="28"/>
          <w:szCs w:val="28"/>
        </w:rPr>
        <w:t>uilding Environments Objective</w:t>
      </w:r>
      <w:r w:rsidR="009B0B27">
        <w:rPr>
          <w:rFonts w:ascii="Arial" w:hAnsi="Arial" w:cs="Arial"/>
          <w:b/>
          <w:bCs/>
          <w:color w:val="auto"/>
          <w:sz w:val="28"/>
          <w:szCs w:val="28"/>
        </w:rPr>
        <w:t xml:space="preserve"> </w:t>
      </w:r>
      <w:r w:rsidR="00820F09" w:rsidRPr="009B0B27">
        <w:rPr>
          <w:rFonts w:ascii="Arial" w:eastAsia="Calibri" w:hAnsi="Arial" w:cs="Arial"/>
          <w:b/>
          <w:bCs/>
          <w:color w:val="auto"/>
          <w:sz w:val="28"/>
          <w:szCs w:val="28"/>
        </w:rPr>
        <w:t>2020-2024</w:t>
      </w:r>
      <w:bookmarkEnd w:id="17"/>
    </w:p>
    <w:p w14:paraId="6DE40115" w14:textId="77777777" w:rsidR="00A05FB7" w:rsidRPr="005F116A" w:rsidRDefault="00A05FB7" w:rsidP="00A05FB7">
      <w:pPr>
        <w:rPr>
          <w:sz w:val="28"/>
          <w:szCs w:val="28"/>
        </w:rPr>
      </w:pPr>
    </w:p>
    <w:p w14:paraId="63931DC7" w14:textId="20133DCC" w:rsidR="0091717B" w:rsidRPr="005F116A" w:rsidRDefault="0091717B" w:rsidP="002454F3">
      <w:pPr>
        <w:spacing w:line="276" w:lineRule="auto"/>
        <w:rPr>
          <w:rFonts w:cs="Arial"/>
          <w:b/>
          <w:bCs/>
          <w:sz w:val="28"/>
          <w:szCs w:val="28"/>
        </w:rPr>
      </w:pPr>
      <w:r w:rsidRPr="005F116A">
        <w:rPr>
          <w:rFonts w:cs="Arial"/>
          <w:b/>
          <w:bCs/>
          <w:sz w:val="28"/>
          <w:szCs w:val="28"/>
        </w:rPr>
        <w:t>Objective 1:</w:t>
      </w:r>
      <w:r w:rsidR="002454F3" w:rsidRPr="005F116A">
        <w:rPr>
          <w:rFonts w:cs="Arial"/>
          <w:b/>
          <w:bCs/>
          <w:sz w:val="28"/>
          <w:szCs w:val="28"/>
        </w:rPr>
        <w:t xml:space="preserve"> </w:t>
      </w:r>
      <w:r w:rsidRPr="005F116A">
        <w:rPr>
          <w:rFonts w:cs="Arial"/>
          <w:b/>
          <w:bCs/>
          <w:sz w:val="28"/>
          <w:szCs w:val="28"/>
        </w:rPr>
        <w:t>To monitor progress against the Trust’s inclusive built</w:t>
      </w:r>
      <w:r w:rsidR="002454F3" w:rsidRPr="005F116A">
        <w:rPr>
          <w:rFonts w:cs="Arial"/>
          <w:b/>
          <w:bCs/>
          <w:sz w:val="28"/>
          <w:szCs w:val="28"/>
        </w:rPr>
        <w:t xml:space="preserve"> </w:t>
      </w:r>
      <w:r w:rsidRPr="005F116A">
        <w:rPr>
          <w:rFonts w:cs="Arial"/>
          <w:b/>
          <w:bCs/>
          <w:sz w:val="28"/>
          <w:szCs w:val="28"/>
        </w:rPr>
        <w:t>environment policy and strategy.</w:t>
      </w:r>
    </w:p>
    <w:p w14:paraId="42139F76" w14:textId="77777777" w:rsidR="00F32320" w:rsidRPr="005F116A" w:rsidRDefault="00F32320" w:rsidP="002454F3">
      <w:pPr>
        <w:spacing w:line="276" w:lineRule="auto"/>
        <w:ind w:left="360"/>
        <w:rPr>
          <w:rFonts w:cs="Arial"/>
          <w:sz w:val="28"/>
          <w:szCs w:val="28"/>
        </w:rPr>
      </w:pPr>
    </w:p>
    <w:p w14:paraId="7AEF9F4C" w14:textId="74A7CB81" w:rsidR="00F32320" w:rsidRDefault="00F32320" w:rsidP="002454F3">
      <w:pPr>
        <w:spacing w:line="276" w:lineRule="auto"/>
        <w:rPr>
          <w:rFonts w:cs="Arial"/>
          <w:color w:val="000000"/>
          <w:sz w:val="24"/>
        </w:rPr>
      </w:pPr>
      <w:r w:rsidRPr="00C37231">
        <w:rPr>
          <w:rFonts w:cs="Arial"/>
          <w:color w:val="000000"/>
          <w:sz w:val="24"/>
        </w:rPr>
        <w:t>Activity:</w:t>
      </w:r>
    </w:p>
    <w:p w14:paraId="2C173F58" w14:textId="77777777" w:rsidR="00351D81" w:rsidRPr="00C37231" w:rsidRDefault="00351D81" w:rsidP="002454F3">
      <w:pPr>
        <w:spacing w:line="276" w:lineRule="auto"/>
        <w:rPr>
          <w:rFonts w:cs="Arial"/>
          <w:color w:val="000000"/>
          <w:sz w:val="24"/>
        </w:rPr>
      </w:pPr>
    </w:p>
    <w:p w14:paraId="21EF88F7" w14:textId="527EB17A" w:rsidR="0084639F" w:rsidRPr="00C37231" w:rsidRDefault="0084639F" w:rsidP="002454F3">
      <w:pPr>
        <w:spacing w:line="276" w:lineRule="auto"/>
        <w:rPr>
          <w:rFonts w:cs="Arial"/>
          <w:color w:val="000000"/>
          <w:sz w:val="24"/>
        </w:rPr>
      </w:pPr>
      <w:r w:rsidRPr="00C37231">
        <w:rPr>
          <w:rFonts w:cs="Arial"/>
          <w:color w:val="000000"/>
          <w:sz w:val="24"/>
        </w:rPr>
        <w:t xml:space="preserve">The monitoring of progress with compliance with the Inclusive and Accessible Built Environment strategy is carried out quarterly via a report that goes to the Health, Safety &amp; </w:t>
      </w:r>
      <w:r w:rsidR="005437A0" w:rsidRPr="00C37231">
        <w:rPr>
          <w:rFonts w:cs="Arial"/>
          <w:color w:val="000000"/>
          <w:sz w:val="24"/>
        </w:rPr>
        <w:t>Non-Clinical</w:t>
      </w:r>
      <w:r w:rsidRPr="00C37231">
        <w:rPr>
          <w:rFonts w:cs="Arial"/>
          <w:color w:val="000000"/>
          <w:sz w:val="24"/>
        </w:rPr>
        <w:t xml:space="preserve"> risk group.  The main items monitored by the group are:</w:t>
      </w:r>
    </w:p>
    <w:p w14:paraId="7D6631EF" w14:textId="77777777" w:rsidR="0084639F" w:rsidRPr="00C37231" w:rsidRDefault="0084639F" w:rsidP="002454F3">
      <w:pPr>
        <w:spacing w:line="276" w:lineRule="auto"/>
        <w:rPr>
          <w:rFonts w:cs="Arial"/>
          <w:color w:val="000000"/>
          <w:sz w:val="24"/>
        </w:rPr>
      </w:pPr>
    </w:p>
    <w:p w14:paraId="5496A598" w14:textId="1D748A8E" w:rsidR="0084639F" w:rsidRPr="00C37231" w:rsidRDefault="0084639F" w:rsidP="002454F3">
      <w:pPr>
        <w:pStyle w:val="ListParagraph"/>
        <w:numPr>
          <w:ilvl w:val="0"/>
          <w:numId w:val="11"/>
        </w:numPr>
        <w:spacing w:line="276" w:lineRule="auto"/>
        <w:rPr>
          <w:rFonts w:cs="Arial"/>
          <w:color w:val="000000"/>
          <w:sz w:val="24"/>
        </w:rPr>
      </w:pPr>
      <w:r w:rsidRPr="00C37231">
        <w:rPr>
          <w:rFonts w:cs="Arial"/>
          <w:color w:val="000000"/>
          <w:sz w:val="24"/>
        </w:rPr>
        <w:t>Progress with the Trust</w:t>
      </w:r>
      <w:r w:rsidR="007E5D7C">
        <w:rPr>
          <w:rFonts w:cs="Arial"/>
          <w:color w:val="000000"/>
          <w:sz w:val="24"/>
        </w:rPr>
        <w:t>’s</w:t>
      </w:r>
      <w:r w:rsidRPr="00C37231">
        <w:rPr>
          <w:rFonts w:cs="Arial"/>
          <w:color w:val="000000"/>
          <w:sz w:val="24"/>
        </w:rPr>
        <w:t xml:space="preserve"> annual access audit schedule</w:t>
      </w:r>
    </w:p>
    <w:p w14:paraId="325B9727" w14:textId="77777777" w:rsidR="0084639F" w:rsidRPr="00C37231" w:rsidRDefault="0084639F" w:rsidP="002454F3">
      <w:pPr>
        <w:pStyle w:val="ListParagraph"/>
        <w:numPr>
          <w:ilvl w:val="0"/>
          <w:numId w:val="11"/>
        </w:numPr>
        <w:spacing w:line="276" w:lineRule="auto"/>
        <w:rPr>
          <w:rFonts w:cs="Arial"/>
          <w:color w:val="000000"/>
          <w:sz w:val="24"/>
        </w:rPr>
      </w:pPr>
      <w:r w:rsidRPr="00C37231">
        <w:rPr>
          <w:rFonts w:cs="Arial"/>
          <w:color w:val="000000"/>
          <w:sz w:val="24"/>
        </w:rPr>
        <w:t>To provide and maintain a Trust Access Plan</w:t>
      </w:r>
    </w:p>
    <w:p w14:paraId="7EC29253" w14:textId="484B4C28" w:rsidR="0084639F" w:rsidRPr="00C37231" w:rsidRDefault="0084639F" w:rsidP="002454F3">
      <w:pPr>
        <w:pStyle w:val="ListParagraph"/>
        <w:numPr>
          <w:ilvl w:val="0"/>
          <w:numId w:val="11"/>
        </w:numPr>
        <w:spacing w:line="276" w:lineRule="auto"/>
        <w:rPr>
          <w:rFonts w:cs="Arial"/>
          <w:color w:val="000000"/>
          <w:sz w:val="24"/>
        </w:rPr>
      </w:pPr>
      <w:r w:rsidRPr="00C37231">
        <w:rPr>
          <w:rFonts w:cs="Arial"/>
          <w:color w:val="000000"/>
          <w:sz w:val="24"/>
        </w:rPr>
        <w:t>Progress with</w:t>
      </w:r>
      <w:r w:rsidR="007E5D7C">
        <w:rPr>
          <w:rFonts w:cs="Arial"/>
          <w:color w:val="000000"/>
          <w:sz w:val="24"/>
        </w:rPr>
        <w:t xml:space="preserve"> the</w:t>
      </w:r>
      <w:r w:rsidRPr="00C37231">
        <w:rPr>
          <w:rFonts w:cs="Arial"/>
          <w:color w:val="000000"/>
          <w:sz w:val="24"/>
        </w:rPr>
        <w:t xml:space="preserve"> Access advisor workplan </w:t>
      </w:r>
    </w:p>
    <w:p w14:paraId="019568D6" w14:textId="77777777" w:rsidR="007E5D7C" w:rsidRDefault="007E5D7C" w:rsidP="007E5D7C">
      <w:pPr>
        <w:spacing w:line="276" w:lineRule="auto"/>
        <w:rPr>
          <w:rFonts w:cs="Arial"/>
          <w:color w:val="000000"/>
          <w:sz w:val="24"/>
        </w:rPr>
      </w:pPr>
    </w:p>
    <w:p w14:paraId="52B51BC1" w14:textId="6180FBDA" w:rsidR="0084639F" w:rsidRDefault="0084639F" w:rsidP="007E5D7C">
      <w:pPr>
        <w:spacing w:line="276" w:lineRule="auto"/>
        <w:rPr>
          <w:rFonts w:cs="Arial"/>
          <w:color w:val="000000" w:themeColor="text1"/>
          <w:sz w:val="24"/>
        </w:rPr>
      </w:pPr>
      <w:r w:rsidRPr="007E5D7C">
        <w:rPr>
          <w:rFonts w:cs="Arial"/>
          <w:color w:val="000000"/>
          <w:sz w:val="24"/>
        </w:rPr>
        <w:t>The objective has been met as we have delivered the agreed access audit programme for the Trust for the year 2023.</w:t>
      </w:r>
      <w:r w:rsidR="007E5D7C">
        <w:rPr>
          <w:rFonts w:cs="Arial"/>
          <w:color w:val="000000"/>
          <w:sz w:val="24"/>
        </w:rPr>
        <w:t xml:space="preserve"> </w:t>
      </w:r>
      <w:r w:rsidRPr="00C37231">
        <w:rPr>
          <w:rFonts w:cs="Arial"/>
          <w:color w:val="000000"/>
          <w:sz w:val="24"/>
        </w:rPr>
        <w:t>The Trust access plan is in place and is a live document, it was last reviewed on 15</w:t>
      </w:r>
      <w:r w:rsidRPr="00C37231">
        <w:rPr>
          <w:rFonts w:cs="Arial"/>
          <w:color w:val="000000"/>
          <w:sz w:val="24"/>
          <w:vertAlign w:val="superscript"/>
        </w:rPr>
        <w:t>th</w:t>
      </w:r>
      <w:r w:rsidRPr="00C37231">
        <w:rPr>
          <w:rFonts w:cs="Arial"/>
          <w:color w:val="000000"/>
          <w:sz w:val="24"/>
        </w:rPr>
        <w:t xml:space="preserve"> January 2024, a summary of the most significant access barriers within our environment is reviewed on a quarterly basis by </w:t>
      </w:r>
      <w:r w:rsidRPr="00C37231">
        <w:rPr>
          <w:rFonts w:cs="Arial"/>
          <w:color w:val="000000" w:themeColor="text1"/>
          <w:sz w:val="24"/>
        </w:rPr>
        <w:t>Health, safety and Non-Clinical Risk Group</w:t>
      </w:r>
      <w:r w:rsidR="007E5D7C">
        <w:rPr>
          <w:rFonts w:cs="Arial"/>
          <w:color w:val="000000" w:themeColor="text1"/>
          <w:sz w:val="24"/>
        </w:rPr>
        <w:t>.</w:t>
      </w:r>
    </w:p>
    <w:p w14:paraId="18CBFD9C" w14:textId="77777777" w:rsidR="00351D81" w:rsidRDefault="00351D81" w:rsidP="007E5D7C">
      <w:pPr>
        <w:spacing w:line="276" w:lineRule="auto"/>
        <w:rPr>
          <w:rFonts w:cs="Arial"/>
          <w:color w:val="000000" w:themeColor="text1"/>
          <w:sz w:val="24"/>
        </w:rPr>
      </w:pPr>
    </w:p>
    <w:p w14:paraId="268B92D1" w14:textId="77777777" w:rsidR="00351D81" w:rsidRDefault="00351D81" w:rsidP="007E5D7C">
      <w:pPr>
        <w:spacing w:line="276" w:lineRule="auto"/>
        <w:rPr>
          <w:rFonts w:cs="Arial"/>
          <w:color w:val="000000" w:themeColor="text1"/>
          <w:sz w:val="24"/>
        </w:rPr>
      </w:pPr>
    </w:p>
    <w:p w14:paraId="134B6AC6" w14:textId="77777777" w:rsidR="00351D81" w:rsidRDefault="00351D81" w:rsidP="007E5D7C">
      <w:pPr>
        <w:spacing w:line="276" w:lineRule="auto"/>
        <w:rPr>
          <w:rFonts w:cs="Arial"/>
          <w:color w:val="000000" w:themeColor="text1"/>
          <w:sz w:val="24"/>
        </w:rPr>
      </w:pPr>
    </w:p>
    <w:p w14:paraId="72945CEF" w14:textId="77777777" w:rsidR="00351D81" w:rsidRPr="00C37231" w:rsidRDefault="00351D81" w:rsidP="007E5D7C">
      <w:pPr>
        <w:spacing w:line="276" w:lineRule="auto"/>
        <w:rPr>
          <w:rFonts w:cs="Arial"/>
          <w:color w:val="000000" w:themeColor="text1"/>
          <w:sz w:val="24"/>
        </w:rPr>
      </w:pPr>
    </w:p>
    <w:p w14:paraId="298FF704" w14:textId="064EC1D9" w:rsidR="00544F97" w:rsidRPr="005D78D6" w:rsidRDefault="00541E69" w:rsidP="00C37231">
      <w:pPr>
        <w:pStyle w:val="Heading2"/>
        <w:spacing w:line="276" w:lineRule="auto"/>
        <w:rPr>
          <w:rFonts w:ascii="Arial" w:hAnsi="Arial" w:cs="Arial"/>
          <w:sz w:val="32"/>
          <w:szCs w:val="32"/>
        </w:rPr>
      </w:pPr>
      <w:bookmarkStart w:id="18" w:name="_Toc163048637"/>
      <w:r w:rsidRPr="005D78D6">
        <w:rPr>
          <w:rFonts w:ascii="Arial" w:hAnsi="Arial" w:cs="Arial"/>
          <w:sz w:val="32"/>
          <w:szCs w:val="32"/>
        </w:rPr>
        <w:lastRenderedPageBreak/>
        <w:t>Workforce and Patient Equality Monitoring Information</w:t>
      </w:r>
      <w:bookmarkEnd w:id="18"/>
      <w:r w:rsidRPr="005D78D6">
        <w:rPr>
          <w:rFonts w:ascii="Arial" w:hAnsi="Arial" w:cs="Arial"/>
          <w:sz w:val="32"/>
          <w:szCs w:val="32"/>
        </w:rPr>
        <w:t xml:space="preserve"> </w:t>
      </w:r>
    </w:p>
    <w:p w14:paraId="0D177456" w14:textId="1ABC3AE1" w:rsidR="00FE4943" w:rsidRPr="00351D81" w:rsidRDefault="002454F3" w:rsidP="00351D81">
      <w:pPr>
        <w:pStyle w:val="Heading3"/>
        <w:spacing w:line="276" w:lineRule="auto"/>
        <w:rPr>
          <w:rFonts w:ascii="Arial" w:eastAsia="Calibri" w:hAnsi="Arial" w:cs="Arial"/>
          <w:b/>
          <w:bCs/>
          <w:color w:val="auto"/>
          <w:sz w:val="28"/>
          <w:szCs w:val="28"/>
        </w:rPr>
      </w:pPr>
      <w:bookmarkStart w:id="19" w:name="_Toc163048638"/>
      <w:r w:rsidRPr="00FE4943">
        <w:rPr>
          <w:rFonts w:ascii="Arial" w:eastAsia="Calibri" w:hAnsi="Arial" w:cs="Arial"/>
          <w:b/>
          <w:bCs/>
          <w:color w:val="auto"/>
          <w:sz w:val="28"/>
          <w:szCs w:val="28"/>
        </w:rPr>
        <w:t>Workforce</w:t>
      </w:r>
      <w:bookmarkEnd w:id="19"/>
      <w:r w:rsidRPr="00FE4943">
        <w:rPr>
          <w:rFonts w:ascii="Arial" w:eastAsia="Calibri" w:hAnsi="Arial" w:cs="Arial"/>
          <w:b/>
          <w:bCs/>
          <w:color w:val="auto"/>
          <w:sz w:val="28"/>
          <w:szCs w:val="28"/>
        </w:rPr>
        <w:t xml:space="preserve"> </w:t>
      </w:r>
    </w:p>
    <w:p w14:paraId="1B1D751C" w14:textId="2AC7F844" w:rsidR="002454F3" w:rsidRPr="00544F97" w:rsidRDefault="002454F3" w:rsidP="002454F3">
      <w:pPr>
        <w:spacing w:line="276" w:lineRule="auto"/>
        <w:ind w:right="-2"/>
        <w:rPr>
          <w:rFonts w:cs="Arial"/>
          <w:bCs/>
          <w:sz w:val="28"/>
          <w:szCs w:val="28"/>
        </w:rPr>
      </w:pPr>
      <w:r w:rsidRPr="00544F97">
        <w:rPr>
          <w:rFonts w:cs="Arial"/>
          <w:bCs/>
          <w:sz w:val="24"/>
        </w:rPr>
        <w:t>This section focuses on internal demographics regarding staff employed by York and Scarborough Teaching Hospitals</w:t>
      </w:r>
      <w:r>
        <w:rPr>
          <w:rFonts w:cs="Arial"/>
          <w:bCs/>
          <w:sz w:val="24"/>
        </w:rPr>
        <w:t xml:space="preserve"> and </w:t>
      </w:r>
      <w:r w:rsidRPr="00955052">
        <w:rPr>
          <w:rFonts w:cs="Arial"/>
          <w:bCs/>
          <w:sz w:val="24"/>
        </w:rPr>
        <w:t>YTHFM and</w:t>
      </w:r>
      <w:r w:rsidRPr="00544F97">
        <w:rPr>
          <w:rFonts w:cs="Arial"/>
          <w:bCs/>
          <w:sz w:val="24"/>
        </w:rPr>
        <w:t xml:space="preserve"> ha</w:t>
      </w:r>
      <w:r w:rsidRPr="00544F97">
        <w:rPr>
          <w:rFonts w:cs="Arial"/>
          <w:sz w:val="24"/>
        </w:rPr>
        <w:t>s been extracted from</w:t>
      </w:r>
      <w:r>
        <w:rPr>
          <w:rFonts w:cs="Arial"/>
          <w:sz w:val="24"/>
        </w:rPr>
        <w:t xml:space="preserve"> </w:t>
      </w:r>
      <w:r w:rsidRPr="00544F97">
        <w:rPr>
          <w:rFonts w:cs="Arial"/>
          <w:sz w:val="24"/>
        </w:rPr>
        <w:t>ESR on a snapshot date of 30</w:t>
      </w:r>
      <w:r w:rsidR="000D48D7">
        <w:rPr>
          <w:rFonts w:cs="Arial"/>
          <w:sz w:val="24"/>
        </w:rPr>
        <w:t xml:space="preserve"> </w:t>
      </w:r>
      <w:r w:rsidR="005A401C">
        <w:rPr>
          <w:rFonts w:cs="Arial"/>
          <w:sz w:val="24"/>
        </w:rPr>
        <w:t>November</w:t>
      </w:r>
      <w:r w:rsidR="000D48D7">
        <w:rPr>
          <w:rFonts w:cs="Arial"/>
          <w:sz w:val="24"/>
        </w:rPr>
        <w:t xml:space="preserve"> </w:t>
      </w:r>
      <w:r w:rsidRPr="00544F97">
        <w:rPr>
          <w:rFonts w:cs="Arial"/>
          <w:sz w:val="24"/>
        </w:rPr>
        <w:t>202</w:t>
      </w:r>
      <w:r>
        <w:rPr>
          <w:rFonts w:cs="Arial"/>
          <w:sz w:val="24"/>
        </w:rPr>
        <w:t>3.</w:t>
      </w:r>
      <w:r w:rsidRPr="00544F97">
        <w:rPr>
          <w:rFonts w:cs="Arial"/>
          <w:sz w:val="24"/>
        </w:rPr>
        <w:t xml:space="preserve"> </w:t>
      </w:r>
    </w:p>
    <w:p w14:paraId="54226765" w14:textId="77777777" w:rsidR="002454F3" w:rsidRPr="00EE4F26" w:rsidRDefault="002454F3" w:rsidP="002454F3">
      <w:pPr>
        <w:spacing w:line="276" w:lineRule="auto"/>
        <w:rPr>
          <w:rFonts w:cs="Arial"/>
          <w:szCs w:val="20"/>
        </w:rPr>
      </w:pPr>
    </w:p>
    <w:p w14:paraId="46E57EAF" w14:textId="77777777" w:rsidR="002454F3" w:rsidRPr="00323AD2" w:rsidRDefault="002454F3" w:rsidP="002454F3">
      <w:pPr>
        <w:spacing w:line="276" w:lineRule="auto"/>
        <w:rPr>
          <w:rFonts w:cs="Arial"/>
          <w:sz w:val="24"/>
        </w:rPr>
      </w:pPr>
      <w:r w:rsidRPr="00323AD2">
        <w:rPr>
          <w:rFonts w:cs="Arial"/>
          <w:sz w:val="24"/>
        </w:rPr>
        <w:t>In relation to gender, our workforce is heavily made up of females which is reflective of the NHS profile. The national ESR system does not yet enable organisations to collect data on other gender identities</w:t>
      </w:r>
      <w:r>
        <w:rPr>
          <w:rFonts w:cs="Arial"/>
          <w:sz w:val="24"/>
        </w:rPr>
        <w:t>.</w:t>
      </w:r>
      <w:r w:rsidRPr="00323AD2">
        <w:rPr>
          <w:rFonts w:cs="Arial"/>
          <w:sz w:val="24"/>
        </w:rPr>
        <w:t xml:space="preserve"> </w:t>
      </w:r>
    </w:p>
    <w:p w14:paraId="6D39D61D" w14:textId="77777777" w:rsidR="002454F3" w:rsidRPr="00EE4F26" w:rsidRDefault="002454F3" w:rsidP="002454F3">
      <w:pPr>
        <w:spacing w:line="276" w:lineRule="auto"/>
        <w:rPr>
          <w:rFonts w:cs="Arial"/>
          <w:szCs w:val="20"/>
        </w:rPr>
      </w:pPr>
    </w:p>
    <w:p w14:paraId="5ED80EDE" w14:textId="77777777" w:rsidR="002454F3" w:rsidRPr="00323AD2" w:rsidRDefault="002454F3" w:rsidP="002454F3">
      <w:pPr>
        <w:spacing w:line="276" w:lineRule="auto"/>
        <w:rPr>
          <w:rFonts w:cs="Arial"/>
          <w:sz w:val="24"/>
        </w:rPr>
      </w:pPr>
      <w:r w:rsidRPr="00323AD2">
        <w:rPr>
          <w:rFonts w:cs="Arial"/>
          <w:sz w:val="24"/>
        </w:rPr>
        <w:t xml:space="preserve">There is a proportion of staff that chose not to share whether they have a religious affiliation or not and this is their right. </w:t>
      </w:r>
      <w:r>
        <w:rPr>
          <w:rFonts w:cs="Arial"/>
          <w:sz w:val="24"/>
        </w:rPr>
        <w:t>The Trust promotes the benefits of sharing  personal diversity information and will continue to do so.</w:t>
      </w:r>
    </w:p>
    <w:p w14:paraId="21BF5010" w14:textId="77777777" w:rsidR="002454F3" w:rsidRPr="00EE4F26" w:rsidRDefault="002454F3" w:rsidP="002454F3">
      <w:pPr>
        <w:spacing w:line="276" w:lineRule="auto"/>
        <w:rPr>
          <w:rFonts w:cs="Arial"/>
          <w:szCs w:val="20"/>
        </w:rPr>
      </w:pPr>
    </w:p>
    <w:p w14:paraId="436F417D" w14:textId="73418AAC" w:rsidR="002454F3" w:rsidRPr="00323AD2" w:rsidRDefault="002454F3" w:rsidP="002454F3">
      <w:pPr>
        <w:spacing w:line="276" w:lineRule="auto"/>
        <w:rPr>
          <w:rFonts w:cs="Arial"/>
          <w:sz w:val="24"/>
        </w:rPr>
      </w:pPr>
      <w:r w:rsidRPr="00323AD2">
        <w:rPr>
          <w:rFonts w:cs="Arial"/>
          <w:sz w:val="24"/>
        </w:rPr>
        <w:t>Our age demographics show that there is an even spread of staff from ages 26-60, bu</w:t>
      </w:r>
      <w:r>
        <w:rPr>
          <w:rFonts w:cs="Arial"/>
          <w:sz w:val="24"/>
        </w:rPr>
        <w:t xml:space="preserve">t less staff are employed </w:t>
      </w:r>
      <w:r w:rsidRPr="00323AD2">
        <w:rPr>
          <w:rFonts w:cs="Arial"/>
          <w:sz w:val="24"/>
        </w:rPr>
        <w:t>below and above this</w:t>
      </w:r>
      <w:r>
        <w:rPr>
          <w:rFonts w:cs="Arial"/>
          <w:sz w:val="24"/>
        </w:rPr>
        <w:t>.</w:t>
      </w:r>
      <w:r w:rsidRPr="00323AD2">
        <w:rPr>
          <w:rFonts w:cs="Arial"/>
          <w:sz w:val="24"/>
        </w:rPr>
        <w:t xml:space="preserve"> This will influence our work on apprenticeships, retirement and workforce planning.</w:t>
      </w:r>
    </w:p>
    <w:p w14:paraId="1E3043C9" w14:textId="77777777" w:rsidR="002454F3" w:rsidRPr="00EE4F26" w:rsidRDefault="002454F3" w:rsidP="002454F3">
      <w:pPr>
        <w:spacing w:line="276" w:lineRule="auto"/>
        <w:rPr>
          <w:rFonts w:cs="Arial"/>
          <w:szCs w:val="20"/>
        </w:rPr>
      </w:pPr>
    </w:p>
    <w:p w14:paraId="3CA534A9" w14:textId="600A94F4" w:rsidR="002454F3" w:rsidRPr="00323AD2" w:rsidRDefault="002454F3" w:rsidP="002454F3">
      <w:pPr>
        <w:spacing w:line="276" w:lineRule="auto"/>
        <w:rPr>
          <w:rFonts w:cs="Arial"/>
          <w:sz w:val="24"/>
        </w:rPr>
      </w:pPr>
      <w:r w:rsidRPr="00323AD2">
        <w:rPr>
          <w:rFonts w:cs="Arial"/>
          <w:sz w:val="24"/>
        </w:rPr>
        <w:t>Our sexual orientation profile shows that many staff have not disclosed their orientation and there will be different reasons for this. This will influence our EDI work on engagement, culture, psychological safety, training and equality monitoring.</w:t>
      </w:r>
      <w:r>
        <w:rPr>
          <w:rFonts w:cs="Arial"/>
          <w:sz w:val="24"/>
        </w:rPr>
        <w:t xml:space="preserve"> The LGBTQ+ </w:t>
      </w:r>
      <w:r w:rsidR="00990302">
        <w:rPr>
          <w:rFonts w:cs="Arial"/>
          <w:sz w:val="24"/>
        </w:rPr>
        <w:t>s</w:t>
      </w:r>
      <w:r>
        <w:rPr>
          <w:rFonts w:cs="Arial"/>
          <w:sz w:val="24"/>
        </w:rPr>
        <w:t xml:space="preserve">taff </w:t>
      </w:r>
      <w:r w:rsidR="00990302">
        <w:rPr>
          <w:rFonts w:cs="Arial"/>
          <w:sz w:val="24"/>
        </w:rPr>
        <w:t>n</w:t>
      </w:r>
      <w:r>
        <w:rPr>
          <w:rFonts w:cs="Arial"/>
          <w:sz w:val="24"/>
        </w:rPr>
        <w:t>etwork are incorporating this into their annual objectives.</w:t>
      </w:r>
    </w:p>
    <w:p w14:paraId="28E20B8A" w14:textId="77777777" w:rsidR="002454F3" w:rsidRPr="00EE4F26" w:rsidRDefault="002454F3" w:rsidP="002454F3">
      <w:pPr>
        <w:spacing w:line="276" w:lineRule="auto"/>
        <w:rPr>
          <w:rFonts w:cs="Arial"/>
          <w:szCs w:val="20"/>
        </w:rPr>
      </w:pPr>
    </w:p>
    <w:p w14:paraId="02E1864D" w14:textId="01224F7B" w:rsidR="002454F3" w:rsidRPr="00323AD2" w:rsidRDefault="002454F3" w:rsidP="002454F3">
      <w:pPr>
        <w:spacing w:line="276" w:lineRule="auto"/>
        <w:rPr>
          <w:rFonts w:cs="Arial"/>
          <w:sz w:val="24"/>
        </w:rPr>
      </w:pPr>
      <w:r w:rsidRPr="00323AD2">
        <w:rPr>
          <w:rFonts w:cs="Arial"/>
          <w:sz w:val="24"/>
        </w:rPr>
        <w:t>The staff ethnic profile of the Trust, whilst states BME in the pie chart</w:t>
      </w:r>
      <w:r w:rsidR="00696CF4">
        <w:rPr>
          <w:rFonts w:cs="Arial"/>
          <w:sz w:val="24"/>
        </w:rPr>
        <w:t>,</w:t>
      </w:r>
      <w:r w:rsidRPr="00323AD2">
        <w:rPr>
          <w:rFonts w:cs="Arial"/>
          <w:sz w:val="24"/>
        </w:rPr>
        <w:t xml:space="preserve"> is broken down further. This is important, to show the different ethnicities</w:t>
      </w:r>
      <w:r>
        <w:rPr>
          <w:rFonts w:cs="Arial"/>
          <w:sz w:val="24"/>
        </w:rPr>
        <w:t>,</w:t>
      </w:r>
      <w:r w:rsidRPr="00323AD2">
        <w:rPr>
          <w:rFonts w:cs="Arial"/>
          <w:sz w:val="24"/>
        </w:rPr>
        <w:t xml:space="preserve"> but also to acknowledge and recognise that different ethnic groups have a variety of different needs and therefore should not be treated as one homogeneous group.</w:t>
      </w:r>
      <w:r>
        <w:rPr>
          <w:rFonts w:cs="Arial"/>
          <w:sz w:val="24"/>
        </w:rPr>
        <w:t xml:space="preserve"> The is only a small proportion of staff that have not shared their ethnicity. The WRES annual report goes into detail about their experiences.</w:t>
      </w:r>
    </w:p>
    <w:p w14:paraId="20E9F14C" w14:textId="77777777" w:rsidR="002454F3" w:rsidRPr="00EE4F26" w:rsidRDefault="002454F3" w:rsidP="002454F3">
      <w:pPr>
        <w:spacing w:line="276" w:lineRule="auto"/>
        <w:rPr>
          <w:rFonts w:cs="Arial"/>
          <w:szCs w:val="20"/>
        </w:rPr>
      </w:pPr>
    </w:p>
    <w:p w14:paraId="49DAA25D" w14:textId="3CC4D115" w:rsidR="002454F3" w:rsidRPr="00323AD2" w:rsidRDefault="002454F3" w:rsidP="002454F3">
      <w:pPr>
        <w:spacing w:line="276" w:lineRule="auto"/>
        <w:rPr>
          <w:rFonts w:cs="Arial"/>
          <w:sz w:val="24"/>
        </w:rPr>
      </w:pPr>
      <w:r w:rsidRPr="00323AD2">
        <w:rPr>
          <w:rFonts w:cs="Arial"/>
          <w:sz w:val="24"/>
        </w:rPr>
        <w:t>The ethnic groups that are more represented tha</w:t>
      </w:r>
      <w:r>
        <w:rPr>
          <w:rFonts w:cs="Arial"/>
          <w:sz w:val="24"/>
        </w:rPr>
        <w:t>n</w:t>
      </w:r>
      <w:r w:rsidRPr="00323AD2">
        <w:rPr>
          <w:rFonts w:cs="Arial"/>
          <w:sz w:val="24"/>
        </w:rPr>
        <w:t xml:space="preserve"> others are White, </w:t>
      </w:r>
      <w:r>
        <w:rPr>
          <w:rFonts w:cs="Arial"/>
          <w:sz w:val="24"/>
        </w:rPr>
        <w:t>Black or Black British African</w:t>
      </w:r>
      <w:r w:rsidRPr="00323AD2">
        <w:rPr>
          <w:rFonts w:cs="Arial"/>
          <w:sz w:val="24"/>
        </w:rPr>
        <w:t>,</w:t>
      </w:r>
      <w:r>
        <w:rPr>
          <w:rFonts w:cs="Arial"/>
          <w:sz w:val="24"/>
        </w:rPr>
        <w:t xml:space="preserve"> and the</w:t>
      </w:r>
      <w:r w:rsidRPr="00323AD2">
        <w:rPr>
          <w:rFonts w:cs="Arial"/>
          <w:sz w:val="24"/>
        </w:rPr>
        <w:t xml:space="preserve"> Asian </w:t>
      </w:r>
      <w:r>
        <w:rPr>
          <w:rFonts w:cs="Arial"/>
          <w:sz w:val="24"/>
        </w:rPr>
        <w:t>or Asian British categories</w:t>
      </w:r>
      <w:r w:rsidRPr="00323AD2">
        <w:rPr>
          <w:rFonts w:cs="Arial"/>
          <w:sz w:val="24"/>
        </w:rPr>
        <w:t xml:space="preserve">. This is likely to be reflective of our localities with the </w:t>
      </w:r>
      <w:r>
        <w:rPr>
          <w:rFonts w:cs="Arial"/>
          <w:sz w:val="24"/>
        </w:rPr>
        <w:t>some BME</w:t>
      </w:r>
      <w:r w:rsidRPr="00323AD2">
        <w:rPr>
          <w:rFonts w:cs="Arial"/>
          <w:sz w:val="24"/>
        </w:rPr>
        <w:t xml:space="preserve"> groups being in</w:t>
      </w:r>
      <w:r w:rsidR="005A401C">
        <w:rPr>
          <w:rFonts w:cs="Arial"/>
          <w:sz w:val="24"/>
        </w:rPr>
        <w:t xml:space="preserve"> s</w:t>
      </w:r>
      <w:r w:rsidRPr="00323AD2">
        <w:rPr>
          <w:rFonts w:cs="Arial"/>
          <w:sz w:val="24"/>
        </w:rPr>
        <w:t>itu due to international recruitment and representation in certain professions.</w:t>
      </w:r>
    </w:p>
    <w:p w14:paraId="6393ABA4" w14:textId="77777777" w:rsidR="002454F3" w:rsidRPr="00EE4F26" w:rsidRDefault="002454F3" w:rsidP="002454F3">
      <w:pPr>
        <w:spacing w:line="276" w:lineRule="auto"/>
        <w:rPr>
          <w:rFonts w:cs="Arial"/>
          <w:szCs w:val="20"/>
        </w:rPr>
      </w:pPr>
    </w:p>
    <w:p w14:paraId="332C94F6" w14:textId="77777777" w:rsidR="002454F3" w:rsidRDefault="002454F3" w:rsidP="002454F3">
      <w:pPr>
        <w:spacing w:line="276" w:lineRule="auto"/>
        <w:rPr>
          <w:rFonts w:cs="Arial"/>
          <w:sz w:val="24"/>
        </w:rPr>
      </w:pPr>
      <w:r w:rsidRPr="00323AD2">
        <w:rPr>
          <w:rFonts w:cs="Arial"/>
          <w:sz w:val="24"/>
        </w:rPr>
        <w:t>There has been an increase in staff sharing their disability identity</w:t>
      </w:r>
      <w:r>
        <w:rPr>
          <w:rFonts w:cs="Arial"/>
          <w:sz w:val="24"/>
        </w:rPr>
        <w:t>,</w:t>
      </w:r>
      <w:r w:rsidRPr="00323AD2">
        <w:rPr>
          <w:rFonts w:cs="Arial"/>
          <w:sz w:val="24"/>
        </w:rPr>
        <w:t xml:space="preserve"> it is important to continue to support staff</w:t>
      </w:r>
      <w:r>
        <w:rPr>
          <w:rFonts w:cs="Arial"/>
          <w:sz w:val="24"/>
        </w:rPr>
        <w:t xml:space="preserve"> so this is</w:t>
      </w:r>
      <w:r w:rsidRPr="00323AD2">
        <w:rPr>
          <w:rFonts w:cs="Arial"/>
          <w:sz w:val="24"/>
        </w:rPr>
        <w:t xml:space="preserve"> incorporated in our equality monitoring work and WDES action plan.  </w:t>
      </w:r>
    </w:p>
    <w:p w14:paraId="293D73BB" w14:textId="77777777" w:rsidR="00376379" w:rsidRPr="00323AD2" w:rsidRDefault="00376379" w:rsidP="002454F3">
      <w:pPr>
        <w:spacing w:line="276" w:lineRule="auto"/>
        <w:rPr>
          <w:rFonts w:cs="Arial"/>
          <w:sz w:val="24"/>
        </w:rPr>
      </w:pPr>
    </w:p>
    <w:p w14:paraId="7EC6C92F" w14:textId="77777777" w:rsidR="00EE4F26" w:rsidRDefault="002454F3" w:rsidP="00EE4F26">
      <w:pPr>
        <w:spacing w:line="276" w:lineRule="auto"/>
        <w:rPr>
          <w:rFonts w:cs="Arial"/>
          <w:sz w:val="24"/>
        </w:rPr>
      </w:pPr>
      <w:r w:rsidRPr="00323AD2">
        <w:rPr>
          <w:rFonts w:cs="Arial"/>
          <w:sz w:val="24"/>
        </w:rPr>
        <w:t>Our marital status and civil partnership data show</w:t>
      </w:r>
      <w:r>
        <w:rPr>
          <w:rFonts w:cs="Arial"/>
          <w:sz w:val="24"/>
        </w:rPr>
        <w:t>s</w:t>
      </w:r>
      <w:r w:rsidRPr="00323AD2">
        <w:rPr>
          <w:rFonts w:cs="Arial"/>
          <w:sz w:val="24"/>
        </w:rPr>
        <w:t xml:space="preserve"> that a high percentage of staff either identify as married or single. This will continue to influence the development of policies.</w:t>
      </w:r>
    </w:p>
    <w:p w14:paraId="305A5005" w14:textId="77777777" w:rsidR="00EE4F26" w:rsidRPr="00EE4F26" w:rsidRDefault="00EE4F26" w:rsidP="00EE4F26">
      <w:pPr>
        <w:spacing w:line="276" w:lineRule="auto"/>
        <w:rPr>
          <w:rFonts w:cs="Arial"/>
          <w:szCs w:val="20"/>
        </w:rPr>
      </w:pPr>
    </w:p>
    <w:p w14:paraId="12B1E71F" w14:textId="0A1A67F3" w:rsidR="002454F3" w:rsidRDefault="002454F3" w:rsidP="00EE4F26">
      <w:pPr>
        <w:spacing w:line="276" w:lineRule="auto"/>
        <w:rPr>
          <w:rFonts w:cs="Arial"/>
          <w:sz w:val="24"/>
        </w:rPr>
      </w:pPr>
      <w:r>
        <w:rPr>
          <w:rFonts w:cs="Arial"/>
          <w:sz w:val="24"/>
        </w:rPr>
        <w:t>The Trust’s workforce equality monitoring data can be found in Appendix</w:t>
      </w:r>
      <w:r w:rsidR="00291543">
        <w:rPr>
          <w:rFonts w:cs="Arial"/>
          <w:sz w:val="24"/>
        </w:rPr>
        <w:t xml:space="preserve"> 1</w:t>
      </w:r>
      <w:r>
        <w:rPr>
          <w:rFonts w:cs="Arial"/>
          <w:sz w:val="24"/>
        </w:rPr>
        <w:t>.</w:t>
      </w:r>
    </w:p>
    <w:p w14:paraId="1167B86C" w14:textId="76B563AB" w:rsidR="002454F3" w:rsidRDefault="002454F3" w:rsidP="002454F3">
      <w:pPr>
        <w:pStyle w:val="Heading3"/>
        <w:spacing w:line="276" w:lineRule="auto"/>
        <w:rPr>
          <w:rFonts w:ascii="Arial" w:eastAsia="Calibri" w:hAnsi="Arial" w:cs="Arial"/>
          <w:b/>
          <w:bCs/>
          <w:color w:val="auto"/>
          <w:sz w:val="28"/>
          <w:szCs w:val="28"/>
        </w:rPr>
      </w:pPr>
      <w:bookmarkStart w:id="20" w:name="_Toc163048639"/>
      <w:r w:rsidRPr="003F7A02">
        <w:rPr>
          <w:rFonts w:ascii="Arial" w:eastAsia="Calibri" w:hAnsi="Arial" w:cs="Arial"/>
          <w:b/>
          <w:bCs/>
          <w:color w:val="auto"/>
          <w:sz w:val="28"/>
          <w:szCs w:val="28"/>
        </w:rPr>
        <w:lastRenderedPageBreak/>
        <w:t>Patient</w:t>
      </w:r>
      <w:bookmarkEnd w:id="20"/>
    </w:p>
    <w:p w14:paraId="531AB0AB" w14:textId="73A72ED0" w:rsidR="002454F3" w:rsidRDefault="002454F3" w:rsidP="002454F3">
      <w:pPr>
        <w:pStyle w:val="NoSpacing"/>
        <w:spacing w:line="276" w:lineRule="auto"/>
        <w:rPr>
          <w:rFonts w:ascii="Arial" w:hAnsi="Arial" w:cs="Arial"/>
          <w:sz w:val="24"/>
          <w:szCs w:val="24"/>
        </w:rPr>
      </w:pPr>
      <w:r>
        <w:rPr>
          <w:rFonts w:ascii="Arial" w:hAnsi="Arial" w:cs="Arial"/>
          <w:sz w:val="24"/>
          <w:szCs w:val="24"/>
        </w:rPr>
        <w:t>The Trust acknowledges that its systems need to improve in capturing patient equality monitoring information and correlate it with information about the communities we serve. This will be included in in future PSED reports once available. However, a link to the following ap</w:t>
      </w:r>
      <w:r w:rsidRPr="005A401C">
        <w:rPr>
          <w:rFonts w:ascii="Arial" w:hAnsi="Arial" w:cs="Arial"/>
          <w:sz w:val="24"/>
          <w:szCs w:val="24"/>
        </w:rPr>
        <w:t xml:space="preserve">p </w:t>
      </w:r>
      <w:hyperlink r:id="rId26" w:history="1">
        <w:r w:rsidRPr="005A401C">
          <w:rPr>
            <w:rStyle w:val="Hyperlink"/>
            <w:sz w:val="24"/>
            <w:szCs w:val="24"/>
          </w:rPr>
          <w:t>Microsoft Power BI</w:t>
        </w:r>
      </w:hyperlink>
      <w:r>
        <w:t xml:space="preserve"> </w:t>
      </w:r>
      <w:r>
        <w:rPr>
          <w:rFonts w:ascii="Arial" w:hAnsi="Arial" w:cs="Arial"/>
          <w:sz w:val="24"/>
          <w:szCs w:val="24"/>
        </w:rPr>
        <w:t>provides information on the Trust’s catchment populations and segregates the data in terms of age, gender and ethnicity.</w:t>
      </w:r>
    </w:p>
    <w:p w14:paraId="7199914D" w14:textId="77777777" w:rsidR="005A401C" w:rsidRDefault="005A401C" w:rsidP="002454F3">
      <w:pPr>
        <w:pStyle w:val="NoSpacing"/>
        <w:spacing w:line="276" w:lineRule="auto"/>
        <w:rPr>
          <w:rFonts w:ascii="Arial" w:hAnsi="Arial" w:cs="Arial"/>
          <w:sz w:val="24"/>
          <w:szCs w:val="24"/>
        </w:rPr>
      </w:pPr>
    </w:p>
    <w:p w14:paraId="6EE8A171" w14:textId="27BD869E" w:rsidR="0024338F" w:rsidRPr="00723920" w:rsidRDefault="00A82DFE" w:rsidP="002454F3">
      <w:pPr>
        <w:pStyle w:val="Heading2"/>
        <w:spacing w:line="276" w:lineRule="auto"/>
        <w:rPr>
          <w:rFonts w:ascii="Arial" w:hAnsi="Arial" w:cs="Arial"/>
          <w:sz w:val="32"/>
          <w:szCs w:val="32"/>
        </w:rPr>
      </w:pPr>
      <w:bookmarkStart w:id="21" w:name="_Toc163048640"/>
      <w:r w:rsidRPr="00723920">
        <w:rPr>
          <w:rFonts w:ascii="Arial" w:hAnsi="Arial" w:cs="Arial"/>
          <w:sz w:val="32"/>
          <w:szCs w:val="32"/>
        </w:rPr>
        <w:t>Conclusions and Next Steps</w:t>
      </w:r>
      <w:bookmarkEnd w:id="21"/>
    </w:p>
    <w:p w14:paraId="6FC3A33F" w14:textId="0BC972BE" w:rsidR="002454F3" w:rsidRDefault="002454F3" w:rsidP="002454F3">
      <w:pPr>
        <w:spacing w:line="276" w:lineRule="auto"/>
        <w:rPr>
          <w:rFonts w:cs="Arial"/>
          <w:sz w:val="24"/>
        </w:rPr>
      </w:pPr>
      <w:r>
        <w:rPr>
          <w:rFonts w:cs="Arial"/>
          <w:sz w:val="24"/>
        </w:rPr>
        <w:t xml:space="preserve">This </w:t>
      </w:r>
      <w:r w:rsidR="00525495">
        <w:rPr>
          <w:rFonts w:cs="Arial"/>
          <w:sz w:val="24"/>
        </w:rPr>
        <w:t>EDI</w:t>
      </w:r>
      <w:r w:rsidR="00F75E4D">
        <w:rPr>
          <w:rFonts w:cs="Arial"/>
          <w:sz w:val="24"/>
        </w:rPr>
        <w:t xml:space="preserve"> Annual</w:t>
      </w:r>
      <w:r w:rsidR="00525495">
        <w:rPr>
          <w:rFonts w:cs="Arial"/>
          <w:sz w:val="24"/>
        </w:rPr>
        <w:t xml:space="preserve"> </w:t>
      </w:r>
      <w:r>
        <w:rPr>
          <w:rFonts w:cs="Arial"/>
          <w:sz w:val="24"/>
        </w:rPr>
        <w:t>report provides an overview of the activities undertaken to meet our Equality Objectives and demonstrates the Trust’s commitment to embed inclusivity into service provision and employment practices.</w:t>
      </w:r>
    </w:p>
    <w:p w14:paraId="3F5A98A7" w14:textId="77777777" w:rsidR="002454F3" w:rsidRDefault="002454F3" w:rsidP="002454F3">
      <w:pPr>
        <w:spacing w:line="276" w:lineRule="auto"/>
        <w:rPr>
          <w:rFonts w:cs="Arial"/>
          <w:sz w:val="24"/>
        </w:rPr>
      </w:pPr>
    </w:p>
    <w:p w14:paraId="119F26BF" w14:textId="0784E708" w:rsidR="002454F3" w:rsidRDefault="002454F3" w:rsidP="002454F3">
      <w:pPr>
        <w:spacing w:line="276" w:lineRule="auto"/>
        <w:rPr>
          <w:rFonts w:cs="Arial"/>
          <w:sz w:val="24"/>
        </w:rPr>
      </w:pPr>
      <w:r>
        <w:rPr>
          <w:rFonts w:cs="Arial"/>
          <w:sz w:val="24"/>
        </w:rPr>
        <w:t>We will continue to focus on the objectives stated above by ensuring they are integrated into current streams of work. The Trust’s Inclusion Forum has oversight of the Trust’s EDI compliance requirements and progress towards meeting its duty under the Equality Act 2010. The Trust’s Equality Objectives for</w:t>
      </w:r>
      <w:r w:rsidR="005A0D25">
        <w:rPr>
          <w:rFonts w:cs="Arial"/>
          <w:sz w:val="24"/>
        </w:rPr>
        <w:t xml:space="preserve"> April</w:t>
      </w:r>
      <w:r>
        <w:rPr>
          <w:rFonts w:cs="Arial"/>
          <w:sz w:val="24"/>
        </w:rPr>
        <w:t xml:space="preserve"> 202</w:t>
      </w:r>
      <w:r w:rsidR="005A0D25">
        <w:rPr>
          <w:rFonts w:cs="Arial"/>
          <w:sz w:val="24"/>
        </w:rPr>
        <w:t>4</w:t>
      </w:r>
      <w:r w:rsidR="005A401C">
        <w:rPr>
          <w:rFonts w:cs="Arial"/>
          <w:sz w:val="24"/>
        </w:rPr>
        <w:t xml:space="preserve"> </w:t>
      </w:r>
      <w:r>
        <w:rPr>
          <w:rFonts w:cs="Arial"/>
          <w:sz w:val="24"/>
        </w:rPr>
        <w:t>-</w:t>
      </w:r>
      <w:r w:rsidR="005A401C">
        <w:rPr>
          <w:rFonts w:cs="Arial"/>
          <w:sz w:val="24"/>
        </w:rPr>
        <w:t xml:space="preserve"> </w:t>
      </w:r>
      <w:r w:rsidR="005A0D25">
        <w:rPr>
          <w:rFonts w:cs="Arial"/>
          <w:sz w:val="24"/>
        </w:rPr>
        <w:t xml:space="preserve">March </w:t>
      </w:r>
      <w:r>
        <w:rPr>
          <w:rFonts w:cs="Arial"/>
          <w:sz w:val="24"/>
        </w:rPr>
        <w:t>2028 can be found in a separate report on the Trust’s website.</w:t>
      </w:r>
    </w:p>
    <w:p w14:paraId="305DE8FE" w14:textId="44A6CCDD" w:rsidR="000E3580" w:rsidRDefault="000E3580" w:rsidP="00C37231">
      <w:pPr>
        <w:spacing w:line="276" w:lineRule="auto"/>
        <w:rPr>
          <w:rFonts w:cs="Arial"/>
          <w:sz w:val="24"/>
        </w:rPr>
      </w:pPr>
    </w:p>
    <w:p w14:paraId="5CC91E70" w14:textId="77777777" w:rsidR="005A401C" w:rsidRDefault="005A401C" w:rsidP="00C37231">
      <w:pPr>
        <w:spacing w:line="276" w:lineRule="auto"/>
        <w:rPr>
          <w:rFonts w:cs="Arial"/>
          <w:sz w:val="24"/>
        </w:rPr>
      </w:pPr>
    </w:p>
    <w:p w14:paraId="1463B92C" w14:textId="77777777" w:rsidR="005A401C" w:rsidRDefault="005A401C" w:rsidP="00C37231">
      <w:pPr>
        <w:spacing w:line="276" w:lineRule="auto"/>
        <w:rPr>
          <w:rFonts w:cs="Arial"/>
          <w:sz w:val="24"/>
        </w:rPr>
      </w:pPr>
    </w:p>
    <w:p w14:paraId="77C2196C" w14:textId="77777777" w:rsidR="005A401C" w:rsidRDefault="005A401C" w:rsidP="00C37231">
      <w:pPr>
        <w:spacing w:line="276" w:lineRule="auto"/>
        <w:rPr>
          <w:rFonts w:cs="Arial"/>
          <w:sz w:val="24"/>
        </w:rPr>
      </w:pPr>
    </w:p>
    <w:p w14:paraId="4502290F" w14:textId="77777777" w:rsidR="005A401C" w:rsidRDefault="005A401C" w:rsidP="00C37231">
      <w:pPr>
        <w:spacing w:line="276" w:lineRule="auto"/>
        <w:rPr>
          <w:rFonts w:cs="Arial"/>
          <w:sz w:val="24"/>
        </w:rPr>
      </w:pPr>
    </w:p>
    <w:p w14:paraId="08DFC9FA" w14:textId="77777777" w:rsidR="005A401C" w:rsidRDefault="005A401C" w:rsidP="00C37231">
      <w:pPr>
        <w:spacing w:line="276" w:lineRule="auto"/>
        <w:rPr>
          <w:rFonts w:cs="Arial"/>
          <w:sz w:val="24"/>
        </w:rPr>
      </w:pPr>
    </w:p>
    <w:p w14:paraId="134E57CE" w14:textId="77777777" w:rsidR="005A401C" w:rsidRDefault="005A401C" w:rsidP="00C37231">
      <w:pPr>
        <w:spacing w:line="276" w:lineRule="auto"/>
        <w:rPr>
          <w:rFonts w:cs="Arial"/>
          <w:sz w:val="24"/>
        </w:rPr>
      </w:pPr>
    </w:p>
    <w:p w14:paraId="58A3EFC0" w14:textId="77777777" w:rsidR="005A401C" w:rsidRDefault="005A401C" w:rsidP="00C37231">
      <w:pPr>
        <w:spacing w:line="276" w:lineRule="auto"/>
        <w:rPr>
          <w:rFonts w:cs="Arial"/>
          <w:sz w:val="24"/>
        </w:rPr>
      </w:pPr>
    </w:p>
    <w:p w14:paraId="1BC03198" w14:textId="77777777" w:rsidR="005A401C" w:rsidRDefault="005A401C" w:rsidP="00C37231">
      <w:pPr>
        <w:spacing w:line="276" w:lineRule="auto"/>
        <w:rPr>
          <w:rFonts w:cs="Arial"/>
          <w:sz w:val="24"/>
        </w:rPr>
      </w:pPr>
    </w:p>
    <w:p w14:paraId="7A1773DD" w14:textId="77777777" w:rsidR="005A401C" w:rsidRDefault="005A401C" w:rsidP="00C37231">
      <w:pPr>
        <w:spacing w:line="276" w:lineRule="auto"/>
        <w:rPr>
          <w:rFonts w:cs="Arial"/>
          <w:sz w:val="24"/>
        </w:rPr>
      </w:pPr>
    </w:p>
    <w:p w14:paraId="4D8AB3CF" w14:textId="77777777" w:rsidR="005A401C" w:rsidRDefault="005A401C" w:rsidP="00C37231">
      <w:pPr>
        <w:spacing w:line="276" w:lineRule="auto"/>
        <w:rPr>
          <w:rFonts w:cs="Arial"/>
          <w:sz w:val="24"/>
        </w:rPr>
      </w:pPr>
    </w:p>
    <w:p w14:paraId="5578B906" w14:textId="77777777" w:rsidR="005A401C" w:rsidRDefault="005A401C" w:rsidP="00C37231">
      <w:pPr>
        <w:spacing w:line="276" w:lineRule="auto"/>
        <w:rPr>
          <w:rFonts w:cs="Arial"/>
          <w:sz w:val="24"/>
        </w:rPr>
      </w:pPr>
    </w:p>
    <w:p w14:paraId="3E0445D1" w14:textId="77777777" w:rsidR="005A401C" w:rsidRDefault="005A401C" w:rsidP="00C37231">
      <w:pPr>
        <w:spacing w:line="276" w:lineRule="auto"/>
        <w:rPr>
          <w:rFonts w:cs="Arial"/>
          <w:sz w:val="24"/>
        </w:rPr>
      </w:pPr>
    </w:p>
    <w:p w14:paraId="58C9A091" w14:textId="77777777" w:rsidR="005A401C" w:rsidRDefault="005A401C" w:rsidP="00C37231">
      <w:pPr>
        <w:spacing w:line="276" w:lineRule="auto"/>
        <w:rPr>
          <w:rFonts w:cs="Arial"/>
          <w:sz w:val="24"/>
        </w:rPr>
      </w:pPr>
    </w:p>
    <w:p w14:paraId="0DC01378" w14:textId="77777777" w:rsidR="005A401C" w:rsidRDefault="005A401C" w:rsidP="00C37231">
      <w:pPr>
        <w:spacing w:line="276" w:lineRule="auto"/>
        <w:rPr>
          <w:rFonts w:cs="Arial"/>
          <w:sz w:val="24"/>
        </w:rPr>
      </w:pPr>
    </w:p>
    <w:p w14:paraId="49D70448" w14:textId="77777777" w:rsidR="005A401C" w:rsidRDefault="005A401C" w:rsidP="00C37231">
      <w:pPr>
        <w:spacing w:line="276" w:lineRule="auto"/>
        <w:rPr>
          <w:rFonts w:cs="Arial"/>
          <w:sz w:val="24"/>
        </w:rPr>
      </w:pPr>
    </w:p>
    <w:p w14:paraId="271236B6" w14:textId="77777777" w:rsidR="005A401C" w:rsidRDefault="005A401C" w:rsidP="00C37231">
      <w:pPr>
        <w:spacing w:line="276" w:lineRule="auto"/>
        <w:rPr>
          <w:rFonts w:cs="Arial"/>
          <w:sz w:val="24"/>
        </w:rPr>
      </w:pPr>
    </w:p>
    <w:p w14:paraId="515EED2A" w14:textId="77777777" w:rsidR="005A401C" w:rsidRDefault="005A401C" w:rsidP="00C37231">
      <w:pPr>
        <w:spacing w:line="276" w:lineRule="auto"/>
        <w:rPr>
          <w:rFonts w:cs="Arial"/>
          <w:sz w:val="24"/>
        </w:rPr>
      </w:pPr>
    </w:p>
    <w:p w14:paraId="16544794" w14:textId="77777777" w:rsidR="005A401C" w:rsidRDefault="005A401C" w:rsidP="00C37231">
      <w:pPr>
        <w:spacing w:line="276" w:lineRule="auto"/>
        <w:rPr>
          <w:rFonts w:cs="Arial"/>
          <w:sz w:val="24"/>
        </w:rPr>
      </w:pPr>
    </w:p>
    <w:p w14:paraId="617BCD21" w14:textId="77777777" w:rsidR="005A401C" w:rsidRDefault="005A401C" w:rsidP="00C37231">
      <w:pPr>
        <w:spacing w:line="276" w:lineRule="auto"/>
        <w:rPr>
          <w:rFonts w:cs="Arial"/>
          <w:sz w:val="24"/>
        </w:rPr>
      </w:pPr>
    </w:p>
    <w:p w14:paraId="79915C54" w14:textId="77777777" w:rsidR="005A401C" w:rsidRPr="00C37231" w:rsidRDefault="005A401C" w:rsidP="00C37231">
      <w:pPr>
        <w:spacing w:line="276" w:lineRule="auto"/>
        <w:rPr>
          <w:rFonts w:cs="Arial"/>
          <w:sz w:val="24"/>
        </w:rPr>
      </w:pPr>
    </w:p>
    <w:p w14:paraId="6CEE46A4" w14:textId="15832503" w:rsidR="000E3580" w:rsidRDefault="000E3580" w:rsidP="00C37231">
      <w:pPr>
        <w:spacing w:line="276" w:lineRule="auto"/>
        <w:rPr>
          <w:rFonts w:cs="Arial"/>
          <w:sz w:val="24"/>
        </w:rPr>
      </w:pPr>
    </w:p>
    <w:p w14:paraId="4BAAD478" w14:textId="5E9F9B6D" w:rsidR="00596801" w:rsidRPr="006D106B" w:rsidRDefault="00723920" w:rsidP="00723920">
      <w:pPr>
        <w:pStyle w:val="Heading2"/>
        <w:spacing w:line="276" w:lineRule="auto"/>
        <w:jc w:val="right"/>
        <w:rPr>
          <w:rFonts w:ascii="Arial" w:hAnsi="Arial" w:cs="Arial"/>
          <w:sz w:val="28"/>
          <w:szCs w:val="28"/>
        </w:rPr>
      </w:pPr>
      <w:bookmarkStart w:id="22" w:name="_Toc163048641"/>
      <w:r w:rsidRPr="006D106B">
        <w:rPr>
          <w:rFonts w:ascii="Arial" w:hAnsi="Arial" w:cs="Arial"/>
          <w:sz w:val="28"/>
          <w:szCs w:val="28"/>
        </w:rPr>
        <w:lastRenderedPageBreak/>
        <w:t>Appendix 1</w:t>
      </w:r>
      <w:bookmarkEnd w:id="22"/>
    </w:p>
    <w:p w14:paraId="73A5CA4B" w14:textId="5B4A15B5" w:rsidR="00596801" w:rsidRPr="006D106B" w:rsidRDefault="00596801" w:rsidP="00596801">
      <w:pPr>
        <w:rPr>
          <w:rFonts w:cs="Arial"/>
          <w:b/>
          <w:bCs/>
          <w:sz w:val="28"/>
          <w:szCs w:val="28"/>
        </w:rPr>
      </w:pPr>
    </w:p>
    <w:p w14:paraId="3A4EA31F" w14:textId="75472628" w:rsidR="00596801" w:rsidRPr="006D106B" w:rsidRDefault="00596801" w:rsidP="00596801">
      <w:pPr>
        <w:rPr>
          <w:rFonts w:cs="Arial"/>
          <w:b/>
          <w:bCs/>
          <w:sz w:val="28"/>
          <w:szCs w:val="28"/>
        </w:rPr>
      </w:pPr>
      <w:r w:rsidRPr="006D106B">
        <w:rPr>
          <w:rFonts w:cs="Arial"/>
          <w:b/>
          <w:bCs/>
          <w:sz w:val="28"/>
          <w:szCs w:val="28"/>
        </w:rPr>
        <w:t>Public Sector Equality Duty, Workforce Equality Monitoring Information</w:t>
      </w:r>
    </w:p>
    <w:p w14:paraId="75D4AA1C" w14:textId="26E3BC81" w:rsidR="00596801" w:rsidRDefault="00596801" w:rsidP="00596801">
      <w:pPr>
        <w:rPr>
          <w:rFonts w:cs="Arial"/>
          <w:sz w:val="28"/>
          <w:szCs w:val="28"/>
        </w:rPr>
      </w:pPr>
    </w:p>
    <w:p w14:paraId="57AC8AEE" w14:textId="2E20C53F" w:rsidR="00596801" w:rsidRPr="00656DDF" w:rsidRDefault="00596801" w:rsidP="00596801">
      <w:pPr>
        <w:pStyle w:val="NoSpacing"/>
        <w:rPr>
          <w:rFonts w:ascii="Arial" w:hAnsi="Arial" w:cs="Arial"/>
          <w:sz w:val="24"/>
          <w:szCs w:val="24"/>
        </w:rPr>
      </w:pPr>
      <w:r w:rsidRPr="00656DDF">
        <w:rPr>
          <w:rFonts w:ascii="Arial" w:hAnsi="Arial" w:cs="Arial"/>
          <w:sz w:val="24"/>
          <w:szCs w:val="24"/>
        </w:rPr>
        <w:t xml:space="preserve">The below data covers York &amp; Scarborough Teaching </w:t>
      </w:r>
      <w:r w:rsidR="00AC2643" w:rsidRPr="00656DDF">
        <w:rPr>
          <w:rFonts w:ascii="Arial" w:hAnsi="Arial" w:cs="Arial"/>
          <w:sz w:val="24"/>
          <w:szCs w:val="24"/>
        </w:rPr>
        <w:t>Hospitals</w:t>
      </w:r>
      <w:r w:rsidR="00AC2643">
        <w:rPr>
          <w:rFonts w:ascii="Arial" w:hAnsi="Arial" w:cs="Arial"/>
          <w:sz w:val="24"/>
          <w:szCs w:val="24"/>
        </w:rPr>
        <w:t>,</w:t>
      </w:r>
      <w:r w:rsidR="00AC2643" w:rsidRPr="00656DDF">
        <w:rPr>
          <w:rFonts w:ascii="Arial" w:hAnsi="Arial" w:cs="Arial"/>
          <w:sz w:val="24"/>
          <w:szCs w:val="24"/>
        </w:rPr>
        <w:t xml:space="preserve"> York</w:t>
      </w:r>
      <w:r w:rsidRPr="00656DDF">
        <w:rPr>
          <w:rFonts w:ascii="Arial" w:hAnsi="Arial" w:cs="Arial"/>
          <w:sz w:val="24"/>
          <w:szCs w:val="24"/>
        </w:rPr>
        <w:t xml:space="preserve"> Teaching Hospital Facilities Management</w:t>
      </w:r>
      <w:r w:rsidR="006D106B">
        <w:rPr>
          <w:rFonts w:ascii="Arial" w:hAnsi="Arial" w:cs="Arial"/>
          <w:sz w:val="24"/>
          <w:szCs w:val="24"/>
        </w:rPr>
        <w:t xml:space="preserve"> (YTHFM)</w:t>
      </w:r>
      <w:r w:rsidRPr="00656DDF">
        <w:rPr>
          <w:rFonts w:ascii="Arial" w:hAnsi="Arial" w:cs="Arial"/>
          <w:sz w:val="24"/>
          <w:szCs w:val="24"/>
        </w:rPr>
        <w:t xml:space="preserve"> LLP</w:t>
      </w:r>
      <w:r w:rsidR="00AC2643">
        <w:rPr>
          <w:rFonts w:ascii="Arial" w:hAnsi="Arial" w:cs="Arial"/>
          <w:sz w:val="24"/>
          <w:szCs w:val="24"/>
        </w:rPr>
        <w:t xml:space="preserve"> and Bank workers.</w:t>
      </w:r>
    </w:p>
    <w:p w14:paraId="115AB97C" w14:textId="0DAAEB17" w:rsidR="00596801" w:rsidRPr="00656DDF" w:rsidRDefault="00596801" w:rsidP="00596801">
      <w:pPr>
        <w:pStyle w:val="NoSpacing"/>
        <w:rPr>
          <w:rFonts w:ascii="Arial" w:hAnsi="Arial" w:cs="Arial"/>
          <w:b/>
          <w:bCs/>
          <w:sz w:val="24"/>
          <w:szCs w:val="24"/>
        </w:rPr>
      </w:pPr>
    </w:p>
    <w:p w14:paraId="608A8889" w14:textId="5FC46FA6" w:rsidR="00596801" w:rsidRPr="00A44992" w:rsidRDefault="00F74DF5" w:rsidP="00A44992">
      <w:pPr>
        <w:pStyle w:val="NoSpacing"/>
        <w:ind w:left="2160"/>
        <w:rPr>
          <w:rFonts w:ascii="Arial" w:hAnsi="Arial" w:cs="Arial"/>
          <w:color w:val="FF0000"/>
          <w:sz w:val="24"/>
          <w:szCs w:val="24"/>
        </w:rPr>
      </w:pPr>
      <w:r w:rsidRPr="00A44992">
        <w:rPr>
          <w:rFonts w:cs="Arial"/>
          <w:noProof/>
          <w:sz w:val="24"/>
        </w:rPr>
        <w:drawing>
          <wp:anchor distT="0" distB="0" distL="114300" distR="114300" simplePos="0" relativeHeight="251675648" behindDoc="1" locked="0" layoutInCell="1" allowOverlap="1" wp14:anchorId="19FA46A6" wp14:editId="054DB1D7">
            <wp:simplePos x="0" y="0"/>
            <wp:positionH relativeFrom="margin">
              <wp:align>left</wp:align>
            </wp:positionH>
            <wp:positionV relativeFrom="paragraph">
              <wp:posOffset>508635</wp:posOffset>
            </wp:positionV>
            <wp:extent cx="5459730" cy="2888615"/>
            <wp:effectExtent l="0" t="0" r="7620" b="6985"/>
            <wp:wrapTight wrapText="bothSides">
              <wp:wrapPolygon edited="0">
                <wp:start x="0" y="0"/>
                <wp:lineTo x="0" y="21510"/>
                <wp:lineTo x="21555" y="21510"/>
                <wp:lineTo x="21555" y="0"/>
                <wp:lineTo x="0" y="0"/>
              </wp:wrapPolygon>
            </wp:wrapTight>
            <wp:docPr id="14" name="Chart 14">
              <a:extLst xmlns:a="http://schemas.openxmlformats.org/drawingml/2006/main">
                <a:ext uri="{FF2B5EF4-FFF2-40B4-BE49-F238E27FC236}">
                  <a16:creationId xmlns:a16="http://schemas.microsoft.com/office/drawing/2014/main" id="{05C53CA6-02BB-4627-9773-8DD73EDAC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596801" w:rsidRPr="00A44992">
        <w:rPr>
          <w:rFonts w:ascii="Arial" w:hAnsi="Arial" w:cs="Arial"/>
          <w:b/>
          <w:bCs/>
          <w:sz w:val="24"/>
          <w:szCs w:val="24"/>
        </w:rPr>
        <w:t>Staff</w:t>
      </w:r>
      <w:r w:rsidR="00596801" w:rsidRPr="00323AD2">
        <w:rPr>
          <w:rFonts w:ascii="Arial" w:hAnsi="Arial" w:cs="Arial"/>
          <w:b/>
          <w:bCs/>
          <w:sz w:val="24"/>
          <w:szCs w:val="24"/>
        </w:rPr>
        <w:t xml:space="preserve"> in post headcount </w:t>
      </w:r>
      <w:r w:rsidR="00596801" w:rsidRPr="00A44992">
        <w:rPr>
          <w:rFonts w:ascii="Arial" w:hAnsi="Arial" w:cs="Arial"/>
          <w:b/>
          <w:bCs/>
          <w:sz w:val="24"/>
          <w:szCs w:val="24"/>
        </w:rPr>
        <w:t>= 12,281</w:t>
      </w:r>
    </w:p>
    <w:p w14:paraId="38BEAC6A" w14:textId="77777777" w:rsidR="005A401C" w:rsidRPr="00A44992" w:rsidRDefault="005A401C" w:rsidP="005A401C">
      <w:pPr>
        <w:pStyle w:val="NoSpacing"/>
        <w:rPr>
          <w:rFonts w:ascii="Arial" w:hAnsi="Arial" w:cs="Arial"/>
          <w:color w:val="FF0000"/>
          <w:sz w:val="24"/>
          <w:szCs w:val="24"/>
        </w:rPr>
      </w:pPr>
    </w:p>
    <w:p w14:paraId="5FDE5799" w14:textId="77777777" w:rsidR="005A401C" w:rsidRDefault="005A401C" w:rsidP="005A401C">
      <w:pPr>
        <w:pStyle w:val="NoSpacing"/>
        <w:rPr>
          <w:rFonts w:ascii="Arial" w:hAnsi="Arial" w:cs="Arial"/>
          <w:b/>
          <w:bCs/>
          <w:color w:val="FF0000"/>
          <w:sz w:val="24"/>
          <w:szCs w:val="24"/>
        </w:rPr>
      </w:pPr>
    </w:p>
    <w:p w14:paraId="1B7C3A85" w14:textId="77777777" w:rsidR="005A401C" w:rsidRPr="00F74DF5" w:rsidRDefault="005A401C" w:rsidP="005A401C">
      <w:pPr>
        <w:pStyle w:val="NoSpacing"/>
        <w:rPr>
          <w:rFonts w:ascii="Arial" w:hAnsi="Arial" w:cs="Arial"/>
          <w:b/>
          <w:bCs/>
          <w:color w:val="FF0000"/>
          <w:sz w:val="24"/>
          <w:szCs w:val="24"/>
        </w:rPr>
      </w:pPr>
    </w:p>
    <w:p w14:paraId="3DA4DC57" w14:textId="023F4325" w:rsidR="00596801" w:rsidRPr="00323AD2" w:rsidRDefault="007912DA" w:rsidP="00F74DF5">
      <w:pPr>
        <w:pStyle w:val="NoSpacing"/>
        <w:jc w:val="center"/>
        <w:rPr>
          <w:rFonts w:ascii="Arial" w:hAnsi="Arial" w:cs="Arial"/>
          <w:sz w:val="24"/>
          <w:szCs w:val="24"/>
        </w:rPr>
      </w:pPr>
      <w:r>
        <w:rPr>
          <w:rFonts w:ascii="Arial" w:hAnsi="Arial" w:cs="Arial"/>
          <w:noProof/>
          <w:sz w:val="24"/>
          <w:szCs w:val="24"/>
        </w:rPr>
        <w:lastRenderedPageBreak/>
        <w:drawing>
          <wp:inline distT="0" distB="0" distL="0" distR="0" wp14:anchorId="7B906BF0" wp14:editId="35A6A1D9">
            <wp:extent cx="5314642" cy="3326296"/>
            <wp:effectExtent l="0" t="0" r="63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6526" cy="3377545"/>
                    </a:xfrm>
                    <a:prstGeom prst="rect">
                      <a:avLst/>
                    </a:prstGeom>
                    <a:noFill/>
                  </pic:spPr>
                </pic:pic>
              </a:graphicData>
            </a:graphic>
          </wp:inline>
        </w:drawing>
      </w:r>
    </w:p>
    <w:p w14:paraId="78A5D702" w14:textId="26908E1E" w:rsidR="00596801" w:rsidRPr="00323AD2" w:rsidRDefault="00596801" w:rsidP="00F74DF5">
      <w:pPr>
        <w:pStyle w:val="NoSpacing"/>
        <w:jc w:val="center"/>
        <w:rPr>
          <w:rFonts w:ascii="Arial" w:hAnsi="Arial" w:cs="Arial"/>
          <w:sz w:val="24"/>
          <w:szCs w:val="24"/>
        </w:rPr>
      </w:pPr>
    </w:p>
    <w:p w14:paraId="0D366D07" w14:textId="6CC6D431" w:rsidR="00596801" w:rsidRPr="00323AD2" w:rsidRDefault="00F74DF5" w:rsidP="00F74DF5">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71552" behindDoc="1" locked="0" layoutInCell="1" allowOverlap="1" wp14:anchorId="55A6B1B3" wp14:editId="2BBA7152">
            <wp:simplePos x="0" y="0"/>
            <wp:positionH relativeFrom="margin">
              <wp:posOffset>238125</wp:posOffset>
            </wp:positionH>
            <wp:positionV relativeFrom="paragraph">
              <wp:posOffset>187960</wp:posOffset>
            </wp:positionV>
            <wp:extent cx="5274310" cy="4159885"/>
            <wp:effectExtent l="0" t="0" r="2540" b="0"/>
            <wp:wrapTight wrapText="bothSides">
              <wp:wrapPolygon edited="0">
                <wp:start x="0" y="0"/>
                <wp:lineTo x="0" y="21465"/>
                <wp:lineTo x="21532" y="21465"/>
                <wp:lineTo x="2153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4159885"/>
                    </a:xfrm>
                    <a:prstGeom prst="rect">
                      <a:avLst/>
                    </a:prstGeom>
                    <a:noFill/>
                  </pic:spPr>
                </pic:pic>
              </a:graphicData>
            </a:graphic>
            <wp14:sizeRelH relativeFrom="page">
              <wp14:pctWidth>0</wp14:pctWidth>
            </wp14:sizeRelH>
            <wp14:sizeRelV relativeFrom="page">
              <wp14:pctHeight>0</wp14:pctHeight>
            </wp14:sizeRelV>
          </wp:anchor>
        </w:drawing>
      </w:r>
    </w:p>
    <w:p w14:paraId="7C015E69" w14:textId="4F5E393E" w:rsidR="00596801" w:rsidRPr="00323AD2" w:rsidRDefault="00596801" w:rsidP="00596801">
      <w:pPr>
        <w:pStyle w:val="NoSpacing"/>
        <w:jc w:val="center"/>
        <w:rPr>
          <w:rFonts w:ascii="Arial" w:hAnsi="Arial" w:cs="Arial"/>
          <w:sz w:val="24"/>
          <w:szCs w:val="24"/>
        </w:rPr>
      </w:pPr>
    </w:p>
    <w:p w14:paraId="5B8FDD2D" w14:textId="05DEBEE0" w:rsidR="00596801" w:rsidRPr="00323AD2" w:rsidRDefault="00596801" w:rsidP="00596801">
      <w:pPr>
        <w:pStyle w:val="NoSpacing"/>
        <w:rPr>
          <w:rFonts w:ascii="Arial" w:hAnsi="Arial" w:cs="Arial"/>
          <w:sz w:val="24"/>
          <w:szCs w:val="24"/>
        </w:rPr>
      </w:pPr>
    </w:p>
    <w:p w14:paraId="3924EB14" w14:textId="1E5123F8" w:rsidR="00596801" w:rsidRPr="00323AD2" w:rsidRDefault="00596801" w:rsidP="00596801">
      <w:pPr>
        <w:pStyle w:val="NoSpacing"/>
        <w:jc w:val="center"/>
        <w:rPr>
          <w:rFonts w:ascii="Arial" w:hAnsi="Arial" w:cs="Arial"/>
          <w:sz w:val="24"/>
          <w:szCs w:val="24"/>
        </w:rPr>
      </w:pPr>
    </w:p>
    <w:p w14:paraId="585B2F0A" w14:textId="0546A4F8" w:rsidR="00596801" w:rsidRPr="00323AD2" w:rsidRDefault="00596801" w:rsidP="00596801">
      <w:pPr>
        <w:pStyle w:val="NoSpacing"/>
        <w:jc w:val="center"/>
        <w:rPr>
          <w:rFonts w:ascii="Arial" w:hAnsi="Arial" w:cs="Arial"/>
          <w:sz w:val="24"/>
          <w:szCs w:val="24"/>
        </w:rPr>
      </w:pPr>
    </w:p>
    <w:p w14:paraId="3D286521" w14:textId="76B08111" w:rsidR="00596801" w:rsidRPr="00323AD2" w:rsidRDefault="00596801" w:rsidP="00596801">
      <w:pPr>
        <w:pStyle w:val="NoSpacing"/>
        <w:rPr>
          <w:rFonts w:ascii="Arial" w:hAnsi="Arial" w:cs="Arial"/>
          <w:sz w:val="24"/>
          <w:szCs w:val="24"/>
        </w:rPr>
      </w:pPr>
    </w:p>
    <w:p w14:paraId="51BC7C4D" w14:textId="67714EFD" w:rsidR="00596801" w:rsidRDefault="00F74DF5" w:rsidP="00596801">
      <w:pPr>
        <w:pStyle w:val="NoSpacing"/>
        <w:jc w:val="center"/>
        <w:rPr>
          <w:rFonts w:ascii="Arial" w:hAnsi="Arial" w:cs="Arial"/>
          <w:sz w:val="24"/>
          <w:szCs w:val="24"/>
        </w:rPr>
      </w:pPr>
      <w:r>
        <w:rPr>
          <w:rFonts w:ascii="Arial" w:hAnsi="Arial" w:cs="Arial"/>
          <w:noProof/>
          <w:sz w:val="24"/>
          <w:szCs w:val="24"/>
        </w:rPr>
        <w:lastRenderedPageBreak/>
        <w:drawing>
          <wp:anchor distT="0" distB="0" distL="114300" distR="114300" simplePos="0" relativeHeight="251672576" behindDoc="1" locked="0" layoutInCell="1" allowOverlap="1" wp14:anchorId="3CE62546" wp14:editId="1896CFB7">
            <wp:simplePos x="0" y="0"/>
            <wp:positionH relativeFrom="margin">
              <wp:align>center</wp:align>
            </wp:positionH>
            <wp:positionV relativeFrom="paragraph">
              <wp:posOffset>111</wp:posOffset>
            </wp:positionV>
            <wp:extent cx="5101590" cy="4117340"/>
            <wp:effectExtent l="0" t="0" r="3810" b="0"/>
            <wp:wrapTight wrapText="bothSides">
              <wp:wrapPolygon edited="0">
                <wp:start x="0" y="0"/>
                <wp:lineTo x="0" y="21487"/>
                <wp:lineTo x="21535" y="21487"/>
                <wp:lineTo x="2153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1590" cy="4117340"/>
                    </a:xfrm>
                    <a:prstGeom prst="rect">
                      <a:avLst/>
                    </a:prstGeom>
                    <a:noFill/>
                  </pic:spPr>
                </pic:pic>
              </a:graphicData>
            </a:graphic>
            <wp14:sizeRelH relativeFrom="page">
              <wp14:pctWidth>0</wp14:pctWidth>
            </wp14:sizeRelH>
            <wp14:sizeRelV relativeFrom="page">
              <wp14:pctHeight>0</wp14:pctHeight>
            </wp14:sizeRelV>
          </wp:anchor>
        </w:drawing>
      </w:r>
    </w:p>
    <w:p w14:paraId="46F98398" w14:textId="4955C6D8" w:rsidR="00596801" w:rsidRDefault="00596801" w:rsidP="00596801">
      <w:pPr>
        <w:pStyle w:val="NoSpacing"/>
        <w:jc w:val="center"/>
        <w:rPr>
          <w:rFonts w:ascii="Arial" w:hAnsi="Arial" w:cs="Arial"/>
          <w:sz w:val="24"/>
          <w:szCs w:val="24"/>
        </w:rPr>
      </w:pPr>
    </w:p>
    <w:p w14:paraId="6D3A2E17" w14:textId="40956895" w:rsidR="00596801" w:rsidRDefault="00F74DF5" w:rsidP="00596801">
      <w:pPr>
        <w:pStyle w:val="NoSpacing"/>
        <w:jc w:val="center"/>
        <w:rPr>
          <w:rFonts w:ascii="Arial" w:hAnsi="Arial" w:cs="Arial"/>
          <w:sz w:val="24"/>
          <w:szCs w:val="24"/>
        </w:rPr>
      </w:pPr>
      <w:r>
        <w:rPr>
          <w:rFonts w:cs="Arial"/>
          <w:noProof/>
          <w:sz w:val="24"/>
        </w:rPr>
        <w:drawing>
          <wp:anchor distT="0" distB="0" distL="114300" distR="114300" simplePos="0" relativeHeight="251673600" behindDoc="1" locked="0" layoutInCell="1" allowOverlap="1" wp14:anchorId="061E7173" wp14:editId="3ED9EBC7">
            <wp:simplePos x="0" y="0"/>
            <wp:positionH relativeFrom="margin">
              <wp:align>center</wp:align>
            </wp:positionH>
            <wp:positionV relativeFrom="paragraph">
              <wp:posOffset>153615</wp:posOffset>
            </wp:positionV>
            <wp:extent cx="5114925" cy="3031490"/>
            <wp:effectExtent l="0" t="0" r="9525" b="0"/>
            <wp:wrapTight wrapText="bothSides">
              <wp:wrapPolygon edited="0">
                <wp:start x="0" y="0"/>
                <wp:lineTo x="0" y="21446"/>
                <wp:lineTo x="21560" y="21446"/>
                <wp:lineTo x="215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3031490"/>
                    </a:xfrm>
                    <a:prstGeom prst="rect">
                      <a:avLst/>
                    </a:prstGeom>
                    <a:noFill/>
                  </pic:spPr>
                </pic:pic>
              </a:graphicData>
            </a:graphic>
            <wp14:sizeRelH relativeFrom="page">
              <wp14:pctWidth>0</wp14:pctWidth>
            </wp14:sizeRelH>
            <wp14:sizeRelV relativeFrom="page">
              <wp14:pctHeight>0</wp14:pctHeight>
            </wp14:sizeRelV>
          </wp:anchor>
        </w:drawing>
      </w:r>
    </w:p>
    <w:p w14:paraId="6C071A52" w14:textId="20AA1A10" w:rsidR="00596801" w:rsidRDefault="00596801" w:rsidP="00596801">
      <w:pPr>
        <w:pStyle w:val="NoSpacing"/>
        <w:jc w:val="center"/>
        <w:rPr>
          <w:rFonts w:ascii="Arial" w:hAnsi="Arial" w:cs="Arial"/>
          <w:sz w:val="24"/>
          <w:szCs w:val="24"/>
        </w:rPr>
      </w:pPr>
    </w:p>
    <w:p w14:paraId="6789A044" w14:textId="5EF8CA1C" w:rsidR="00596801" w:rsidRPr="00323AD2" w:rsidRDefault="00596801" w:rsidP="00596801">
      <w:pPr>
        <w:pStyle w:val="NoSpacing"/>
        <w:jc w:val="center"/>
        <w:rPr>
          <w:rFonts w:ascii="Arial" w:hAnsi="Arial" w:cs="Arial"/>
          <w:sz w:val="24"/>
          <w:szCs w:val="24"/>
        </w:rPr>
      </w:pPr>
    </w:p>
    <w:p w14:paraId="25D640DF" w14:textId="3A7DC49D" w:rsidR="00596801" w:rsidRPr="00323AD2" w:rsidRDefault="00596801" w:rsidP="00596801">
      <w:pPr>
        <w:pStyle w:val="NoSpacing"/>
        <w:jc w:val="center"/>
        <w:rPr>
          <w:rFonts w:ascii="Arial" w:hAnsi="Arial" w:cs="Arial"/>
          <w:sz w:val="24"/>
          <w:szCs w:val="24"/>
        </w:rPr>
      </w:pPr>
    </w:p>
    <w:p w14:paraId="278381A1" w14:textId="6E56F0A7" w:rsidR="00596801" w:rsidRPr="00323AD2" w:rsidRDefault="00596801" w:rsidP="00596801">
      <w:pPr>
        <w:rPr>
          <w:rFonts w:cs="Arial"/>
          <w:sz w:val="24"/>
        </w:rPr>
      </w:pPr>
    </w:p>
    <w:p w14:paraId="7B10D66D" w14:textId="02D8A0D8" w:rsidR="00596801" w:rsidRPr="00323AD2" w:rsidRDefault="00F74DF5" w:rsidP="00596801">
      <w:pPr>
        <w:jc w:val="center"/>
        <w:rPr>
          <w:rFonts w:cs="Arial"/>
          <w:sz w:val="24"/>
        </w:rPr>
      </w:pPr>
      <w:r>
        <w:rPr>
          <w:rFonts w:cs="Arial"/>
          <w:noProof/>
          <w:sz w:val="24"/>
        </w:rPr>
        <w:lastRenderedPageBreak/>
        <w:drawing>
          <wp:anchor distT="0" distB="0" distL="114300" distR="114300" simplePos="0" relativeHeight="251676672" behindDoc="1" locked="0" layoutInCell="1" allowOverlap="1" wp14:anchorId="16437C4D" wp14:editId="329CE180">
            <wp:simplePos x="0" y="0"/>
            <wp:positionH relativeFrom="margin">
              <wp:align>right</wp:align>
            </wp:positionH>
            <wp:positionV relativeFrom="paragraph">
              <wp:posOffset>166</wp:posOffset>
            </wp:positionV>
            <wp:extent cx="5736590" cy="3829685"/>
            <wp:effectExtent l="0" t="0" r="0" b="0"/>
            <wp:wrapTight wrapText="bothSides">
              <wp:wrapPolygon edited="0">
                <wp:start x="0" y="0"/>
                <wp:lineTo x="0" y="21489"/>
                <wp:lineTo x="21519" y="21489"/>
                <wp:lineTo x="215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6590" cy="3829685"/>
                    </a:xfrm>
                    <a:prstGeom prst="rect">
                      <a:avLst/>
                    </a:prstGeom>
                    <a:noFill/>
                  </pic:spPr>
                </pic:pic>
              </a:graphicData>
            </a:graphic>
            <wp14:sizeRelH relativeFrom="page">
              <wp14:pctWidth>0</wp14:pctWidth>
            </wp14:sizeRelH>
            <wp14:sizeRelV relativeFrom="page">
              <wp14:pctHeight>0</wp14:pctHeight>
            </wp14:sizeRelV>
          </wp:anchor>
        </w:drawing>
      </w:r>
    </w:p>
    <w:p w14:paraId="4FFF04BD" w14:textId="3C306A3F" w:rsidR="00596801" w:rsidRDefault="00596801" w:rsidP="00596801">
      <w:pPr>
        <w:jc w:val="center"/>
        <w:rPr>
          <w:rFonts w:cs="Arial"/>
          <w:sz w:val="24"/>
        </w:rPr>
      </w:pPr>
    </w:p>
    <w:p w14:paraId="0565AB4B" w14:textId="77A02211" w:rsidR="00596801" w:rsidRDefault="00596801" w:rsidP="00596801">
      <w:pPr>
        <w:jc w:val="center"/>
        <w:rPr>
          <w:rFonts w:cs="Arial"/>
          <w:sz w:val="24"/>
        </w:rPr>
      </w:pPr>
    </w:p>
    <w:p w14:paraId="28690D8D" w14:textId="72D7B832" w:rsidR="00596801" w:rsidRPr="00323AD2" w:rsidRDefault="00F74DF5" w:rsidP="00596801">
      <w:pPr>
        <w:jc w:val="center"/>
        <w:rPr>
          <w:rFonts w:cs="Arial"/>
          <w:sz w:val="24"/>
        </w:rPr>
      </w:pPr>
      <w:r>
        <w:rPr>
          <w:rFonts w:cs="Arial"/>
          <w:noProof/>
          <w:sz w:val="24"/>
        </w:rPr>
        <w:drawing>
          <wp:anchor distT="0" distB="0" distL="114300" distR="114300" simplePos="0" relativeHeight="251674624" behindDoc="1" locked="0" layoutInCell="1" allowOverlap="1" wp14:anchorId="40853976" wp14:editId="215A3860">
            <wp:simplePos x="0" y="0"/>
            <wp:positionH relativeFrom="margin">
              <wp:align>right</wp:align>
            </wp:positionH>
            <wp:positionV relativeFrom="paragraph">
              <wp:posOffset>177524</wp:posOffset>
            </wp:positionV>
            <wp:extent cx="5736590" cy="3466465"/>
            <wp:effectExtent l="0" t="0" r="0" b="635"/>
            <wp:wrapTight wrapText="bothSides">
              <wp:wrapPolygon edited="0">
                <wp:start x="0" y="0"/>
                <wp:lineTo x="0" y="21485"/>
                <wp:lineTo x="21519" y="21485"/>
                <wp:lineTo x="215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6590" cy="3466465"/>
                    </a:xfrm>
                    <a:prstGeom prst="rect">
                      <a:avLst/>
                    </a:prstGeom>
                    <a:noFill/>
                  </pic:spPr>
                </pic:pic>
              </a:graphicData>
            </a:graphic>
            <wp14:sizeRelH relativeFrom="page">
              <wp14:pctWidth>0</wp14:pctWidth>
            </wp14:sizeRelH>
            <wp14:sizeRelV relativeFrom="page">
              <wp14:pctHeight>0</wp14:pctHeight>
            </wp14:sizeRelV>
          </wp:anchor>
        </w:drawing>
      </w:r>
    </w:p>
    <w:p w14:paraId="6139A1A1" w14:textId="632512B6" w:rsidR="00596801" w:rsidRDefault="00596801" w:rsidP="00596801">
      <w:pPr>
        <w:jc w:val="center"/>
        <w:rPr>
          <w:rFonts w:cs="Arial"/>
          <w:sz w:val="24"/>
        </w:rPr>
      </w:pPr>
    </w:p>
    <w:p w14:paraId="7AFA7B4C" w14:textId="2B4B0729" w:rsidR="00596801" w:rsidRDefault="00596801" w:rsidP="00596801">
      <w:pPr>
        <w:jc w:val="center"/>
        <w:rPr>
          <w:rFonts w:cs="Arial"/>
          <w:sz w:val="24"/>
        </w:rPr>
      </w:pPr>
    </w:p>
    <w:p w14:paraId="7658FC55" w14:textId="53B0E7D7" w:rsidR="00596801" w:rsidRPr="00323AD2" w:rsidRDefault="00596801" w:rsidP="00596801">
      <w:pPr>
        <w:jc w:val="center"/>
        <w:rPr>
          <w:rFonts w:cs="Arial"/>
          <w:sz w:val="24"/>
        </w:rPr>
      </w:pPr>
    </w:p>
    <w:p w14:paraId="4ED52E1B" w14:textId="105263F8" w:rsidR="00596801" w:rsidRPr="00323AD2" w:rsidRDefault="00596801" w:rsidP="00596801">
      <w:pPr>
        <w:rPr>
          <w:rFonts w:cs="Arial"/>
          <w:sz w:val="24"/>
        </w:rPr>
      </w:pPr>
    </w:p>
    <w:p w14:paraId="6356AAEE" w14:textId="157C1FEA" w:rsidR="00596801" w:rsidRPr="00323AD2" w:rsidRDefault="00596801" w:rsidP="00596801">
      <w:pPr>
        <w:jc w:val="center"/>
        <w:rPr>
          <w:rFonts w:cs="Arial"/>
          <w:sz w:val="24"/>
        </w:rPr>
      </w:pPr>
    </w:p>
    <w:tbl>
      <w:tblPr>
        <w:tblW w:w="9660" w:type="dxa"/>
        <w:tblLook w:val="04A0" w:firstRow="1" w:lastRow="0" w:firstColumn="1" w:lastColumn="0" w:noHBand="0" w:noVBand="1"/>
      </w:tblPr>
      <w:tblGrid>
        <w:gridCol w:w="5240"/>
        <w:gridCol w:w="1840"/>
        <w:gridCol w:w="2580"/>
      </w:tblGrid>
      <w:tr w:rsidR="00596801" w:rsidRPr="000860AC" w14:paraId="2B147AF5" w14:textId="77777777" w:rsidTr="004F0D9D">
        <w:trPr>
          <w:trHeight w:val="375"/>
        </w:trPr>
        <w:tc>
          <w:tcPr>
            <w:tcW w:w="524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B93D695" w14:textId="673AE5EC" w:rsidR="00596801" w:rsidRPr="000860AC" w:rsidRDefault="00596801" w:rsidP="004F0D9D">
            <w:pPr>
              <w:rPr>
                <w:rFonts w:ascii="Calibri" w:hAnsi="Calibri" w:cs="Calibri"/>
                <w:b/>
                <w:bCs/>
                <w:color w:val="000000"/>
                <w:sz w:val="28"/>
                <w:szCs w:val="28"/>
                <w:lang w:eastAsia="en-GB"/>
              </w:rPr>
            </w:pPr>
            <w:r w:rsidRPr="000860AC">
              <w:rPr>
                <w:rFonts w:ascii="Calibri" w:hAnsi="Calibri" w:cs="Calibri"/>
                <w:b/>
                <w:bCs/>
                <w:color w:val="000000"/>
                <w:sz w:val="28"/>
                <w:szCs w:val="28"/>
                <w:lang w:eastAsia="en-GB"/>
              </w:rPr>
              <w:t>Ethnic Origin</w:t>
            </w:r>
          </w:p>
        </w:tc>
        <w:tc>
          <w:tcPr>
            <w:tcW w:w="1840" w:type="dxa"/>
            <w:tcBorders>
              <w:top w:val="single" w:sz="4" w:space="0" w:color="auto"/>
              <w:left w:val="nil"/>
              <w:bottom w:val="single" w:sz="4" w:space="0" w:color="auto"/>
              <w:right w:val="single" w:sz="4" w:space="0" w:color="auto"/>
            </w:tcBorders>
            <w:shd w:val="clear" w:color="000000" w:fill="DCE6F1"/>
            <w:noWrap/>
            <w:vAlign w:val="bottom"/>
            <w:hideMark/>
          </w:tcPr>
          <w:p w14:paraId="119BD5CB" w14:textId="2ABDC25E" w:rsidR="00596801" w:rsidRPr="000860AC" w:rsidRDefault="00596801" w:rsidP="004F0D9D">
            <w:pPr>
              <w:jc w:val="right"/>
              <w:rPr>
                <w:rFonts w:ascii="Calibri" w:hAnsi="Calibri" w:cs="Calibri"/>
                <w:b/>
                <w:bCs/>
                <w:color w:val="000000"/>
                <w:sz w:val="28"/>
                <w:szCs w:val="28"/>
                <w:lang w:eastAsia="en-GB"/>
              </w:rPr>
            </w:pPr>
            <w:r w:rsidRPr="000860AC">
              <w:rPr>
                <w:rFonts w:ascii="Calibri" w:hAnsi="Calibri" w:cs="Calibri"/>
                <w:b/>
                <w:bCs/>
                <w:color w:val="000000"/>
                <w:sz w:val="28"/>
                <w:szCs w:val="28"/>
                <w:lang w:eastAsia="en-GB"/>
              </w:rPr>
              <w:t>Headcount</w:t>
            </w:r>
          </w:p>
        </w:tc>
        <w:tc>
          <w:tcPr>
            <w:tcW w:w="2580" w:type="dxa"/>
            <w:tcBorders>
              <w:top w:val="single" w:sz="4" w:space="0" w:color="auto"/>
              <w:left w:val="nil"/>
              <w:bottom w:val="single" w:sz="4" w:space="0" w:color="auto"/>
              <w:right w:val="single" w:sz="4" w:space="0" w:color="auto"/>
            </w:tcBorders>
            <w:shd w:val="clear" w:color="000000" w:fill="DCE6F1"/>
            <w:noWrap/>
            <w:vAlign w:val="bottom"/>
            <w:hideMark/>
          </w:tcPr>
          <w:p w14:paraId="2265810C" w14:textId="77777777" w:rsidR="00596801" w:rsidRPr="000860AC" w:rsidRDefault="00596801" w:rsidP="004F0D9D">
            <w:pPr>
              <w:rPr>
                <w:rFonts w:ascii="Calibri" w:hAnsi="Calibri" w:cs="Calibri"/>
                <w:b/>
                <w:bCs/>
                <w:color w:val="000000"/>
                <w:sz w:val="28"/>
                <w:szCs w:val="28"/>
                <w:lang w:eastAsia="en-GB"/>
              </w:rPr>
            </w:pPr>
            <w:r w:rsidRPr="000860AC">
              <w:rPr>
                <w:rFonts w:ascii="Calibri" w:hAnsi="Calibri" w:cs="Calibri"/>
                <w:b/>
                <w:bCs/>
                <w:color w:val="000000"/>
                <w:sz w:val="28"/>
                <w:szCs w:val="28"/>
                <w:lang w:eastAsia="en-GB"/>
              </w:rPr>
              <w:t>Origin vs Total (%)</w:t>
            </w:r>
          </w:p>
        </w:tc>
      </w:tr>
      <w:tr w:rsidR="00596801" w:rsidRPr="000860AC" w14:paraId="7BA065BE"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BBDDB6D" w14:textId="2AAB9D00"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Any Other Ethnic Group</w:t>
            </w:r>
          </w:p>
        </w:tc>
        <w:tc>
          <w:tcPr>
            <w:tcW w:w="1840" w:type="dxa"/>
            <w:tcBorders>
              <w:top w:val="nil"/>
              <w:left w:val="nil"/>
              <w:bottom w:val="single" w:sz="4" w:space="0" w:color="auto"/>
              <w:right w:val="single" w:sz="4" w:space="0" w:color="auto"/>
            </w:tcBorders>
            <w:shd w:val="clear" w:color="auto" w:fill="auto"/>
            <w:noWrap/>
            <w:vAlign w:val="bottom"/>
            <w:hideMark/>
          </w:tcPr>
          <w:p w14:paraId="4D97B6F1"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170</w:t>
            </w:r>
          </w:p>
        </w:tc>
        <w:tc>
          <w:tcPr>
            <w:tcW w:w="2580" w:type="dxa"/>
            <w:tcBorders>
              <w:top w:val="nil"/>
              <w:left w:val="nil"/>
              <w:bottom w:val="single" w:sz="4" w:space="0" w:color="auto"/>
              <w:right w:val="single" w:sz="4" w:space="0" w:color="auto"/>
            </w:tcBorders>
            <w:shd w:val="clear" w:color="auto" w:fill="auto"/>
            <w:noWrap/>
            <w:vAlign w:val="bottom"/>
            <w:hideMark/>
          </w:tcPr>
          <w:p w14:paraId="50522D4B"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1.38%</w:t>
            </w:r>
          </w:p>
        </w:tc>
      </w:tr>
      <w:tr w:rsidR="00596801" w:rsidRPr="000860AC" w14:paraId="267491E4"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36C1F83" w14:textId="1DAB18B1"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Asian British</w:t>
            </w:r>
          </w:p>
        </w:tc>
        <w:tc>
          <w:tcPr>
            <w:tcW w:w="1840" w:type="dxa"/>
            <w:tcBorders>
              <w:top w:val="nil"/>
              <w:left w:val="nil"/>
              <w:bottom w:val="single" w:sz="4" w:space="0" w:color="auto"/>
              <w:right w:val="single" w:sz="4" w:space="0" w:color="auto"/>
            </w:tcBorders>
            <w:shd w:val="clear" w:color="auto" w:fill="auto"/>
            <w:noWrap/>
            <w:vAlign w:val="bottom"/>
            <w:hideMark/>
          </w:tcPr>
          <w:p w14:paraId="7601B73C" w14:textId="521BAD29"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9</w:t>
            </w:r>
          </w:p>
        </w:tc>
        <w:tc>
          <w:tcPr>
            <w:tcW w:w="2580" w:type="dxa"/>
            <w:tcBorders>
              <w:top w:val="nil"/>
              <w:left w:val="nil"/>
              <w:bottom w:val="single" w:sz="4" w:space="0" w:color="auto"/>
              <w:right w:val="single" w:sz="4" w:space="0" w:color="auto"/>
            </w:tcBorders>
            <w:shd w:val="clear" w:color="auto" w:fill="auto"/>
            <w:noWrap/>
            <w:vAlign w:val="bottom"/>
            <w:hideMark/>
          </w:tcPr>
          <w:p w14:paraId="3ADF600C"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0.07%</w:t>
            </w:r>
          </w:p>
        </w:tc>
      </w:tr>
      <w:tr w:rsidR="00596801" w:rsidRPr="000860AC" w14:paraId="1957A0E7"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10D9006"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Asian Mixed</w:t>
            </w:r>
          </w:p>
        </w:tc>
        <w:tc>
          <w:tcPr>
            <w:tcW w:w="1840" w:type="dxa"/>
            <w:tcBorders>
              <w:top w:val="nil"/>
              <w:left w:val="nil"/>
              <w:bottom w:val="single" w:sz="4" w:space="0" w:color="auto"/>
              <w:right w:val="single" w:sz="4" w:space="0" w:color="auto"/>
            </w:tcBorders>
            <w:shd w:val="clear" w:color="auto" w:fill="auto"/>
            <w:noWrap/>
            <w:vAlign w:val="bottom"/>
            <w:hideMark/>
          </w:tcPr>
          <w:p w14:paraId="605B18DC"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3</w:t>
            </w:r>
          </w:p>
        </w:tc>
        <w:tc>
          <w:tcPr>
            <w:tcW w:w="2580" w:type="dxa"/>
            <w:tcBorders>
              <w:top w:val="nil"/>
              <w:left w:val="nil"/>
              <w:bottom w:val="single" w:sz="4" w:space="0" w:color="auto"/>
              <w:right w:val="single" w:sz="4" w:space="0" w:color="auto"/>
            </w:tcBorders>
            <w:shd w:val="clear" w:color="auto" w:fill="auto"/>
            <w:noWrap/>
            <w:vAlign w:val="bottom"/>
            <w:hideMark/>
          </w:tcPr>
          <w:p w14:paraId="21D5923B"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596801" w:rsidRPr="000860AC" w14:paraId="1BE53AF6"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1C46BA0" w14:textId="70279B9E"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Asian or Asian British - Any other Asian background</w:t>
            </w:r>
          </w:p>
        </w:tc>
        <w:tc>
          <w:tcPr>
            <w:tcW w:w="1840" w:type="dxa"/>
            <w:tcBorders>
              <w:top w:val="nil"/>
              <w:left w:val="nil"/>
              <w:bottom w:val="single" w:sz="4" w:space="0" w:color="auto"/>
              <w:right w:val="single" w:sz="4" w:space="0" w:color="auto"/>
            </w:tcBorders>
            <w:shd w:val="clear" w:color="auto" w:fill="auto"/>
            <w:noWrap/>
            <w:vAlign w:val="bottom"/>
            <w:hideMark/>
          </w:tcPr>
          <w:p w14:paraId="7761AB51"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266</w:t>
            </w:r>
          </w:p>
        </w:tc>
        <w:tc>
          <w:tcPr>
            <w:tcW w:w="2580" w:type="dxa"/>
            <w:tcBorders>
              <w:top w:val="nil"/>
              <w:left w:val="nil"/>
              <w:bottom w:val="single" w:sz="4" w:space="0" w:color="auto"/>
              <w:right w:val="single" w:sz="4" w:space="0" w:color="auto"/>
            </w:tcBorders>
            <w:shd w:val="clear" w:color="auto" w:fill="auto"/>
            <w:noWrap/>
            <w:vAlign w:val="bottom"/>
            <w:hideMark/>
          </w:tcPr>
          <w:p w14:paraId="78F64C97"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2.17%</w:t>
            </w:r>
          </w:p>
        </w:tc>
      </w:tr>
      <w:tr w:rsidR="00596801" w:rsidRPr="000860AC" w14:paraId="7D20F2D0"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413BDD1"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Asian or Asian British - Bangladeshi</w:t>
            </w:r>
          </w:p>
        </w:tc>
        <w:tc>
          <w:tcPr>
            <w:tcW w:w="1840" w:type="dxa"/>
            <w:tcBorders>
              <w:top w:val="nil"/>
              <w:left w:val="nil"/>
              <w:bottom w:val="single" w:sz="4" w:space="0" w:color="auto"/>
              <w:right w:val="single" w:sz="4" w:space="0" w:color="auto"/>
            </w:tcBorders>
            <w:shd w:val="clear" w:color="auto" w:fill="auto"/>
            <w:noWrap/>
            <w:vAlign w:val="bottom"/>
            <w:hideMark/>
          </w:tcPr>
          <w:p w14:paraId="4465DB95"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23</w:t>
            </w:r>
          </w:p>
        </w:tc>
        <w:tc>
          <w:tcPr>
            <w:tcW w:w="2580" w:type="dxa"/>
            <w:tcBorders>
              <w:top w:val="nil"/>
              <w:left w:val="nil"/>
              <w:bottom w:val="single" w:sz="4" w:space="0" w:color="auto"/>
              <w:right w:val="single" w:sz="4" w:space="0" w:color="auto"/>
            </w:tcBorders>
            <w:shd w:val="clear" w:color="auto" w:fill="auto"/>
            <w:noWrap/>
            <w:vAlign w:val="bottom"/>
            <w:hideMark/>
          </w:tcPr>
          <w:p w14:paraId="12A5C91C"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0.19%</w:t>
            </w:r>
          </w:p>
        </w:tc>
      </w:tr>
      <w:tr w:rsidR="00596801" w:rsidRPr="000860AC" w14:paraId="7F21A733"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41005E1"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Asian or Asian British - Indian</w:t>
            </w:r>
          </w:p>
        </w:tc>
        <w:tc>
          <w:tcPr>
            <w:tcW w:w="1840" w:type="dxa"/>
            <w:tcBorders>
              <w:top w:val="nil"/>
              <w:left w:val="nil"/>
              <w:bottom w:val="single" w:sz="4" w:space="0" w:color="auto"/>
              <w:right w:val="single" w:sz="4" w:space="0" w:color="auto"/>
            </w:tcBorders>
            <w:shd w:val="clear" w:color="auto" w:fill="auto"/>
            <w:noWrap/>
            <w:vAlign w:val="bottom"/>
            <w:hideMark/>
          </w:tcPr>
          <w:p w14:paraId="25BE6D5E"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448</w:t>
            </w:r>
          </w:p>
        </w:tc>
        <w:tc>
          <w:tcPr>
            <w:tcW w:w="2580" w:type="dxa"/>
            <w:tcBorders>
              <w:top w:val="nil"/>
              <w:left w:val="nil"/>
              <w:bottom w:val="single" w:sz="4" w:space="0" w:color="auto"/>
              <w:right w:val="single" w:sz="4" w:space="0" w:color="auto"/>
            </w:tcBorders>
            <w:shd w:val="clear" w:color="auto" w:fill="auto"/>
            <w:noWrap/>
            <w:vAlign w:val="bottom"/>
            <w:hideMark/>
          </w:tcPr>
          <w:p w14:paraId="157686E4"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3.65%</w:t>
            </w:r>
          </w:p>
        </w:tc>
      </w:tr>
      <w:tr w:rsidR="00596801" w:rsidRPr="000860AC" w14:paraId="24BFABBD"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9184F94" w14:textId="3093769E"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Asian or Asian British - Pakistani</w:t>
            </w:r>
          </w:p>
        </w:tc>
        <w:tc>
          <w:tcPr>
            <w:tcW w:w="1840" w:type="dxa"/>
            <w:tcBorders>
              <w:top w:val="nil"/>
              <w:left w:val="nil"/>
              <w:bottom w:val="single" w:sz="4" w:space="0" w:color="auto"/>
              <w:right w:val="single" w:sz="4" w:space="0" w:color="auto"/>
            </w:tcBorders>
            <w:shd w:val="clear" w:color="auto" w:fill="auto"/>
            <w:noWrap/>
            <w:vAlign w:val="bottom"/>
            <w:hideMark/>
          </w:tcPr>
          <w:p w14:paraId="44B1CAF0"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63</w:t>
            </w:r>
          </w:p>
        </w:tc>
        <w:tc>
          <w:tcPr>
            <w:tcW w:w="2580" w:type="dxa"/>
            <w:tcBorders>
              <w:top w:val="nil"/>
              <w:left w:val="nil"/>
              <w:bottom w:val="single" w:sz="4" w:space="0" w:color="auto"/>
              <w:right w:val="single" w:sz="4" w:space="0" w:color="auto"/>
            </w:tcBorders>
            <w:shd w:val="clear" w:color="auto" w:fill="auto"/>
            <w:noWrap/>
            <w:vAlign w:val="bottom"/>
            <w:hideMark/>
          </w:tcPr>
          <w:p w14:paraId="73C341C9"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0.51%</w:t>
            </w:r>
          </w:p>
        </w:tc>
      </w:tr>
      <w:tr w:rsidR="00596801" w:rsidRPr="000860AC" w14:paraId="124B2343"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82C44E7" w14:textId="36D7CE13"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Asian Sinhalese</w:t>
            </w:r>
          </w:p>
        </w:tc>
        <w:tc>
          <w:tcPr>
            <w:tcW w:w="1840" w:type="dxa"/>
            <w:tcBorders>
              <w:top w:val="nil"/>
              <w:left w:val="nil"/>
              <w:bottom w:val="single" w:sz="4" w:space="0" w:color="auto"/>
              <w:right w:val="single" w:sz="4" w:space="0" w:color="auto"/>
            </w:tcBorders>
            <w:shd w:val="clear" w:color="auto" w:fill="auto"/>
            <w:noWrap/>
            <w:vAlign w:val="bottom"/>
            <w:hideMark/>
          </w:tcPr>
          <w:p w14:paraId="055C4A8E"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w:t>
            </w:r>
          </w:p>
        </w:tc>
        <w:tc>
          <w:tcPr>
            <w:tcW w:w="2580" w:type="dxa"/>
            <w:tcBorders>
              <w:top w:val="nil"/>
              <w:left w:val="nil"/>
              <w:bottom w:val="single" w:sz="4" w:space="0" w:color="auto"/>
              <w:right w:val="single" w:sz="4" w:space="0" w:color="auto"/>
            </w:tcBorders>
            <w:shd w:val="clear" w:color="auto" w:fill="auto"/>
            <w:noWrap/>
            <w:vAlign w:val="bottom"/>
            <w:hideMark/>
          </w:tcPr>
          <w:p w14:paraId="40A4EDFF"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596801" w:rsidRPr="000860AC" w14:paraId="037B6DAD"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79469B9"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Asian Sri Lankan</w:t>
            </w:r>
          </w:p>
        </w:tc>
        <w:tc>
          <w:tcPr>
            <w:tcW w:w="1840" w:type="dxa"/>
            <w:tcBorders>
              <w:top w:val="nil"/>
              <w:left w:val="nil"/>
              <w:bottom w:val="single" w:sz="4" w:space="0" w:color="auto"/>
              <w:right w:val="single" w:sz="4" w:space="0" w:color="auto"/>
            </w:tcBorders>
            <w:shd w:val="clear" w:color="auto" w:fill="auto"/>
            <w:noWrap/>
            <w:vAlign w:val="bottom"/>
            <w:hideMark/>
          </w:tcPr>
          <w:p w14:paraId="43A8DABD"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w:t>
            </w:r>
          </w:p>
        </w:tc>
        <w:tc>
          <w:tcPr>
            <w:tcW w:w="2580" w:type="dxa"/>
            <w:tcBorders>
              <w:top w:val="nil"/>
              <w:left w:val="nil"/>
              <w:bottom w:val="single" w:sz="4" w:space="0" w:color="auto"/>
              <w:right w:val="single" w:sz="4" w:space="0" w:color="auto"/>
            </w:tcBorders>
            <w:shd w:val="clear" w:color="auto" w:fill="auto"/>
            <w:noWrap/>
            <w:vAlign w:val="bottom"/>
            <w:hideMark/>
          </w:tcPr>
          <w:p w14:paraId="3FDC5A27"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596801" w:rsidRPr="000860AC" w14:paraId="259A48EF"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12B41B7" w14:textId="164E32E4"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Asian 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6384E856"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3</w:t>
            </w:r>
          </w:p>
        </w:tc>
        <w:tc>
          <w:tcPr>
            <w:tcW w:w="2580" w:type="dxa"/>
            <w:tcBorders>
              <w:top w:val="nil"/>
              <w:left w:val="nil"/>
              <w:bottom w:val="single" w:sz="4" w:space="0" w:color="auto"/>
              <w:right w:val="single" w:sz="4" w:space="0" w:color="auto"/>
            </w:tcBorders>
            <w:shd w:val="clear" w:color="auto" w:fill="auto"/>
            <w:noWrap/>
            <w:vAlign w:val="bottom"/>
            <w:hideMark/>
          </w:tcPr>
          <w:p w14:paraId="7CD229CB"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596801" w:rsidRPr="000860AC" w14:paraId="0488259B"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AECB9CA" w14:textId="0F509462"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Black British</w:t>
            </w:r>
          </w:p>
        </w:tc>
        <w:tc>
          <w:tcPr>
            <w:tcW w:w="1840" w:type="dxa"/>
            <w:tcBorders>
              <w:top w:val="nil"/>
              <w:left w:val="nil"/>
              <w:bottom w:val="single" w:sz="4" w:space="0" w:color="auto"/>
              <w:right w:val="single" w:sz="4" w:space="0" w:color="auto"/>
            </w:tcBorders>
            <w:shd w:val="clear" w:color="auto" w:fill="auto"/>
            <w:noWrap/>
            <w:vAlign w:val="bottom"/>
            <w:hideMark/>
          </w:tcPr>
          <w:p w14:paraId="56A0405D"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3</w:t>
            </w:r>
          </w:p>
        </w:tc>
        <w:tc>
          <w:tcPr>
            <w:tcW w:w="2580" w:type="dxa"/>
            <w:tcBorders>
              <w:top w:val="nil"/>
              <w:left w:val="nil"/>
              <w:bottom w:val="single" w:sz="4" w:space="0" w:color="auto"/>
              <w:right w:val="single" w:sz="4" w:space="0" w:color="auto"/>
            </w:tcBorders>
            <w:shd w:val="clear" w:color="auto" w:fill="auto"/>
            <w:noWrap/>
            <w:vAlign w:val="bottom"/>
            <w:hideMark/>
          </w:tcPr>
          <w:p w14:paraId="5CD222A6"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596801" w:rsidRPr="000860AC" w14:paraId="2B1168B3"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61762FA" w14:textId="0A4D35C4"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Black Mixed</w:t>
            </w:r>
          </w:p>
        </w:tc>
        <w:tc>
          <w:tcPr>
            <w:tcW w:w="1840" w:type="dxa"/>
            <w:tcBorders>
              <w:top w:val="nil"/>
              <w:left w:val="nil"/>
              <w:bottom w:val="single" w:sz="4" w:space="0" w:color="auto"/>
              <w:right w:val="single" w:sz="4" w:space="0" w:color="auto"/>
            </w:tcBorders>
            <w:shd w:val="clear" w:color="auto" w:fill="auto"/>
            <w:noWrap/>
            <w:vAlign w:val="bottom"/>
            <w:hideMark/>
          </w:tcPr>
          <w:p w14:paraId="7A3D0F72"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1</w:t>
            </w:r>
          </w:p>
        </w:tc>
        <w:tc>
          <w:tcPr>
            <w:tcW w:w="2580" w:type="dxa"/>
            <w:tcBorders>
              <w:top w:val="nil"/>
              <w:left w:val="nil"/>
              <w:bottom w:val="single" w:sz="4" w:space="0" w:color="auto"/>
              <w:right w:val="single" w:sz="4" w:space="0" w:color="auto"/>
            </w:tcBorders>
            <w:shd w:val="clear" w:color="auto" w:fill="auto"/>
            <w:noWrap/>
            <w:vAlign w:val="bottom"/>
            <w:hideMark/>
          </w:tcPr>
          <w:p w14:paraId="138687B8"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0.01%</w:t>
            </w:r>
          </w:p>
        </w:tc>
      </w:tr>
      <w:tr w:rsidR="00596801" w:rsidRPr="000860AC" w14:paraId="58762BC5"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5EA601C" w14:textId="6691DD1B"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Black Nigerian</w:t>
            </w:r>
          </w:p>
        </w:tc>
        <w:tc>
          <w:tcPr>
            <w:tcW w:w="1840" w:type="dxa"/>
            <w:tcBorders>
              <w:top w:val="nil"/>
              <w:left w:val="nil"/>
              <w:bottom w:val="single" w:sz="4" w:space="0" w:color="auto"/>
              <w:right w:val="single" w:sz="4" w:space="0" w:color="auto"/>
            </w:tcBorders>
            <w:shd w:val="clear" w:color="auto" w:fill="auto"/>
            <w:noWrap/>
            <w:vAlign w:val="bottom"/>
            <w:hideMark/>
          </w:tcPr>
          <w:p w14:paraId="1B75FE25"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14</w:t>
            </w:r>
          </w:p>
        </w:tc>
        <w:tc>
          <w:tcPr>
            <w:tcW w:w="2580" w:type="dxa"/>
            <w:tcBorders>
              <w:top w:val="nil"/>
              <w:left w:val="nil"/>
              <w:bottom w:val="single" w:sz="4" w:space="0" w:color="auto"/>
              <w:right w:val="single" w:sz="4" w:space="0" w:color="auto"/>
            </w:tcBorders>
            <w:shd w:val="clear" w:color="auto" w:fill="auto"/>
            <w:noWrap/>
            <w:vAlign w:val="bottom"/>
            <w:hideMark/>
          </w:tcPr>
          <w:p w14:paraId="18A3A178"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0.11%</w:t>
            </w:r>
          </w:p>
        </w:tc>
      </w:tr>
      <w:tr w:rsidR="00596801" w:rsidRPr="000860AC" w14:paraId="054629EC"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87A00BA"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Black or Black British - African</w:t>
            </w:r>
          </w:p>
        </w:tc>
        <w:tc>
          <w:tcPr>
            <w:tcW w:w="1840" w:type="dxa"/>
            <w:tcBorders>
              <w:top w:val="nil"/>
              <w:left w:val="nil"/>
              <w:bottom w:val="single" w:sz="4" w:space="0" w:color="auto"/>
              <w:right w:val="single" w:sz="4" w:space="0" w:color="auto"/>
            </w:tcBorders>
            <w:shd w:val="clear" w:color="auto" w:fill="auto"/>
            <w:noWrap/>
            <w:vAlign w:val="bottom"/>
            <w:hideMark/>
          </w:tcPr>
          <w:p w14:paraId="0B7AC973"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466</w:t>
            </w:r>
          </w:p>
        </w:tc>
        <w:tc>
          <w:tcPr>
            <w:tcW w:w="2580" w:type="dxa"/>
            <w:tcBorders>
              <w:top w:val="nil"/>
              <w:left w:val="nil"/>
              <w:bottom w:val="single" w:sz="4" w:space="0" w:color="auto"/>
              <w:right w:val="single" w:sz="4" w:space="0" w:color="auto"/>
            </w:tcBorders>
            <w:shd w:val="clear" w:color="auto" w:fill="auto"/>
            <w:noWrap/>
            <w:vAlign w:val="bottom"/>
            <w:hideMark/>
          </w:tcPr>
          <w:p w14:paraId="008EE725"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3.79%</w:t>
            </w:r>
          </w:p>
        </w:tc>
      </w:tr>
      <w:tr w:rsidR="00596801" w:rsidRPr="000860AC" w14:paraId="7CB1F1FB"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FC2EE0B"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Black or Black British - Any other Black background</w:t>
            </w:r>
          </w:p>
        </w:tc>
        <w:tc>
          <w:tcPr>
            <w:tcW w:w="1840" w:type="dxa"/>
            <w:tcBorders>
              <w:top w:val="nil"/>
              <w:left w:val="nil"/>
              <w:bottom w:val="single" w:sz="4" w:space="0" w:color="auto"/>
              <w:right w:val="single" w:sz="4" w:space="0" w:color="auto"/>
            </w:tcBorders>
            <w:shd w:val="clear" w:color="auto" w:fill="auto"/>
            <w:noWrap/>
            <w:vAlign w:val="bottom"/>
            <w:hideMark/>
          </w:tcPr>
          <w:p w14:paraId="243300E2"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22</w:t>
            </w:r>
          </w:p>
        </w:tc>
        <w:tc>
          <w:tcPr>
            <w:tcW w:w="2580" w:type="dxa"/>
            <w:tcBorders>
              <w:top w:val="nil"/>
              <w:left w:val="nil"/>
              <w:bottom w:val="single" w:sz="4" w:space="0" w:color="auto"/>
              <w:right w:val="single" w:sz="4" w:space="0" w:color="auto"/>
            </w:tcBorders>
            <w:shd w:val="clear" w:color="auto" w:fill="auto"/>
            <w:noWrap/>
            <w:vAlign w:val="bottom"/>
            <w:hideMark/>
          </w:tcPr>
          <w:p w14:paraId="53B5B372"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0.18%</w:t>
            </w:r>
          </w:p>
        </w:tc>
      </w:tr>
      <w:tr w:rsidR="00596801" w:rsidRPr="000860AC" w14:paraId="7CC8F69E"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19D14A8" w14:textId="594FFF3E"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Black or Black British - Caribbean</w:t>
            </w:r>
          </w:p>
        </w:tc>
        <w:tc>
          <w:tcPr>
            <w:tcW w:w="1840" w:type="dxa"/>
            <w:tcBorders>
              <w:top w:val="nil"/>
              <w:left w:val="nil"/>
              <w:bottom w:val="single" w:sz="4" w:space="0" w:color="auto"/>
              <w:right w:val="single" w:sz="4" w:space="0" w:color="auto"/>
            </w:tcBorders>
            <w:shd w:val="clear" w:color="auto" w:fill="auto"/>
            <w:noWrap/>
            <w:vAlign w:val="bottom"/>
            <w:hideMark/>
          </w:tcPr>
          <w:p w14:paraId="122E4F38"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29</w:t>
            </w:r>
          </w:p>
        </w:tc>
        <w:tc>
          <w:tcPr>
            <w:tcW w:w="2580" w:type="dxa"/>
            <w:tcBorders>
              <w:top w:val="nil"/>
              <w:left w:val="nil"/>
              <w:bottom w:val="single" w:sz="4" w:space="0" w:color="auto"/>
              <w:right w:val="single" w:sz="4" w:space="0" w:color="auto"/>
            </w:tcBorders>
            <w:shd w:val="clear" w:color="auto" w:fill="auto"/>
            <w:noWrap/>
            <w:vAlign w:val="bottom"/>
            <w:hideMark/>
          </w:tcPr>
          <w:p w14:paraId="15A1D730"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0.24%</w:t>
            </w:r>
          </w:p>
        </w:tc>
      </w:tr>
      <w:tr w:rsidR="00596801" w:rsidRPr="000860AC" w14:paraId="6848E4C3"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4AA15B7"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Black 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4C0FF34F"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1</w:t>
            </w:r>
          </w:p>
        </w:tc>
        <w:tc>
          <w:tcPr>
            <w:tcW w:w="2580" w:type="dxa"/>
            <w:tcBorders>
              <w:top w:val="nil"/>
              <w:left w:val="nil"/>
              <w:bottom w:val="single" w:sz="4" w:space="0" w:color="auto"/>
              <w:right w:val="single" w:sz="4" w:space="0" w:color="auto"/>
            </w:tcBorders>
            <w:shd w:val="clear" w:color="auto" w:fill="auto"/>
            <w:noWrap/>
            <w:vAlign w:val="bottom"/>
            <w:hideMark/>
          </w:tcPr>
          <w:p w14:paraId="1AF5F1C5"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0.01%</w:t>
            </w:r>
          </w:p>
        </w:tc>
      </w:tr>
      <w:tr w:rsidR="00596801" w:rsidRPr="000860AC" w14:paraId="77E557F7"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F7CF0A5"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Chinese</w:t>
            </w:r>
          </w:p>
        </w:tc>
        <w:tc>
          <w:tcPr>
            <w:tcW w:w="1840" w:type="dxa"/>
            <w:tcBorders>
              <w:top w:val="nil"/>
              <w:left w:val="nil"/>
              <w:bottom w:val="single" w:sz="4" w:space="0" w:color="auto"/>
              <w:right w:val="single" w:sz="4" w:space="0" w:color="auto"/>
            </w:tcBorders>
            <w:shd w:val="clear" w:color="auto" w:fill="auto"/>
            <w:noWrap/>
            <w:vAlign w:val="bottom"/>
            <w:hideMark/>
          </w:tcPr>
          <w:p w14:paraId="0728C1B0"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64</w:t>
            </w:r>
          </w:p>
        </w:tc>
        <w:tc>
          <w:tcPr>
            <w:tcW w:w="2580" w:type="dxa"/>
            <w:tcBorders>
              <w:top w:val="nil"/>
              <w:left w:val="nil"/>
              <w:bottom w:val="single" w:sz="4" w:space="0" w:color="auto"/>
              <w:right w:val="single" w:sz="4" w:space="0" w:color="auto"/>
            </w:tcBorders>
            <w:shd w:val="clear" w:color="auto" w:fill="auto"/>
            <w:noWrap/>
            <w:vAlign w:val="bottom"/>
            <w:hideMark/>
          </w:tcPr>
          <w:p w14:paraId="419B24F3"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0.52%</w:t>
            </w:r>
          </w:p>
        </w:tc>
      </w:tr>
      <w:tr w:rsidR="00596801" w:rsidRPr="000860AC" w14:paraId="1E83A274"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46C88D4" w14:textId="70C81504"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Filipino</w:t>
            </w:r>
          </w:p>
        </w:tc>
        <w:tc>
          <w:tcPr>
            <w:tcW w:w="1840" w:type="dxa"/>
            <w:tcBorders>
              <w:top w:val="nil"/>
              <w:left w:val="nil"/>
              <w:bottom w:val="single" w:sz="4" w:space="0" w:color="auto"/>
              <w:right w:val="single" w:sz="4" w:space="0" w:color="auto"/>
            </w:tcBorders>
            <w:shd w:val="clear" w:color="auto" w:fill="auto"/>
            <w:noWrap/>
            <w:vAlign w:val="bottom"/>
            <w:hideMark/>
          </w:tcPr>
          <w:p w14:paraId="42CA0EA6"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50</w:t>
            </w:r>
          </w:p>
        </w:tc>
        <w:tc>
          <w:tcPr>
            <w:tcW w:w="2580" w:type="dxa"/>
            <w:tcBorders>
              <w:top w:val="nil"/>
              <w:left w:val="nil"/>
              <w:bottom w:val="single" w:sz="4" w:space="0" w:color="auto"/>
              <w:right w:val="single" w:sz="4" w:space="0" w:color="auto"/>
            </w:tcBorders>
            <w:shd w:val="clear" w:color="auto" w:fill="auto"/>
            <w:noWrap/>
            <w:vAlign w:val="bottom"/>
            <w:hideMark/>
          </w:tcPr>
          <w:p w14:paraId="5CA0C3C7"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0.41%</w:t>
            </w:r>
          </w:p>
        </w:tc>
      </w:tr>
      <w:tr w:rsidR="00596801" w:rsidRPr="000860AC" w14:paraId="6B54B3D8"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AFC0AF7" w14:textId="29A3A52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Malaysian</w:t>
            </w:r>
          </w:p>
        </w:tc>
        <w:tc>
          <w:tcPr>
            <w:tcW w:w="1840" w:type="dxa"/>
            <w:tcBorders>
              <w:top w:val="nil"/>
              <w:left w:val="nil"/>
              <w:bottom w:val="single" w:sz="4" w:space="0" w:color="auto"/>
              <w:right w:val="single" w:sz="4" w:space="0" w:color="auto"/>
            </w:tcBorders>
            <w:shd w:val="clear" w:color="auto" w:fill="auto"/>
            <w:noWrap/>
            <w:vAlign w:val="bottom"/>
            <w:hideMark/>
          </w:tcPr>
          <w:p w14:paraId="723D82DD"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w:t>
            </w:r>
          </w:p>
        </w:tc>
        <w:tc>
          <w:tcPr>
            <w:tcW w:w="2580" w:type="dxa"/>
            <w:tcBorders>
              <w:top w:val="nil"/>
              <w:left w:val="nil"/>
              <w:bottom w:val="single" w:sz="4" w:space="0" w:color="auto"/>
              <w:right w:val="single" w:sz="4" w:space="0" w:color="auto"/>
            </w:tcBorders>
            <w:shd w:val="clear" w:color="auto" w:fill="auto"/>
            <w:noWrap/>
            <w:vAlign w:val="bottom"/>
            <w:hideMark/>
          </w:tcPr>
          <w:p w14:paraId="3CD25005"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596801" w:rsidRPr="000860AC" w14:paraId="7BB4A6D1"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B84521E"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Mixed - Any other mixed background</w:t>
            </w:r>
          </w:p>
        </w:tc>
        <w:tc>
          <w:tcPr>
            <w:tcW w:w="1840" w:type="dxa"/>
            <w:tcBorders>
              <w:top w:val="nil"/>
              <w:left w:val="nil"/>
              <w:bottom w:val="single" w:sz="4" w:space="0" w:color="auto"/>
              <w:right w:val="single" w:sz="4" w:space="0" w:color="auto"/>
            </w:tcBorders>
            <w:shd w:val="clear" w:color="auto" w:fill="auto"/>
            <w:noWrap/>
            <w:vAlign w:val="bottom"/>
            <w:hideMark/>
          </w:tcPr>
          <w:p w14:paraId="0E4F0B10"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22</w:t>
            </w:r>
          </w:p>
        </w:tc>
        <w:tc>
          <w:tcPr>
            <w:tcW w:w="2580" w:type="dxa"/>
            <w:tcBorders>
              <w:top w:val="nil"/>
              <w:left w:val="nil"/>
              <w:bottom w:val="single" w:sz="4" w:space="0" w:color="auto"/>
              <w:right w:val="single" w:sz="4" w:space="0" w:color="auto"/>
            </w:tcBorders>
            <w:shd w:val="clear" w:color="auto" w:fill="auto"/>
            <w:noWrap/>
            <w:vAlign w:val="bottom"/>
            <w:hideMark/>
          </w:tcPr>
          <w:p w14:paraId="09682734"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0.18%</w:t>
            </w:r>
          </w:p>
        </w:tc>
      </w:tr>
      <w:tr w:rsidR="00596801" w:rsidRPr="000860AC" w14:paraId="185ACBE6"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C709137"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Mixed - Asian &amp; Chinese</w:t>
            </w:r>
          </w:p>
        </w:tc>
        <w:tc>
          <w:tcPr>
            <w:tcW w:w="1840" w:type="dxa"/>
            <w:tcBorders>
              <w:top w:val="nil"/>
              <w:left w:val="nil"/>
              <w:bottom w:val="single" w:sz="4" w:space="0" w:color="auto"/>
              <w:right w:val="single" w:sz="4" w:space="0" w:color="auto"/>
            </w:tcBorders>
            <w:shd w:val="clear" w:color="auto" w:fill="auto"/>
            <w:noWrap/>
            <w:vAlign w:val="bottom"/>
            <w:hideMark/>
          </w:tcPr>
          <w:p w14:paraId="657FDD65"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w:t>
            </w:r>
          </w:p>
        </w:tc>
        <w:tc>
          <w:tcPr>
            <w:tcW w:w="2580" w:type="dxa"/>
            <w:tcBorders>
              <w:top w:val="nil"/>
              <w:left w:val="nil"/>
              <w:bottom w:val="single" w:sz="4" w:space="0" w:color="auto"/>
              <w:right w:val="single" w:sz="4" w:space="0" w:color="auto"/>
            </w:tcBorders>
            <w:shd w:val="clear" w:color="auto" w:fill="auto"/>
            <w:noWrap/>
            <w:vAlign w:val="bottom"/>
            <w:hideMark/>
          </w:tcPr>
          <w:p w14:paraId="755D538A"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596801" w:rsidRPr="000860AC" w14:paraId="3434639E"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E4CE648"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Mixed - Black &amp; White</w:t>
            </w:r>
          </w:p>
        </w:tc>
        <w:tc>
          <w:tcPr>
            <w:tcW w:w="1840" w:type="dxa"/>
            <w:tcBorders>
              <w:top w:val="nil"/>
              <w:left w:val="nil"/>
              <w:bottom w:val="single" w:sz="4" w:space="0" w:color="auto"/>
              <w:right w:val="single" w:sz="4" w:space="0" w:color="auto"/>
            </w:tcBorders>
            <w:shd w:val="clear" w:color="auto" w:fill="auto"/>
            <w:noWrap/>
            <w:vAlign w:val="bottom"/>
            <w:hideMark/>
          </w:tcPr>
          <w:p w14:paraId="172B4D0C"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1</w:t>
            </w:r>
          </w:p>
        </w:tc>
        <w:tc>
          <w:tcPr>
            <w:tcW w:w="2580" w:type="dxa"/>
            <w:tcBorders>
              <w:top w:val="nil"/>
              <w:left w:val="nil"/>
              <w:bottom w:val="single" w:sz="4" w:space="0" w:color="auto"/>
              <w:right w:val="single" w:sz="4" w:space="0" w:color="auto"/>
            </w:tcBorders>
            <w:shd w:val="clear" w:color="auto" w:fill="auto"/>
            <w:noWrap/>
            <w:vAlign w:val="bottom"/>
            <w:hideMark/>
          </w:tcPr>
          <w:p w14:paraId="7337869E"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0.01%</w:t>
            </w:r>
          </w:p>
        </w:tc>
      </w:tr>
      <w:tr w:rsidR="00596801" w:rsidRPr="000860AC" w14:paraId="4C00B263"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8DE86EE"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Mixed - Other/Unspecified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6BEB2CD4"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20</w:t>
            </w:r>
          </w:p>
        </w:tc>
        <w:tc>
          <w:tcPr>
            <w:tcW w:w="2580" w:type="dxa"/>
            <w:tcBorders>
              <w:top w:val="nil"/>
              <w:left w:val="nil"/>
              <w:bottom w:val="single" w:sz="4" w:space="0" w:color="auto"/>
              <w:right w:val="single" w:sz="4" w:space="0" w:color="auto"/>
            </w:tcBorders>
            <w:shd w:val="clear" w:color="auto" w:fill="auto"/>
            <w:noWrap/>
            <w:vAlign w:val="bottom"/>
            <w:hideMark/>
          </w:tcPr>
          <w:p w14:paraId="3823AF16"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0.16%</w:t>
            </w:r>
          </w:p>
        </w:tc>
      </w:tr>
      <w:tr w:rsidR="00596801" w:rsidRPr="000860AC" w14:paraId="3A608DDC"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1C8602C"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Mixed - White &amp; Asian</w:t>
            </w:r>
          </w:p>
        </w:tc>
        <w:tc>
          <w:tcPr>
            <w:tcW w:w="1840" w:type="dxa"/>
            <w:tcBorders>
              <w:top w:val="nil"/>
              <w:left w:val="nil"/>
              <w:bottom w:val="single" w:sz="4" w:space="0" w:color="auto"/>
              <w:right w:val="single" w:sz="4" w:space="0" w:color="auto"/>
            </w:tcBorders>
            <w:shd w:val="clear" w:color="auto" w:fill="auto"/>
            <w:noWrap/>
            <w:vAlign w:val="bottom"/>
            <w:hideMark/>
          </w:tcPr>
          <w:p w14:paraId="0F1E5A85"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51</w:t>
            </w:r>
          </w:p>
        </w:tc>
        <w:tc>
          <w:tcPr>
            <w:tcW w:w="2580" w:type="dxa"/>
            <w:tcBorders>
              <w:top w:val="nil"/>
              <w:left w:val="nil"/>
              <w:bottom w:val="single" w:sz="4" w:space="0" w:color="auto"/>
              <w:right w:val="single" w:sz="4" w:space="0" w:color="auto"/>
            </w:tcBorders>
            <w:shd w:val="clear" w:color="auto" w:fill="auto"/>
            <w:noWrap/>
            <w:vAlign w:val="bottom"/>
            <w:hideMark/>
          </w:tcPr>
          <w:p w14:paraId="1A834E53"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0.42%</w:t>
            </w:r>
          </w:p>
        </w:tc>
      </w:tr>
      <w:tr w:rsidR="00596801" w:rsidRPr="000860AC" w14:paraId="344A87C5"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52F043E"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Mixed - White &amp; Black African</w:t>
            </w:r>
          </w:p>
        </w:tc>
        <w:tc>
          <w:tcPr>
            <w:tcW w:w="1840" w:type="dxa"/>
            <w:tcBorders>
              <w:top w:val="nil"/>
              <w:left w:val="nil"/>
              <w:bottom w:val="single" w:sz="4" w:space="0" w:color="auto"/>
              <w:right w:val="single" w:sz="4" w:space="0" w:color="auto"/>
            </w:tcBorders>
            <w:shd w:val="clear" w:color="auto" w:fill="auto"/>
            <w:noWrap/>
            <w:vAlign w:val="bottom"/>
            <w:hideMark/>
          </w:tcPr>
          <w:p w14:paraId="17C297C4"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53</w:t>
            </w:r>
          </w:p>
        </w:tc>
        <w:tc>
          <w:tcPr>
            <w:tcW w:w="2580" w:type="dxa"/>
            <w:tcBorders>
              <w:top w:val="nil"/>
              <w:left w:val="nil"/>
              <w:bottom w:val="single" w:sz="4" w:space="0" w:color="auto"/>
              <w:right w:val="single" w:sz="4" w:space="0" w:color="auto"/>
            </w:tcBorders>
            <w:shd w:val="clear" w:color="auto" w:fill="auto"/>
            <w:noWrap/>
            <w:vAlign w:val="bottom"/>
            <w:hideMark/>
          </w:tcPr>
          <w:p w14:paraId="1F44FA7E"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0.43%</w:t>
            </w:r>
          </w:p>
        </w:tc>
      </w:tr>
      <w:tr w:rsidR="00596801" w:rsidRPr="000860AC" w14:paraId="054A7819"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A475BCC"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Mixed - White &amp; Black Caribbean</w:t>
            </w:r>
          </w:p>
        </w:tc>
        <w:tc>
          <w:tcPr>
            <w:tcW w:w="1840" w:type="dxa"/>
            <w:tcBorders>
              <w:top w:val="nil"/>
              <w:left w:val="nil"/>
              <w:bottom w:val="single" w:sz="4" w:space="0" w:color="auto"/>
              <w:right w:val="single" w:sz="4" w:space="0" w:color="auto"/>
            </w:tcBorders>
            <w:shd w:val="clear" w:color="auto" w:fill="auto"/>
            <w:noWrap/>
            <w:vAlign w:val="bottom"/>
            <w:hideMark/>
          </w:tcPr>
          <w:p w14:paraId="0E9962AD"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20</w:t>
            </w:r>
          </w:p>
        </w:tc>
        <w:tc>
          <w:tcPr>
            <w:tcW w:w="2580" w:type="dxa"/>
            <w:tcBorders>
              <w:top w:val="nil"/>
              <w:left w:val="nil"/>
              <w:bottom w:val="single" w:sz="4" w:space="0" w:color="auto"/>
              <w:right w:val="single" w:sz="4" w:space="0" w:color="auto"/>
            </w:tcBorders>
            <w:shd w:val="clear" w:color="auto" w:fill="auto"/>
            <w:noWrap/>
            <w:vAlign w:val="bottom"/>
            <w:hideMark/>
          </w:tcPr>
          <w:p w14:paraId="2D6B37DA"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0.16%</w:t>
            </w:r>
          </w:p>
        </w:tc>
      </w:tr>
      <w:tr w:rsidR="00596801" w:rsidRPr="000860AC" w14:paraId="0AB147EF"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4EDF8A7"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0868E089"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388</w:t>
            </w:r>
          </w:p>
        </w:tc>
        <w:tc>
          <w:tcPr>
            <w:tcW w:w="2580" w:type="dxa"/>
            <w:tcBorders>
              <w:top w:val="nil"/>
              <w:left w:val="nil"/>
              <w:bottom w:val="single" w:sz="4" w:space="0" w:color="auto"/>
              <w:right w:val="single" w:sz="4" w:space="0" w:color="auto"/>
            </w:tcBorders>
            <w:shd w:val="clear" w:color="auto" w:fill="auto"/>
            <w:noWrap/>
            <w:vAlign w:val="bottom"/>
            <w:hideMark/>
          </w:tcPr>
          <w:p w14:paraId="3A7A8E49"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3.16%</w:t>
            </w:r>
          </w:p>
        </w:tc>
      </w:tr>
      <w:tr w:rsidR="00596801" w:rsidRPr="000860AC" w14:paraId="2196BBAB"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E216541"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Other Specified</w:t>
            </w:r>
          </w:p>
        </w:tc>
        <w:tc>
          <w:tcPr>
            <w:tcW w:w="1840" w:type="dxa"/>
            <w:tcBorders>
              <w:top w:val="nil"/>
              <w:left w:val="nil"/>
              <w:bottom w:val="single" w:sz="4" w:space="0" w:color="auto"/>
              <w:right w:val="single" w:sz="4" w:space="0" w:color="auto"/>
            </w:tcBorders>
            <w:shd w:val="clear" w:color="auto" w:fill="auto"/>
            <w:noWrap/>
            <w:vAlign w:val="bottom"/>
            <w:hideMark/>
          </w:tcPr>
          <w:p w14:paraId="723648C0"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4</w:t>
            </w:r>
          </w:p>
        </w:tc>
        <w:tc>
          <w:tcPr>
            <w:tcW w:w="2580" w:type="dxa"/>
            <w:tcBorders>
              <w:top w:val="nil"/>
              <w:left w:val="nil"/>
              <w:bottom w:val="single" w:sz="4" w:space="0" w:color="auto"/>
              <w:right w:val="single" w:sz="4" w:space="0" w:color="auto"/>
            </w:tcBorders>
            <w:shd w:val="clear" w:color="auto" w:fill="auto"/>
            <w:noWrap/>
            <w:vAlign w:val="bottom"/>
            <w:hideMark/>
          </w:tcPr>
          <w:p w14:paraId="2791DB4C"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0.03%</w:t>
            </w:r>
          </w:p>
        </w:tc>
      </w:tr>
      <w:tr w:rsidR="00596801" w:rsidRPr="000860AC" w14:paraId="7BD70AED"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EAA466B"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555C52A8"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227</w:t>
            </w:r>
          </w:p>
        </w:tc>
        <w:tc>
          <w:tcPr>
            <w:tcW w:w="2580" w:type="dxa"/>
            <w:tcBorders>
              <w:top w:val="nil"/>
              <w:left w:val="nil"/>
              <w:bottom w:val="single" w:sz="4" w:space="0" w:color="auto"/>
              <w:right w:val="single" w:sz="4" w:space="0" w:color="auto"/>
            </w:tcBorders>
            <w:shd w:val="clear" w:color="auto" w:fill="auto"/>
            <w:noWrap/>
            <w:vAlign w:val="bottom"/>
            <w:hideMark/>
          </w:tcPr>
          <w:p w14:paraId="51DBE46D"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1.85%</w:t>
            </w:r>
          </w:p>
        </w:tc>
      </w:tr>
      <w:tr w:rsidR="00596801" w:rsidRPr="000860AC" w14:paraId="56A121D1"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3CB246E"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 Any other White background</w:t>
            </w:r>
          </w:p>
        </w:tc>
        <w:tc>
          <w:tcPr>
            <w:tcW w:w="1840" w:type="dxa"/>
            <w:tcBorders>
              <w:top w:val="nil"/>
              <w:left w:val="nil"/>
              <w:bottom w:val="single" w:sz="4" w:space="0" w:color="auto"/>
              <w:right w:val="single" w:sz="4" w:space="0" w:color="auto"/>
            </w:tcBorders>
            <w:shd w:val="clear" w:color="auto" w:fill="auto"/>
            <w:noWrap/>
            <w:vAlign w:val="bottom"/>
            <w:hideMark/>
          </w:tcPr>
          <w:p w14:paraId="23414D08"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359</w:t>
            </w:r>
          </w:p>
        </w:tc>
        <w:tc>
          <w:tcPr>
            <w:tcW w:w="2580" w:type="dxa"/>
            <w:tcBorders>
              <w:top w:val="nil"/>
              <w:left w:val="nil"/>
              <w:bottom w:val="single" w:sz="4" w:space="0" w:color="auto"/>
              <w:right w:val="single" w:sz="4" w:space="0" w:color="auto"/>
            </w:tcBorders>
            <w:shd w:val="clear" w:color="auto" w:fill="auto"/>
            <w:noWrap/>
            <w:vAlign w:val="bottom"/>
            <w:hideMark/>
          </w:tcPr>
          <w:p w14:paraId="1B34E0CF"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2.92%</w:t>
            </w:r>
          </w:p>
        </w:tc>
      </w:tr>
      <w:tr w:rsidR="00596801" w:rsidRPr="000860AC" w14:paraId="779091D2"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E9B26BD"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 British</w:t>
            </w:r>
          </w:p>
        </w:tc>
        <w:tc>
          <w:tcPr>
            <w:tcW w:w="1840" w:type="dxa"/>
            <w:tcBorders>
              <w:top w:val="nil"/>
              <w:left w:val="nil"/>
              <w:bottom w:val="single" w:sz="4" w:space="0" w:color="auto"/>
              <w:right w:val="single" w:sz="4" w:space="0" w:color="auto"/>
            </w:tcBorders>
            <w:shd w:val="clear" w:color="auto" w:fill="auto"/>
            <w:noWrap/>
            <w:vAlign w:val="bottom"/>
            <w:hideMark/>
          </w:tcPr>
          <w:p w14:paraId="212A1C5E"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8718</w:t>
            </w:r>
          </w:p>
        </w:tc>
        <w:tc>
          <w:tcPr>
            <w:tcW w:w="2580" w:type="dxa"/>
            <w:tcBorders>
              <w:top w:val="nil"/>
              <w:left w:val="nil"/>
              <w:bottom w:val="single" w:sz="4" w:space="0" w:color="auto"/>
              <w:right w:val="single" w:sz="4" w:space="0" w:color="auto"/>
            </w:tcBorders>
            <w:shd w:val="clear" w:color="auto" w:fill="auto"/>
            <w:noWrap/>
            <w:vAlign w:val="bottom"/>
            <w:hideMark/>
          </w:tcPr>
          <w:p w14:paraId="678F17CA"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70.99%</w:t>
            </w:r>
          </w:p>
        </w:tc>
      </w:tr>
      <w:tr w:rsidR="00596801" w:rsidRPr="000860AC" w14:paraId="30447FBF"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03725A5"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 Irish</w:t>
            </w:r>
          </w:p>
        </w:tc>
        <w:tc>
          <w:tcPr>
            <w:tcW w:w="1840" w:type="dxa"/>
            <w:tcBorders>
              <w:top w:val="nil"/>
              <w:left w:val="nil"/>
              <w:bottom w:val="single" w:sz="4" w:space="0" w:color="auto"/>
              <w:right w:val="single" w:sz="4" w:space="0" w:color="auto"/>
            </w:tcBorders>
            <w:shd w:val="clear" w:color="auto" w:fill="auto"/>
            <w:noWrap/>
            <w:vAlign w:val="bottom"/>
            <w:hideMark/>
          </w:tcPr>
          <w:p w14:paraId="5EABE443"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68</w:t>
            </w:r>
          </w:p>
        </w:tc>
        <w:tc>
          <w:tcPr>
            <w:tcW w:w="2580" w:type="dxa"/>
            <w:tcBorders>
              <w:top w:val="nil"/>
              <w:left w:val="nil"/>
              <w:bottom w:val="single" w:sz="4" w:space="0" w:color="auto"/>
              <w:right w:val="single" w:sz="4" w:space="0" w:color="auto"/>
            </w:tcBorders>
            <w:shd w:val="clear" w:color="auto" w:fill="auto"/>
            <w:noWrap/>
            <w:vAlign w:val="bottom"/>
            <w:hideMark/>
          </w:tcPr>
          <w:p w14:paraId="0360B676"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0.55%</w:t>
            </w:r>
          </w:p>
        </w:tc>
      </w:tr>
      <w:tr w:rsidR="00596801" w:rsidRPr="000860AC" w14:paraId="59DDC397"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EE582AD"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Cypriot (non specific)</w:t>
            </w:r>
          </w:p>
        </w:tc>
        <w:tc>
          <w:tcPr>
            <w:tcW w:w="1840" w:type="dxa"/>
            <w:tcBorders>
              <w:top w:val="nil"/>
              <w:left w:val="nil"/>
              <w:bottom w:val="single" w:sz="4" w:space="0" w:color="auto"/>
              <w:right w:val="single" w:sz="4" w:space="0" w:color="auto"/>
            </w:tcBorders>
            <w:shd w:val="clear" w:color="auto" w:fill="auto"/>
            <w:noWrap/>
            <w:vAlign w:val="bottom"/>
            <w:hideMark/>
          </w:tcPr>
          <w:p w14:paraId="55D2FAD7"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1</w:t>
            </w:r>
          </w:p>
        </w:tc>
        <w:tc>
          <w:tcPr>
            <w:tcW w:w="2580" w:type="dxa"/>
            <w:tcBorders>
              <w:top w:val="nil"/>
              <w:left w:val="nil"/>
              <w:bottom w:val="single" w:sz="4" w:space="0" w:color="auto"/>
              <w:right w:val="single" w:sz="4" w:space="0" w:color="auto"/>
            </w:tcBorders>
            <w:shd w:val="clear" w:color="auto" w:fill="auto"/>
            <w:noWrap/>
            <w:vAlign w:val="bottom"/>
            <w:hideMark/>
          </w:tcPr>
          <w:p w14:paraId="19EDFBB3"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0.01%</w:t>
            </w:r>
          </w:p>
        </w:tc>
      </w:tr>
      <w:tr w:rsidR="00596801" w:rsidRPr="000860AC" w14:paraId="191A8D63"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BA54F39"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English</w:t>
            </w:r>
          </w:p>
        </w:tc>
        <w:tc>
          <w:tcPr>
            <w:tcW w:w="1840" w:type="dxa"/>
            <w:tcBorders>
              <w:top w:val="nil"/>
              <w:left w:val="nil"/>
              <w:bottom w:val="single" w:sz="4" w:space="0" w:color="auto"/>
              <w:right w:val="single" w:sz="4" w:space="0" w:color="auto"/>
            </w:tcBorders>
            <w:shd w:val="clear" w:color="auto" w:fill="auto"/>
            <w:noWrap/>
            <w:vAlign w:val="bottom"/>
            <w:hideMark/>
          </w:tcPr>
          <w:p w14:paraId="7FDD0F9A"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366</w:t>
            </w:r>
          </w:p>
        </w:tc>
        <w:tc>
          <w:tcPr>
            <w:tcW w:w="2580" w:type="dxa"/>
            <w:tcBorders>
              <w:top w:val="nil"/>
              <w:left w:val="nil"/>
              <w:bottom w:val="single" w:sz="4" w:space="0" w:color="auto"/>
              <w:right w:val="single" w:sz="4" w:space="0" w:color="auto"/>
            </w:tcBorders>
            <w:shd w:val="clear" w:color="auto" w:fill="auto"/>
            <w:noWrap/>
            <w:vAlign w:val="bottom"/>
            <w:hideMark/>
          </w:tcPr>
          <w:p w14:paraId="5EAC753D"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2.98%</w:t>
            </w:r>
          </w:p>
        </w:tc>
      </w:tr>
      <w:tr w:rsidR="00596801" w:rsidRPr="000860AC" w14:paraId="20B0848C"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AAEDBD8"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Greek</w:t>
            </w:r>
          </w:p>
        </w:tc>
        <w:tc>
          <w:tcPr>
            <w:tcW w:w="1840" w:type="dxa"/>
            <w:tcBorders>
              <w:top w:val="nil"/>
              <w:left w:val="nil"/>
              <w:bottom w:val="single" w:sz="4" w:space="0" w:color="auto"/>
              <w:right w:val="single" w:sz="4" w:space="0" w:color="auto"/>
            </w:tcBorders>
            <w:shd w:val="clear" w:color="auto" w:fill="auto"/>
            <w:noWrap/>
            <w:vAlign w:val="bottom"/>
            <w:hideMark/>
          </w:tcPr>
          <w:p w14:paraId="1134AEE2"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5</w:t>
            </w:r>
          </w:p>
        </w:tc>
        <w:tc>
          <w:tcPr>
            <w:tcW w:w="2580" w:type="dxa"/>
            <w:tcBorders>
              <w:top w:val="nil"/>
              <w:left w:val="nil"/>
              <w:bottom w:val="single" w:sz="4" w:space="0" w:color="auto"/>
              <w:right w:val="single" w:sz="4" w:space="0" w:color="auto"/>
            </w:tcBorders>
            <w:shd w:val="clear" w:color="auto" w:fill="auto"/>
            <w:noWrap/>
            <w:vAlign w:val="bottom"/>
            <w:hideMark/>
          </w:tcPr>
          <w:p w14:paraId="2D25DD88"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0.04%</w:t>
            </w:r>
          </w:p>
        </w:tc>
      </w:tr>
      <w:tr w:rsidR="00596801" w:rsidRPr="000860AC" w14:paraId="7F88FC9B"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ED9B60B"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Italian</w:t>
            </w:r>
          </w:p>
        </w:tc>
        <w:tc>
          <w:tcPr>
            <w:tcW w:w="1840" w:type="dxa"/>
            <w:tcBorders>
              <w:top w:val="nil"/>
              <w:left w:val="nil"/>
              <w:bottom w:val="single" w:sz="4" w:space="0" w:color="auto"/>
              <w:right w:val="single" w:sz="4" w:space="0" w:color="auto"/>
            </w:tcBorders>
            <w:shd w:val="clear" w:color="auto" w:fill="auto"/>
            <w:noWrap/>
            <w:vAlign w:val="bottom"/>
            <w:hideMark/>
          </w:tcPr>
          <w:p w14:paraId="71298CE6"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w:t>
            </w:r>
          </w:p>
        </w:tc>
        <w:tc>
          <w:tcPr>
            <w:tcW w:w="2580" w:type="dxa"/>
            <w:tcBorders>
              <w:top w:val="nil"/>
              <w:left w:val="nil"/>
              <w:bottom w:val="single" w:sz="4" w:space="0" w:color="auto"/>
              <w:right w:val="single" w:sz="4" w:space="0" w:color="auto"/>
            </w:tcBorders>
            <w:shd w:val="clear" w:color="auto" w:fill="auto"/>
            <w:noWrap/>
            <w:vAlign w:val="bottom"/>
            <w:hideMark/>
          </w:tcPr>
          <w:p w14:paraId="620F49A4"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596801" w:rsidRPr="000860AC" w14:paraId="458A8305"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54FB2F4"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Mixed</w:t>
            </w:r>
          </w:p>
        </w:tc>
        <w:tc>
          <w:tcPr>
            <w:tcW w:w="1840" w:type="dxa"/>
            <w:tcBorders>
              <w:top w:val="nil"/>
              <w:left w:val="nil"/>
              <w:bottom w:val="single" w:sz="4" w:space="0" w:color="auto"/>
              <w:right w:val="single" w:sz="4" w:space="0" w:color="auto"/>
            </w:tcBorders>
            <w:shd w:val="clear" w:color="auto" w:fill="auto"/>
            <w:noWrap/>
            <w:vAlign w:val="bottom"/>
            <w:hideMark/>
          </w:tcPr>
          <w:p w14:paraId="1D91232B"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3</w:t>
            </w:r>
          </w:p>
        </w:tc>
        <w:tc>
          <w:tcPr>
            <w:tcW w:w="2580" w:type="dxa"/>
            <w:tcBorders>
              <w:top w:val="nil"/>
              <w:left w:val="nil"/>
              <w:bottom w:val="single" w:sz="4" w:space="0" w:color="auto"/>
              <w:right w:val="single" w:sz="4" w:space="0" w:color="auto"/>
            </w:tcBorders>
            <w:shd w:val="clear" w:color="auto" w:fill="auto"/>
            <w:noWrap/>
            <w:vAlign w:val="bottom"/>
            <w:hideMark/>
          </w:tcPr>
          <w:p w14:paraId="63FEEB01"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596801" w:rsidRPr="000860AC" w14:paraId="536EF667"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DD121BE"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Northern Irish</w:t>
            </w:r>
          </w:p>
        </w:tc>
        <w:tc>
          <w:tcPr>
            <w:tcW w:w="1840" w:type="dxa"/>
            <w:tcBorders>
              <w:top w:val="nil"/>
              <w:left w:val="nil"/>
              <w:bottom w:val="single" w:sz="4" w:space="0" w:color="auto"/>
              <w:right w:val="single" w:sz="4" w:space="0" w:color="auto"/>
            </w:tcBorders>
            <w:shd w:val="clear" w:color="auto" w:fill="auto"/>
            <w:noWrap/>
            <w:vAlign w:val="bottom"/>
            <w:hideMark/>
          </w:tcPr>
          <w:p w14:paraId="0B086871"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8</w:t>
            </w:r>
          </w:p>
        </w:tc>
        <w:tc>
          <w:tcPr>
            <w:tcW w:w="2580" w:type="dxa"/>
            <w:tcBorders>
              <w:top w:val="nil"/>
              <w:left w:val="nil"/>
              <w:bottom w:val="single" w:sz="4" w:space="0" w:color="auto"/>
              <w:right w:val="single" w:sz="4" w:space="0" w:color="auto"/>
            </w:tcBorders>
            <w:shd w:val="clear" w:color="auto" w:fill="auto"/>
            <w:noWrap/>
            <w:vAlign w:val="bottom"/>
            <w:hideMark/>
          </w:tcPr>
          <w:p w14:paraId="5C9B789D"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0.07%</w:t>
            </w:r>
          </w:p>
        </w:tc>
      </w:tr>
      <w:tr w:rsidR="00596801" w:rsidRPr="000860AC" w14:paraId="1553DA66"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2EF9F50"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Other European</w:t>
            </w:r>
          </w:p>
        </w:tc>
        <w:tc>
          <w:tcPr>
            <w:tcW w:w="1840" w:type="dxa"/>
            <w:tcBorders>
              <w:top w:val="nil"/>
              <w:left w:val="nil"/>
              <w:bottom w:val="single" w:sz="4" w:space="0" w:color="auto"/>
              <w:right w:val="single" w:sz="4" w:space="0" w:color="auto"/>
            </w:tcBorders>
            <w:shd w:val="clear" w:color="auto" w:fill="auto"/>
            <w:noWrap/>
            <w:vAlign w:val="bottom"/>
            <w:hideMark/>
          </w:tcPr>
          <w:p w14:paraId="1DBFAE5C"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73</w:t>
            </w:r>
          </w:p>
        </w:tc>
        <w:tc>
          <w:tcPr>
            <w:tcW w:w="2580" w:type="dxa"/>
            <w:tcBorders>
              <w:top w:val="nil"/>
              <w:left w:val="nil"/>
              <w:bottom w:val="single" w:sz="4" w:space="0" w:color="auto"/>
              <w:right w:val="single" w:sz="4" w:space="0" w:color="auto"/>
            </w:tcBorders>
            <w:shd w:val="clear" w:color="auto" w:fill="auto"/>
            <w:noWrap/>
            <w:vAlign w:val="bottom"/>
            <w:hideMark/>
          </w:tcPr>
          <w:p w14:paraId="5D90C148"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0.59%</w:t>
            </w:r>
          </w:p>
        </w:tc>
      </w:tr>
      <w:tr w:rsidR="00596801" w:rsidRPr="000860AC" w14:paraId="0AB8A9F9"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CEE3C77"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lastRenderedPageBreak/>
              <w:t>White Other Ex-Yugoslav</w:t>
            </w:r>
          </w:p>
        </w:tc>
        <w:tc>
          <w:tcPr>
            <w:tcW w:w="1840" w:type="dxa"/>
            <w:tcBorders>
              <w:top w:val="nil"/>
              <w:left w:val="nil"/>
              <w:bottom w:val="single" w:sz="4" w:space="0" w:color="auto"/>
              <w:right w:val="single" w:sz="4" w:space="0" w:color="auto"/>
            </w:tcBorders>
            <w:shd w:val="clear" w:color="auto" w:fill="auto"/>
            <w:noWrap/>
            <w:vAlign w:val="bottom"/>
            <w:hideMark/>
          </w:tcPr>
          <w:p w14:paraId="6A929105"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w:t>
            </w:r>
          </w:p>
        </w:tc>
        <w:tc>
          <w:tcPr>
            <w:tcW w:w="2580" w:type="dxa"/>
            <w:tcBorders>
              <w:top w:val="nil"/>
              <w:left w:val="nil"/>
              <w:bottom w:val="single" w:sz="4" w:space="0" w:color="auto"/>
              <w:right w:val="single" w:sz="4" w:space="0" w:color="auto"/>
            </w:tcBorders>
            <w:shd w:val="clear" w:color="auto" w:fill="auto"/>
            <w:noWrap/>
            <w:vAlign w:val="bottom"/>
            <w:hideMark/>
          </w:tcPr>
          <w:p w14:paraId="13D26D52"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596801" w:rsidRPr="000860AC" w14:paraId="3F399A42"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95D7E5C"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Polish</w:t>
            </w:r>
          </w:p>
        </w:tc>
        <w:tc>
          <w:tcPr>
            <w:tcW w:w="1840" w:type="dxa"/>
            <w:tcBorders>
              <w:top w:val="nil"/>
              <w:left w:val="nil"/>
              <w:bottom w:val="single" w:sz="4" w:space="0" w:color="auto"/>
              <w:right w:val="single" w:sz="4" w:space="0" w:color="auto"/>
            </w:tcBorders>
            <w:shd w:val="clear" w:color="auto" w:fill="auto"/>
            <w:noWrap/>
            <w:vAlign w:val="bottom"/>
            <w:hideMark/>
          </w:tcPr>
          <w:p w14:paraId="42C58582"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67</w:t>
            </w:r>
          </w:p>
        </w:tc>
        <w:tc>
          <w:tcPr>
            <w:tcW w:w="2580" w:type="dxa"/>
            <w:tcBorders>
              <w:top w:val="nil"/>
              <w:left w:val="nil"/>
              <w:bottom w:val="single" w:sz="4" w:space="0" w:color="auto"/>
              <w:right w:val="single" w:sz="4" w:space="0" w:color="auto"/>
            </w:tcBorders>
            <w:shd w:val="clear" w:color="auto" w:fill="auto"/>
            <w:noWrap/>
            <w:vAlign w:val="bottom"/>
            <w:hideMark/>
          </w:tcPr>
          <w:p w14:paraId="2E9FB042"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0.55%</w:t>
            </w:r>
          </w:p>
        </w:tc>
      </w:tr>
      <w:tr w:rsidR="00596801" w:rsidRPr="000860AC" w14:paraId="6BFEBA04"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FDFBE5B"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Scottish</w:t>
            </w:r>
          </w:p>
        </w:tc>
        <w:tc>
          <w:tcPr>
            <w:tcW w:w="1840" w:type="dxa"/>
            <w:tcBorders>
              <w:top w:val="nil"/>
              <w:left w:val="nil"/>
              <w:bottom w:val="single" w:sz="4" w:space="0" w:color="auto"/>
              <w:right w:val="single" w:sz="4" w:space="0" w:color="auto"/>
            </w:tcBorders>
            <w:shd w:val="clear" w:color="auto" w:fill="auto"/>
            <w:noWrap/>
            <w:vAlign w:val="bottom"/>
            <w:hideMark/>
          </w:tcPr>
          <w:p w14:paraId="65965D82"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15</w:t>
            </w:r>
          </w:p>
        </w:tc>
        <w:tc>
          <w:tcPr>
            <w:tcW w:w="2580" w:type="dxa"/>
            <w:tcBorders>
              <w:top w:val="nil"/>
              <w:left w:val="nil"/>
              <w:bottom w:val="single" w:sz="4" w:space="0" w:color="auto"/>
              <w:right w:val="single" w:sz="4" w:space="0" w:color="auto"/>
            </w:tcBorders>
            <w:shd w:val="clear" w:color="auto" w:fill="auto"/>
            <w:noWrap/>
            <w:vAlign w:val="bottom"/>
            <w:hideMark/>
          </w:tcPr>
          <w:p w14:paraId="548E23C2"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0.12%</w:t>
            </w:r>
          </w:p>
        </w:tc>
      </w:tr>
      <w:tr w:rsidR="00596801" w:rsidRPr="000860AC" w14:paraId="30328D86"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63324EA"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Serbian</w:t>
            </w:r>
          </w:p>
        </w:tc>
        <w:tc>
          <w:tcPr>
            <w:tcW w:w="1840" w:type="dxa"/>
            <w:tcBorders>
              <w:top w:val="nil"/>
              <w:left w:val="nil"/>
              <w:bottom w:val="single" w:sz="4" w:space="0" w:color="auto"/>
              <w:right w:val="single" w:sz="4" w:space="0" w:color="auto"/>
            </w:tcBorders>
            <w:shd w:val="clear" w:color="auto" w:fill="auto"/>
            <w:noWrap/>
            <w:vAlign w:val="bottom"/>
            <w:hideMark/>
          </w:tcPr>
          <w:p w14:paraId="131BE96C"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2</w:t>
            </w:r>
          </w:p>
        </w:tc>
        <w:tc>
          <w:tcPr>
            <w:tcW w:w="2580" w:type="dxa"/>
            <w:tcBorders>
              <w:top w:val="nil"/>
              <w:left w:val="nil"/>
              <w:bottom w:val="single" w:sz="4" w:space="0" w:color="auto"/>
              <w:right w:val="single" w:sz="4" w:space="0" w:color="auto"/>
            </w:tcBorders>
            <w:shd w:val="clear" w:color="auto" w:fill="auto"/>
            <w:noWrap/>
            <w:vAlign w:val="bottom"/>
            <w:hideMark/>
          </w:tcPr>
          <w:p w14:paraId="30D6817E"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596801" w:rsidRPr="000860AC" w14:paraId="1A2D8F44"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E6C23D9"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Turkish</w:t>
            </w:r>
          </w:p>
        </w:tc>
        <w:tc>
          <w:tcPr>
            <w:tcW w:w="1840" w:type="dxa"/>
            <w:tcBorders>
              <w:top w:val="nil"/>
              <w:left w:val="nil"/>
              <w:bottom w:val="single" w:sz="4" w:space="0" w:color="auto"/>
              <w:right w:val="single" w:sz="4" w:space="0" w:color="auto"/>
            </w:tcBorders>
            <w:shd w:val="clear" w:color="auto" w:fill="auto"/>
            <w:noWrap/>
            <w:vAlign w:val="bottom"/>
            <w:hideMark/>
          </w:tcPr>
          <w:p w14:paraId="35A81153"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3</w:t>
            </w:r>
          </w:p>
        </w:tc>
        <w:tc>
          <w:tcPr>
            <w:tcW w:w="2580" w:type="dxa"/>
            <w:tcBorders>
              <w:top w:val="nil"/>
              <w:left w:val="nil"/>
              <w:bottom w:val="single" w:sz="4" w:space="0" w:color="auto"/>
              <w:right w:val="single" w:sz="4" w:space="0" w:color="auto"/>
            </w:tcBorders>
            <w:shd w:val="clear" w:color="auto" w:fill="auto"/>
            <w:noWrap/>
            <w:vAlign w:val="bottom"/>
            <w:hideMark/>
          </w:tcPr>
          <w:p w14:paraId="0BAD80A9"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596801" w:rsidRPr="000860AC" w14:paraId="6A815D15"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0DDDC33"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3A5568B8"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157</w:t>
            </w:r>
          </w:p>
        </w:tc>
        <w:tc>
          <w:tcPr>
            <w:tcW w:w="2580" w:type="dxa"/>
            <w:tcBorders>
              <w:top w:val="nil"/>
              <w:left w:val="nil"/>
              <w:bottom w:val="single" w:sz="4" w:space="0" w:color="auto"/>
              <w:right w:val="single" w:sz="4" w:space="0" w:color="auto"/>
            </w:tcBorders>
            <w:shd w:val="clear" w:color="auto" w:fill="auto"/>
            <w:noWrap/>
            <w:vAlign w:val="bottom"/>
            <w:hideMark/>
          </w:tcPr>
          <w:p w14:paraId="799F2CAA"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1.28%</w:t>
            </w:r>
          </w:p>
        </w:tc>
      </w:tr>
      <w:tr w:rsidR="00596801" w:rsidRPr="000860AC" w14:paraId="5EF657F8" w14:textId="77777777" w:rsidTr="004F0D9D">
        <w:trPr>
          <w:trHeight w:val="315"/>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FDCDB0C" w14:textId="77777777" w:rsidR="00596801" w:rsidRPr="000860AC" w:rsidRDefault="00596801" w:rsidP="004F0D9D">
            <w:pPr>
              <w:rPr>
                <w:rFonts w:ascii="Calibri" w:hAnsi="Calibri" w:cs="Calibri"/>
                <w:color w:val="000000"/>
                <w:sz w:val="24"/>
                <w:lang w:eastAsia="en-GB"/>
              </w:rPr>
            </w:pPr>
            <w:r w:rsidRPr="000860AC">
              <w:rPr>
                <w:rFonts w:ascii="Calibri" w:hAnsi="Calibri" w:cs="Calibri"/>
                <w:color w:val="000000"/>
                <w:sz w:val="24"/>
                <w:lang w:eastAsia="en-GB"/>
              </w:rPr>
              <w:t>White Welsh</w:t>
            </w:r>
          </w:p>
        </w:tc>
        <w:tc>
          <w:tcPr>
            <w:tcW w:w="1840" w:type="dxa"/>
            <w:tcBorders>
              <w:top w:val="nil"/>
              <w:left w:val="nil"/>
              <w:bottom w:val="single" w:sz="4" w:space="0" w:color="auto"/>
              <w:right w:val="single" w:sz="4" w:space="0" w:color="auto"/>
            </w:tcBorders>
            <w:shd w:val="clear" w:color="auto" w:fill="auto"/>
            <w:noWrap/>
            <w:vAlign w:val="bottom"/>
            <w:hideMark/>
          </w:tcPr>
          <w:p w14:paraId="56CC5531"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3</w:t>
            </w:r>
          </w:p>
        </w:tc>
        <w:tc>
          <w:tcPr>
            <w:tcW w:w="2580" w:type="dxa"/>
            <w:tcBorders>
              <w:top w:val="nil"/>
              <w:left w:val="nil"/>
              <w:bottom w:val="single" w:sz="4" w:space="0" w:color="auto"/>
              <w:right w:val="single" w:sz="4" w:space="0" w:color="auto"/>
            </w:tcBorders>
            <w:shd w:val="clear" w:color="auto" w:fill="auto"/>
            <w:noWrap/>
            <w:vAlign w:val="bottom"/>
            <w:hideMark/>
          </w:tcPr>
          <w:p w14:paraId="77ED2020" w14:textId="77777777" w:rsidR="00596801" w:rsidRPr="000860AC" w:rsidRDefault="00596801" w:rsidP="004F0D9D">
            <w:pPr>
              <w:jc w:val="right"/>
              <w:rPr>
                <w:rFonts w:ascii="Calibri" w:hAnsi="Calibri" w:cs="Calibri"/>
                <w:color w:val="000000"/>
                <w:sz w:val="24"/>
                <w:lang w:eastAsia="en-GB"/>
              </w:rPr>
            </w:pPr>
            <w:r w:rsidRPr="000860AC">
              <w:rPr>
                <w:rFonts w:ascii="Calibri" w:hAnsi="Calibri" w:cs="Calibri"/>
                <w:color w:val="000000"/>
                <w:sz w:val="24"/>
                <w:lang w:eastAsia="en-GB"/>
              </w:rPr>
              <w:t>0.02%</w:t>
            </w:r>
          </w:p>
        </w:tc>
      </w:tr>
      <w:tr w:rsidR="00596801" w:rsidRPr="000860AC" w14:paraId="3B7E5266" w14:textId="77777777" w:rsidTr="004F0D9D">
        <w:trPr>
          <w:trHeight w:val="375"/>
        </w:trPr>
        <w:tc>
          <w:tcPr>
            <w:tcW w:w="5240" w:type="dxa"/>
            <w:tcBorders>
              <w:top w:val="nil"/>
              <w:left w:val="single" w:sz="4" w:space="0" w:color="auto"/>
              <w:bottom w:val="single" w:sz="4" w:space="0" w:color="auto"/>
              <w:right w:val="single" w:sz="4" w:space="0" w:color="auto"/>
            </w:tcBorders>
            <w:shd w:val="clear" w:color="000000" w:fill="DCE6F1"/>
            <w:noWrap/>
            <w:vAlign w:val="bottom"/>
            <w:hideMark/>
          </w:tcPr>
          <w:p w14:paraId="2B99B81C" w14:textId="77777777" w:rsidR="00596801" w:rsidRPr="000860AC" w:rsidRDefault="00596801" w:rsidP="004F0D9D">
            <w:pPr>
              <w:rPr>
                <w:rFonts w:ascii="Calibri" w:hAnsi="Calibri" w:cs="Calibri"/>
                <w:b/>
                <w:bCs/>
                <w:color w:val="000000"/>
                <w:sz w:val="28"/>
                <w:szCs w:val="28"/>
                <w:lang w:eastAsia="en-GB"/>
              </w:rPr>
            </w:pPr>
            <w:r w:rsidRPr="000860AC">
              <w:rPr>
                <w:rFonts w:ascii="Calibri" w:hAnsi="Calibri" w:cs="Calibri"/>
                <w:b/>
                <w:bCs/>
                <w:color w:val="000000"/>
                <w:sz w:val="28"/>
                <w:szCs w:val="28"/>
                <w:lang w:eastAsia="en-GB"/>
              </w:rPr>
              <w:t>Grand Total</w:t>
            </w:r>
          </w:p>
        </w:tc>
        <w:tc>
          <w:tcPr>
            <w:tcW w:w="1840" w:type="dxa"/>
            <w:tcBorders>
              <w:top w:val="nil"/>
              <w:left w:val="nil"/>
              <w:bottom w:val="single" w:sz="4" w:space="0" w:color="auto"/>
              <w:right w:val="single" w:sz="4" w:space="0" w:color="auto"/>
            </w:tcBorders>
            <w:shd w:val="clear" w:color="000000" w:fill="DCE6F1"/>
            <w:noWrap/>
            <w:vAlign w:val="bottom"/>
            <w:hideMark/>
          </w:tcPr>
          <w:p w14:paraId="4338DD0B" w14:textId="77777777" w:rsidR="00596801" w:rsidRPr="000860AC" w:rsidRDefault="00596801" w:rsidP="004F0D9D">
            <w:pPr>
              <w:jc w:val="right"/>
              <w:rPr>
                <w:rFonts w:ascii="Calibri" w:hAnsi="Calibri" w:cs="Calibri"/>
                <w:b/>
                <w:bCs/>
                <w:color w:val="000000"/>
                <w:sz w:val="28"/>
                <w:szCs w:val="28"/>
                <w:lang w:eastAsia="en-GB"/>
              </w:rPr>
            </w:pPr>
            <w:r w:rsidRPr="000860AC">
              <w:rPr>
                <w:rFonts w:ascii="Calibri" w:hAnsi="Calibri" w:cs="Calibri"/>
                <w:b/>
                <w:bCs/>
                <w:color w:val="000000"/>
                <w:sz w:val="28"/>
                <w:szCs w:val="28"/>
                <w:lang w:eastAsia="en-GB"/>
              </w:rPr>
              <w:t>12281</w:t>
            </w:r>
          </w:p>
        </w:tc>
        <w:tc>
          <w:tcPr>
            <w:tcW w:w="2580" w:type="dxa"/>
            <w:tcBorders>
              <w:top w:val="nil"/>
              <w:left w:val="nil"/>
              <w:bottom w:val="single" w:sz="4" w:space="0" w:color="auto"/>
              <w:right w:val="single" w:sz="4" w:space="0" w:color="auto"/>
            </w:tcBorders>
            <w:shd w:val="clear" w:color="000000" w:fill="DCE6F1"/>
            <w:noWrap/>
            <w:vAlign w:val="bottom"/>
            <w:hideMark/>
          </w:tcPr>
          <w:p w14:paraId="7784C4C9" w14:textId="77777777" w:rsidR="00596801" w:rsidRPr="000860AC" w:rsidRDefault="00596801" w:rsidP="004F0D9D">
            <w:pPr>
              <w:jc w:val="right"/>
              <w:rPr>
                <w:rFonts w:ascii="Calibri" w:hAnsi="Calibri" w:cs="Calibri"/>
                <w:b/>
                <w:bCs/>
                <w:color w:val="000000"/>
                <w:sz w:val="28"/>
                <w:szCs w:val="28"/>
                <w:lang w:eastAsia="en-GB"/>
              </w:rPr>
            </w:pPr>
            <w:r w:rsidRPr="000860AC">
              <w:rPr>
                <w:rFonts w:ascii="Calibri" w:hAnsi="Calibri" w:cs="Calibri"/>
                <w:b/>
                <w:bCs/>
                <w:color w:val="000000"/>
                <w:sz w:val="28"/>
                <w:szCs w:val="28"/>
                <w:lang w:eastAsia="en-GB"/>
              </w:rPr>
              <w:t>100.00%</w:t>
            </w:r>
          </w:p>
        </w:tc>
      </w:tr>
    </w:tbl>
    <w:p w14:paraId="782BE4CC" w14:textId="77777777" w:rsidR="00596801" w:rsidRPr="00323AD2" w:rsidRDefault="00596801" w:rsidP="00596801">
      <w:pPr>
        <w:spacing w:after="200" w:line="276" w:lineRule="auto"/>
        <w:jc w:val="center"/>
        <w:rPr>
          <w:rFonts w:cs="Arial"/>
          <w:sz w:val="24"/>
        </w:rPr>
      </w:pPr>
    </w:p>
    <w:p w14:paraId="46F56CD5" w14:textId="77777777" w:rsidR="00596801" w:rsidRPr="00323AD2" w:rsidRDefault="00596801" w:rsidP="00596801">
      <w:pPr>
        <w:jc w:val="center"/>
        <w:rPr>
          <w:rFonts w:cs="Arial"/>
          <w:sz w:val="24"/>
        </w:rPr>
      </w:pPr>
    </w:p>
    <w:tbl>
      <w:tblPr>
        <w:tblW w:w="9300" w:type="dxa"/>
        <w:tblLook w:val="04A0" w:firstRow="1" w:lastRow="0" w:firstColumn="1" w:lastColumn="0" w:noHBand="0" w:noVBand="1"/>
      </w:tblPr>
      <w:tblGrid>
        <w:gridCol w:w="5840"/>
        <w:gridCol w:w="1780"/>
        <w:gridCol w:w="1680"/>
      </w:tblGrid>
      <w:tr w:rsidR="00596801" w:rsidRPr="00204AE9" w14:paraId="0418D786" w14:textId="77777777" w:rsidTr="004F0D9D">
        <w:trPr>
          <w:trHeight w:val="75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CF1A2" w14:textId="7A9D9227" w:rsidR="00596801" w:rsidRPr="00204AE9" w:rsidRDefault="00596801" w:rsidP="004F0D9D">
            <w:pPr>
              <w:spacing w:line="360" w:lineRule="auto"/>
              <w:jc w:val="center"/>
              <w:rPr>
                <w:rFonts w:ascii="Calibri" w:hAnsi="Calibri" w:cs="Calibri"/>
                <w:b/>
                <w:bCs/>
                <w:color w:val="000000"/>
                <w:sz w:val="28"/>
                <w:szCs w:val="28"/>
                <w:lang w:eastAsia="en-GB"/>
              </w:rPr>
            </w:pPr>
            <w:r w:rsidRPr="00204AE9">
              <w:rPr>
                <w:rFonts w:ascii="Calibri" w:hAnsi="Calibri" w:cs="Calibri"/>
                <w:b/>
                <w:bCs/>
                <w:color w:val="000000"/>
                <w:sz w:val="28"/>
                <w:szCs w:val="28"/>
                <w:lang w:eastAsia="en-GB"/>
              </w:rPr>
              <w:t>Care Group Area vs Employee Gender</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14:paraId="18AEADEB" w14:textId="77777777" w:rsidR="00596801" w:rsidRPr="00204AE9" w:rsidRDefault="00596801" w:rsidP="004F0D9D">
            <w:pPr>
              <w:rPr>
                <w:rFonts w:ascii="Calibri" w:hAnsi="Calibri" w:cs="Calibri"/>
                <w:b/>
                <w:bCs/>
                <w:color w:val="000000"/>
                <w:sz w:val="28"/>
                <w:szCs w:val="28"/>
                <w:lang w:eastAsia="en-GB"/>
              </w:rPr>
            </w:pPr>
            <w:r w:rsidRPr="00204AE9">
              <w:rPr>
                <w:rFonts w:ascii="Calibri" w:hAnsi="Calibri" w:cs="Arial"/>
                <w:b/>
                <w:bCs/>
                <w:color w:val="000000"/>
                <w:sz w:val="28"/>
                <w:szCs w:val="28"/>
                <w:lang w:eastAsia="en-GB"/>
              </w:rPr>
              <w:t>Headcount</w:t>
            </w:r>
            <w:r w:rsidRPr="00204AE9">
              <w:rPr>
                <w:rFonts w:ascii="Calibri" w:hAnsi="Calibri" w:cs="Arial"/>
                <w:b/>
                <w:bCs/>
                <w:color w:val="000000"/>
                <w:sz w:val="28"/>
                <w:szCs w:val="28"/>
                <w:lang w:eastAsia="en-GB"/>
              </w:rPr>
              <w:br/>
              <w:t>of Gender</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14:paraId="0052D097" w14:textId="77777777" w:rsidR="00596801" w:rsidRPr="00204AE9" w:rsidRDefault="00596801" w:rsidP="004F0D9D">
            <w:pPr>
              <w:rPr>
                <w:rFonts w:ascii="Calibri" w:hAnsi="Calibri" w:cs="Calibri"/>
                <w:b/>
                <w:bCs/>
                <w:color w:val="000000"/>
                <w:sz w:val="28"/>
                <w:szCs w:val="28"/>
                <w:lang w:eastAsia="en-GB"/>
              </w:rPr>
            </w:pPr>
            <w:r w:rsidRPr="00204AE9">
              <w:rPr>
                <w:rFonts w:ascii="Calibri" w:hAnsi="Calibri" w:cs="Arial"/>
                <w:b/>
                <w:bCs/>
                <w:color w:val="000000"/>
                <w:sz w:val="28"/>
                <w:szCs w:val="28"/>
                <w:lang w:eastAsia="en-GB"/>
              </w:rPr>
              <w:t>Percentage</w:t>
            </w:r>
            <w:r w:rsidRPr="00204AE9">
              <w:rPr>
                <w:rFonts w:ascii="Calibri" w:hAnsi="Calibri" w:cs="Arial"/>
                <w:b/>
                <w:bCs/>
                <w:color w:val="000000"/>
                <w:sz w:val="28"/>
                <w:szCs w:val="28"/>
                <w:lang w:eastAsia="en-GB"/>
              </w:rPr>
              <w:br/>
              <w:t>of Gender</w:t>
            </w:r>
          </w:p>
        </w:tc>
      </w:tr>
      <w:tr w:rsidR="00596801" w:rsidRPr="00204AE9" w14:paraId="5C588817"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810D8AB" w14:textId="77777777" w:rsidR="00596801" w:rsidRPr="00204AE9" w:rsidRDefault="00596801"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Cancer Specialist &amp; Clinical Support Services Group</w:t>
            </w:r>
          </w:p>
        </w:tc>
        <w:tc>
          <w:tcPr>
            <w:tcW w:w="1780" w:type="dxa"/>
            <w:tcBorders>
              <w:top w:val="nil"/>
              <w:left w:val="nil"/>
              <w:bottom w:val="single" w:sz="4" w:space="0" w:color="auto"/>
              <w:right w:val="single" w:sz="4" w:space="0" w:color="auto"/>
            </w:tcBorders>
            <w:shd w:val="clear" w:color="000000" w:fill="DCE6F1"/>
            <w:noWrap/>
            <w:vAlign w:val="bottom"/>
            <w:hideMark/>
          </w:tcPr>
          <w:p w14:paraId="4954E7AE"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2244</w:t>
            </w:r>
          </w:p>
        </w:tc>
        <w:tc>
          <w:tcPr>
            <w:tcW w:w="1680" w:type="dxa"/>
            <w:tcBorders>
              <w:top w:val="nil"/>
              <w:left w:val="nil"/>
              <w:bottom w:val="single" w:sz="4" w:space="0" w:color="auto"/>
              <w:right w:val="single" w:sz="4" w:space="0" w:color="auto"/>
            </w:tcBorders>
            <w:shd w:val="clear" w:color="000000" w:fill="DCE6F1"/>
            <w:noWrap/>
            <w:vAlign w:val="bottom"/>
            <w:hideMark/>
          </w:tcPr>
          <w:p w14:paraId="5948E3D0"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18.27%</w:t>
            </w:r>
          </w:p>
        </w:tc>
      </w:tr>
      <w:tr w:rsidR="00596801" w:rsidRPr="00204AE9" w14:paraId="11028D5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B69B8EA"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31E7CBB1"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1742</w:t>
            </w:r>
          </w:p>
        </w:tc>
        <w:tc>
          <w:tcPr>
            <w:tcW w:w="1680" w:type="dxa"/>
            <w:tcBorders>
              <w:top w:val="nil"/>
              <w:left w:val="nil"/>
              <w:bottom w:val="single" w:sz="4" w:space="0" w:color="auto"/>
              <w:right w:val="single" w:sz="4" w:space="0" w:color="auto"/>
            </w:tcBorders>
            <w:shd w:val="clear" w:color="auto" w:fill="auto"/>
            <w:noWrap/>
            <w:vAlign w:val="bottom"/>
            <w:hideMark/>
          </w:tcPr>
          <w:p w14:paraId="247E013F"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14.18%</w:t>
            </w:r>
          </w:p>
        </w:tc>
      </w:tr>
      <w:tr w:rsidR="00596801" w:rsidRPr="00204AE9" w14:paraId="3C12F1A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9F589C4"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4BB2F666"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502</w:t>
            </w:r>
          </w:p>
        </w:tc>
        <w:tc>
          <w:tcPr>
            <w:tcW w:w="1680" w:type="dxa"/>
            <w:tcBorders>
              <w:top w:val="nil"/>
              <w:left w:val="nil"/>
              <w:bottom w:val="single" w:sz="4" w:space="0" w:color="auto"/>
              <w:right w:val="single" w:sz="4" w:space="0" w:color="auto"/>
            </w:tcBorders>
            <w:shd w:val="clear" w:color="auto" w:fill="auto"/>
            <w:noWrap/>
            <w:vAlign w:val="bottom"/>
            <w:hideMark/>
          </w:tcPr>
          <w:p w14:paraId="2BA38ADC"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4.09%</w:t>
            </w:r>
          </w:p>
        </w:tc>
      </w:tr>
      <w:tr w:rsidR="00596801" w:rsidRPr="00204AE9" w14:paraId="34293791"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3DCDD522" w14:textId="77777777" w:rsidR="00596801" w:rsidRPr="00204AE9" w:rsidRDefault="00596801"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Chairman &amp; Chief Executives Office Group</w:t>
            </w:r>
          </w:p>
        </w:tc>
        <w:tc>
          <w:tcPr>
            <w:tcW w:w="1780" w:type="dxa"/>
            <w:tcBorders>
              <w:top w:val="nil"/>
              <w:left w:val="nil"/>
              <w:bottom w:val="single" w:sz="4" w:space="0" w:color="auto"/>
              <w:right w:val="single" w:sz="4" w:space="0" w:color="auto"/>
            </w:tcBorders>
            <w:shd w:val="clear" w:color="000000" w:fill="DCE6F1"/>
            <w:noWrap/>
            <w:vAlign w:val="bottom"/>
            <w:hideMark/>
          </w:tcPr>
          <w:p w14:paraId="1C76530B"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58</w:t>
            </w:r>
          </w:p>
        </w:tc>
        <w:tc>
          <w:tcPr>
            <w:tcW w:w="1680" w:type="dxa"/>
            <w:tcBorders>
              <w:top w:val="nil"/>
              <w:left w:val="nil"/>
              <w:bottom w:val="single" w:sz="4" w:space="0" w:color="auto"/>
              <w:right w:val="single" w:sz="4" w:space="0" w:color="auto"/>
            </w:tcBorders>
            <w:shd w:val="clear" w:color="000000" w:fill="DCE6F1"/>
            <w:noWrap/>
            <w:vAlign w:val="bottom"/>
            <w:hideMark/>
          </w:tcPr>
          <w:p w14:paraId="025C90BC"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0.47%</w:t>
            </w:r>
          </w:p>
        </w:tc>
      </w:tr>
      <w:tr w:rsidR="00596801" w:rsidRPr="00204AE9" w14:paraId="23B5742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C458328"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01C558F9"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49</w:t>
            </w:r>
          </w:p>
        </w:tc>
        <w:tc>
          <w:tcPr>
            <w:tcW w:w="1680" w:type="dxa"/>
            <w:tcBorders>
              <w:top w:val="nil"/>
              <w:left w:val="nil"/>
              <w:bottom w:val="single" w:sz="4" w:space="0" w:color="auto"/>
              <w:right w:val="single" w:sz="4" w:space="0" w:color="auto"/>
            </w:tcBorders>
            <w:shd w:val="clear" w:color="auto" w:fill="auto"/>
            <w:noWrap/>
            <w:vAlign w:val="bottom"/>
            <w:hideMark/>
          </w:tcPr>
          <w:p w14:paraId="0AF2E7DB"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0.40%</w:t>
            </w:r>
          </w:p>
        </w:tc>
      </w:tr>
      <w:tr w:rsidR="00596801" w:rsidRPr="00204AE9" w14:paraId="439A32C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3360AD3"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4B4A0540"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9</w:t>
            </w:r>
          </w:p>
        </w:tc>
        <w:tc>
          <w:tcPr>
            <w:tcW w:w="1680" w:type="dxa"/>
            <w:tcBorders>
              <w:top w:val="nil"/>
              <w:left w:val="nil"/>
              <w:bottom w:val="single" w:sz="4" w:space="0" w:color="auto"/>
              <w:right w:val="single" w:sz="4" w:space="0" w:color="auto"/>
            </w:tcBorders>
            <w:shd w:val="clear" w:color="auto" w:fill="auto"/>
            <w:noWrap/>
            <w:vAlign w:val="bottom"/>
            <w:hideMark/>
          </w:tcPr>
          <w:p w14:paraId="71B83A1C"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0.07%</w:t>
            </w:r>
          </w:p>
        </w:tc>
      </w:tr>
      <w:tr w:rsidR="00596801" w:rsidRPr="00204AE9" w14:paraId="09230D70"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D9A66F1" w14:textId="77777777" w:rsidR="00596801" w:rsidRPr="00204AE9" w:rsidRDefault="00596801"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Chief Nurse Team</w:t>
            </w:r>
          </w:p>
        </w:tc>
        <w:tc>
          <w:tcPr>
            <w:tcW w:w="1780" w:type="dxa"/>
            <w:tcBorders>
              <w:top w:val="nil"/>
              <w:left w:val="nil"/>
              <w:bottom w:val="single" w:sz="4" w:space="0" w:color="auto"/>
              <w:right w:val="single" w:sz="4" w:space="0" w:color="auto"/>
            </w:tcBorders>
            <w:shd w:val="clear" w:color="000000" w:fill="DCE6F1"/>
            <w:noWrap/>
            <w:vAlign w:val="bottom"/>
            <w:hideMark/>
          </w:tcPr>
          <w:p w14:paraId="776BE7F1"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121</w:t>
            </w:r>
          </w:p>
        </w:tc>
        <w:tc>
          <w:tcPr>
            <w:tcW w:w="1680" w:type="dxa"/>
            <w:tcBorders>
              <w:top w:val="nil"/>
              <w:left w:val="nil"/>
              <w:bottom w:val="single" w:sz="4" w:space="0" w:color="auto"/>
              <w:right w:val="single" w:sz="4" w:space="0" w:color="auto"/>
            </w:tcBorders>
            <w:shd w:val="clear" w:color="000000" w:fill="DCE6F1"/>
            <w:noWrap/>
            <w:vAlign w:val="bottom"/>
            <w:hideMark/>
          </w:tcPr>
          <w:p w14:paraId="01ADF1D4"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0.99%</w:t>
            </w:r>
          </w:p>
        </w:tc>
      </w:tr>
      <w:tr w:rsidR="00596801" w:rsidRPr="00204AE9" w14:paraId="5B2334DC"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0C736BE"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158BD236"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87</w:t>
            </w:r>
          </w:p>
        </w:tc>
        <w:tc>
          <w:tcPr>
            <w:tcW w:w="1680" w:type="dxa"/>
            <w:tcBorders>
              <w:top w:val="nil"/>
              <w:left w:val="nil"/>
              <w:bottom w:val="single" w:sz="4" w:space="0" w:color="auto"/>
              <w:right w:val="single" w:sz="4" w:space="0" w:color="auto"/>
            </w:tcBorders>
            <w:shd w:val="clear" w:color="auto" w:fill="auto"/>
            <w:noWrap/>
            <w:vAlign w:val="bottom"/>
            <w:hideMark/>
          </w:tcPr>
          <w:p w14:paraId="300C18E1"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0.71%</w:t>
            </w:r>
          </w:p>
        </w:tc>
      </w:tr>
      <w:tr w:rsidR="00596801" w:rsidRPr="00204AE9" w14:paraId="37621A0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0AFB832"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203A3746"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34</w:t>
            </w:r>
          </w:p>
        </w:tc>
        <w:tc>
          <w:tcPr>
            <w:tcW w:w="1680" w:type="dxa"/>
            <w:tcBorders>
              <w:top w:val="nil"/>
              <w:left w:val="nil"/>
              <w:bottom w:val="single" w:sz="4" w:space="0" w:color="auto"/>
              <w:right w:val="single" w:sz="4" w:space="0" w:color="auto"/>
            </w:tcBorders>
            <w:shd w:val="clear" w:color="auto" w:fill="auto"/>
            <w:noWrap/>
            <w:vAlign w:val="bottom"/>
            <w:hideMark/>
          </w:tcPr>
          <w:p w14:paraId="74673B7D"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0.28%</w:t>
            </w:r>
          </w:p>
        </w:tc>
      </w:tr>
      <w:tr w:rsidR="00596801" w:rsidRPr="00204AE9" w14:paraId="7E7CF7CD"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98E5770" w14:textId="77777777" w:rsidR="00596801" w:rsidRPr="00204AE9" w:rsidRDefault="00596801"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Corporate Services</w:t>
            </w:r>
          </w:p>
        </w:tc>
        <w:tc>
          <w:tcPr>
            <w:tcW w:w="1780" w:type="dxa"/>
            <w:tcBorders>
              <w:top w:val="nil"/>
              <w:left w:val="nil"/>
              <w:bottom w:val="single" w:sz="4" w:space="0" w:color="auto"/>
              <w:right w:val="single" w:sz="4" w:space="0" w:color="auto"/>
            </w:tcBorders>
            <w:shd w:val="clear" w:color="000000" w:fill="DCE6F1"/>
            <w:noWrap/>
            <w:vAlign w:val="bottom"/>
            <w:hideMark/>
          </w:tcPr>
          <w:p w14:paraId="74BD410C"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32</w:t>
            </w:r>
          </w:p>
        </w:tc>
        <w:tc>
          <w:tcPr>
            <w:tcW w:w="1680" w:type="dxa"/>
            <w:tcBorders>
              <w:top w:val="nil"/>
              <w:left w:val="nil"/>
              <w:bottom w:val="single" w:sz="4" w:space="0" w:color="auto"/>
              <w:right w:val="single" w:sz="4" w:space="0" w:color="auto"/>
            </w:tcBorders>
            <w:shd w:val="clear" w:color="000000" w:fill="DCE6F1"/>
            <w:noWrap/>
            <w:vAlign w:val="bottom"/>
            <w:hideMark/>
          </w:tcPr>
          <w:p w14:paraId="1B754FA4"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0.26%</w:t>
            </w:r>
          </w:p>
        </w:tc>
      </w:tr>
      <w:tr w:rsidR="00596801" w:rsidRPr="00204AE9" w14:paraId="7EDED90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B3B80A4"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54C2CF25"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24</w:t>
            </w:r>
          </w:p>
        </w:tc>
        <w:tc>
          <w:tcPr>
            <w:tcW w:w="1680" w:type="dxa"/>
            <w:tcBorders>
              <w:top w:val="nil"/>
              <w:left w:val="nil"/>
              <w:bottom w:val="single" w:sz="4" w:space="0" w:color="auto"/>
              <w:right w:val="single" w:sz="4" w:space="0" w:color="auto"/>
            </w:tcBorders>
            <w:shd w:val="clear" w:color="auto" w:fill="auto"/>
            <w:noWrap/>
            <w:vAlign w:val="bottom"/>
            <w:hideMark/>
          </w:tcPr>
          <w:p w14:paraId="5091A7CA"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0.20%</w:t>
            </w:r>
          </w:p>
        </w:tc>
      </w:tr>
      <w:tr w:rsidR="00596801" w:rsidRPr="00204AE9" w14:paraId="339AE94C"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639E4C6"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360A4EFB"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8</w:t>
            </w:r>
          </w:p>
        </w:tc>
        <w:tc>
          <w:tcPr>
            <w:tcW w:w="1680" w:type="dxa"/>
            <w:tcBorders>
              <w:top w:val="nil"/>
              <w:left w:val="nil"/>
              <w:bottom w:val="single" w:sz="4" w:space="0" w:color="auto"/>
              <w:right w:val="single" w:sz="4" w:space="0" w:color="auto"/>
            </w:tcBorders>
            <w:shd w:val="clear" w:color="auto" w:fill="auto"/>
            <w:noWrap/>
            <w:vAlign w:val="bottom"/>
            <w:hideMark/>
          </w:tcPr>
          <w:p w14:paraId="4484BEDC"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0.07%</w:t>
            </w:r>
          </w:p>
        </w:tc>
      </w:tr>
      <w:tr w:rsidR="00596801" w:rsidRPr="00204AE9" w14:paraId="3F72C63E"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8F4C740" w14:textId="77777777" w:rsidR="00596801" w:rsidRPr="00204AE9" w:rsidRDefault="00596801"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Digital Information Services Group</w:t>
            </w:r>
          </w:p>
        </w:tc>
        <w:tc>
          <w:tcPr>
            <w:tcW w:w="1780" w:type="dxa"/>
            <w:tcBorders>
              <w:top w:val="nil"/>
              <w:left w:val="nil"/>
              <w:bottom w:val="single" w:sz="4" w:space="0" w:color="auto"/>
              <w:right w:val="single" w:sz="4" w:space="0" w:color="auto"/>
            </w:tcBorders>
            <w:shd w:val="clear" w:color="000000" w:fill="DCE6F1"/>
            <w:noWrap/>
            <w:vAlign w:val="bottom"/>
            <w:hideMark/>
          </w:tcPr>
          <w:p w14:paraId="418CB665"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253</w:t>
            </w:r>
          </w:p>
        </w:tc>
        <w:tc>
          <w:tcPr>
            <w:tcW w:w="1680" w:type="dxa"/>
            <w:tcBorders>
              <w:top w:val="nil"/>
              <w:left w:val="nil"/>
              <w:bottom w:val="single" w:sz="4" w:space="0" w:color="auto"/>
              <w:right w:val="single" w:sz="4" w:space="0" w:color="auto"/>
            </w:tcBorders>
            <w:shd w:val="clear" w:color="000000" w:fill="DCE6F1"/>
            <w:noWrap/>
            <w:vAlign w:val="bottom"/>
            <w:hideMark/>
          </w:tcPr>
          <w:p w14:paraId="4E3E19DB"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2.06%</w:t>
            </w:r>
          </w:p>
        </w:tc>
      </w:tr>
      <w:tr w:rsidR="00596801" w:rsidRPr="00204AE9" w14:paraId="6D2E0AC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12C10A4"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02872E70"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132</w:t>
            </w:r>
          </w:p>
        </w:tc>
        <w:tc>
          <w:tcPr>
            <w:tcW w:w="1680" w:type="dxa"/>
            <w:tcBorders>
              <w:top w:val="nil"/>
              <w:left w:val="nil"/>
              <w:bottom w:val="single" w:sz="4" w:space="0" w:color="auto"/>
              <w:right w:val="single" w:sz="4" w:space="0" w:color="auto"/>
            </w:tcBorders>
            <w:shd w:val="clear" w:color="auto" w:fill="auto"/>
            <w:noWrap/>
            <w:vAlign w:val="bottom"/>
            <w:hideMark/>
          </w:tcPr>
          <w:p w14:paraId="170D1D69"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1.07%</w:t>
            </w:r>
          </w:p>
        </w:tc>
      </w:tr>
      <w:tr w:rsidR="00596801" w:rsidRPr="00204AE9" w14:paraId="341A70F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A5F7524"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5B1DB6A0"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121</w:t>
            </w:r>
          </w:p>
        </w:tc>
        <w:tc>
          <w:tcPr>
            <w:tcW w:w="1680" w:type="dxa"/>
            <w:tcBorders>
              <w:top w:val="nil"/>
              <w:left w:val="nil"/>
              <w:bottom w:val="single" w:sz="4" w:space="0" w:color="auto"/>
              <w:right w:val="single" w:sz="4" w:space="0" w:color="auto"/>
            </w:tcBorders>
            <w:shd w:val="clear" w:color="auto" w:fill="auto"/>
            <w:noWrap/>
            <w:vAlign w:val="bottom"/>
            <w:hideMark/>
          </w:tcPr>
          <w:p w14:paraId="1DF3FC15"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0.99%</w:t>
            </w:r>
          </w:p>
        </w:tc>
      </w:tr>
      <w:tr w:rsidR="00596801" w:rsidRPr="00204AE9" w14:paraId="18B682EA"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756BBA0B" w14:textId="77777777" w:rsidR="00596801" w:rsidRPr="00204AE9" w:rsidRDefault="00596801"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Family Health Care Group</w:t>
            </w:r>
          </w:p>
        </w:tc>
        <w:tc>
          <w:tcPr>
            <w:tcW w:w="1780" w:type="dxa"/>
            <w:tcBorders>
              <w:top w:val="nil"/>
              <w:left w:val="nil"/>
              <w:bottom w:val="single" w:sz="4" w:space="0" w:color="auto"/>
              <w:right w:val="single" w:sz="4" w:space="0" w:color="auto"/>
            </w:tcBorders>
            <w:shd w:val="clear" w:color="000000" w:fill="DCE6F1"/>
            <w:noWrap/>
            <w:vAlign w:val="bottom"/>
            <w:hideMark/>
          </w:tcPr>
          <w:p w14:paraId="40CD38CC"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954</w:t>
            </w:r>
          </w:p>
        </w:tc>
        <w:tc>
          <w:tcPr>
            <w:tcW w:w="1680" w:type="dxa"/>
            <w:tcBorders>
              <w:top w:val="nil"/>
              <w:left w:val="nil"/>
              <w:bottom w:val="single" w:sz="4" w:space="0" w:color="auto"/>
              <w:right w:val="single" w:sz="4" w:space="0" w:color="auto"/>
            </w:tcBorders>
            <w:shd w:val="clear" w:color="000000" w:fill="DCE6F1"/>
            <w:noWrap/>
            <w:vAlign w:val="bottom"/>
            <w:hideMark/>
          </w:tcPr>
          <w:p w14:paraId="1C08CD3E"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7.77%</w:t>
            </w:r>
          </w:p>
        </w:tc>
      </w:tr>
      <w:tr w:rsidR="00596801" w:rsidRPr="00204AE9" w14:paraId="3512395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CC9181C"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39AEC07D"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898</w:t>
            </w:r>
          </w:p>
        </w:tc>
        <w:tc>
          <w:tcPr>
            <w:tcW w:w="1680" w:type="dxa"/>
            <w:tcBorders>
              <w:top w:val="nil"/>
              <w:left w:val="nil"/>
              <w:bottom w:val="single" w:sz="4" w:space="0" w:color="auto"/>
              <w:right w:val="single" w:sz="4" w:space="0" w:color="auto"/>
            </w:tcBorders>
            <w:shd w:val="clear" w:color="auto" w:fill="auto"/>
            <w:noWrap/>
            <w:vAlign w:val="bottom"/>
            <w:hideMark/>
          </w:tcPr>
          <w:p w14:paraId="001B5ED8"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7.31%</w:t>
            </w:r>
          </w:p>
        </w:tc>
      </w:tr>
      <w:tr w:rsidR="00596801" w:rsidRPr="00204AE9" w14:paraId="22B5C04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72FAE22"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1B380E31"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56</w:t>
            </w:r>
          </w:p>
        </w:tc>
        <w:tc>
          <w:tcPr>
            <w:tcW w:w="1680" w:type="dxa"/>
            <w:tcBorders>
              <w:top w:val="nil"/>
              <w:left w:val="nil"/>
              <w:bottom w:val="single" w:sz="4" w:space="0" w:color="auto"/>
              <w:right w:val="single" w:sz="4" w:space="0" w:color="auto"/>
            </w:tcBorders>
            <w:shd w:val="clear" w:color="auto" w:fill="auto"/>
            <w:noWrap/>
            <w:vAlign w:val="bottom"/>
            <w:hideMark/>
          </w:tcPr>
          <w:p w14:paraId="50853E59"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0.46%</w:t>
            </w:r>
          </w:p>
        </w:tc>
      </w:tr>
      <w:tr w:rsidR="00596801" w:rsidRPr="00204AE9" w14:paraId="0D4B4F70"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319E9633" w14:textId="77777777" w:rsidR="00596801" w:rsidRPr="00204AE9" w:rsidRDefault="00596801"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Finance Group</w:t>
            </w:r>
          </w:p>
        </w:tc>
        <w:tc>
          <w:tcPr>
            <w:tcW w:w="1780" w:type="dxa"/>
            <w:tcBorders>
              <w:top w:val="nil"/>
              <w:left w:val="nil"/>
              <w:bottom w:val="single" w:sz="4" w:space="0" w:color="auto"/>
              <w:right w:val="single" w:sz="4" w:space="0" w:color="auto"/>
            </w:tcBorders>
            <w:shd w:val="clear" w:color="000000" w:fill="DCE6F1"/>
            <w:noWrap/>
            <w:vAlign w:val="bottom"/>
            <w:hideMark/>
          </w:tcPr>
          <w:p w14:paraId="2BF4E8A9"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224</w:t>
            </w:r>
          </w:p>
        </w:tc>
        <w:tc>
          <w:tcPr>
            <w:tcW w:w="1680" w:type="dxa"/>
            <w:tcBorders>
              <w:top w:val="nil"/>
              <w:left w:val="nil"/>
              <w:bottom w:val="single" w:sz="4" w:space="0" w:color="auto"/>
              <w:right w:val="single" w:sz="4" w:space="0" w:color="auto"/>
            </w:tcBorders>
            <w:shd w:val="clear" w:color="000000" w:fill="DCE6F1"/>
            <w:noWrap/>
            <w:vAlign w:val="bottom"/>
            <w:hideMark/>
          </w:tcPr>
          <w:p w14:paraId="6D8E75D5"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1.82%</w:t>
            </w:r>
          </w:p>
        </w:tc>
      </w:tr>
      <w:tr w:rsidR="00596801" w:rsidRPr="00204AE9" w14:paraId="1CE9453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D333443"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5068A723"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137</w:t>
            </w:r>
          </w:p>
        </w:tc>
        <w:tc>
          <w:tcPr>
            <w:tcW w:w="1680" w:type="dxa"/>
            <w:tcBorders>
              <w:top w:val="nil"/>
              <w:left w:val="nil"/>
              <w:bottom w:val="single" w:sz="4" w:space="0" w:color="auto"/>
              <w:right w:val="single" w:sz="4" w:space="0" w:color="auto"/>
            </w:tcBorders>
            <w:shd w:val="clear" w:color="auto" w:fill="auto"/>
            <w:noWrap/>
            <w:vAlign w:val="bottom"/>
            <w:hideMark/>
          </w:tcPr>
          <w:p w14:paraId="59E0B76A"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1.12%</w:t>
            </w:r>
          </w:p>
        </w:tc>
      </w:tr>
      <w:tr w:rsidR="00596801" w:rsidRPr="00204AE9" w14:paraId="49DAF0B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C10EB14"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70173C86"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87</w:t>
            </w:r>
          </w:p>
        </w:tc>
        <w:tc>
          <w:tcPr>
            <w:tcW w:w="1680" w:type="dxa"/>
            <w:tcBorders>
              <w:top w:val="nil"/>
              <w:left w:val="nil"/>
              <w:bottom w:val="single" w:sz="4" w:space="0" w:color="auto"/>
              <w:right w:val="single" w:sz="4" w:space="0" w:color="auto"/>
            </w:tcBorders>
            <w:shd w:val="clear" w:color="auto" w:fill="auto"/>
            <w:noWrap/>
            <w:vAlign w:val="bottom"/>
            <w:hideMark/>
          </w:tcPr>
          <w:p w14:paraId="4679CDDA"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0.71%</w:t>
            </w:r>
          </w:p>
        </w:tc>
      </w:tr>
      <w:tr w:rsidR="00596801" w:rsidRPr="00204AE9" w14:paraId="0A20733D"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6F50C7F5" w14:textId="77777777" w:rsidR="00596801" w:rsidRPr="00204AE9" w:rsidRDefault="00596801"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Medical Governance Group</w:t>
            </w:r>
          </w:p>
        </w:tc>
        <w:tc>
          <w:tcPr>
            <w:tcW w:w="1780" w:type="dxa"/>
            <w:tcBorders>
              <w:top w:val="nil"/>
              <w:left w:val="nil"/>
              <w:bottom w:val="single" w:sz="4" w:space="0" w:color="auto"/>
              <w:right w:val="single" w:sz="4" w:space="0" w:color="auto"/>
            </w:tcBorders>
            <w:shd w:val="clear" w:color="000000" w:fill="DCE6F1"/>
            <w:noWrap/>
            <w:vAlign w:val="bottom"/>
            <w:hideMark/>
          </w:tcPr>
          <w:p w14:paraId="09140668"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62</w:t>
            </w:r>
          </w:p>
        </w:tc>
        <w:tc>
          <w:tcPr>
            <w:tcW w:w="1680" w:type="dxa"/>
            <w:tcBorders>
              <w:top w:val="nil"/>
              <w:left w:val="nil"/>
              <w:bottom w:val="single" w:sz="4" w:space="0" w:color="auto"/>
              <w:right w:val="single" w:sz="4" w:space="0" w:color="auto"/>
            </w:tcBorders>
            <w:shd w:val="clear" w:color="000000" w:fill="DCE6F1"/>
            <w:noWrap/>
            <w:vAlign w:val="bottom"/>
            <w:hideMark/>
          </w:tcPr>
          <w:p w14:paraId="604675C2"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0.50%</w:t>
            </w:r>
          </w:p>
        </w:tc>
      </w:tr>
      <w:tr w:rsidR="00596801" w:rsidRPr="00204AE9" w14:paraId="670B9AF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9F1A3E2"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6628DBD5"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46</w:t>
            </w:r>
          </w:p>
        </w:tc>
        <w:tc>
          <w:tcPr>
            <w:tcW w:w="1680" w:type="dxa"/>
            <w:tcBorders>
              <w:top w:val="nil"/>
              <w:left w:val="nil"/>
              <w:bottom w:val="single" w:sz="4" w:space="0" w:color="auto"/>
              <w:right w:val="single" w:sz="4" w:space="0" w:color="auto"/>
            </w:tcBorders>
            <w:shd w:val="clear" w:color="auto" w:fill="auto"/>
            <w:noWrap/>
            <w:vAlign w:val="bottom"/>
            <w:hideMark/>
          </w:tcPr>
          <w:p w14:paraId="48866633"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0.37%</w:t>
            </w:r>
          </w:p>
        </w:tc>
      </w:tr>
      <w:tr w:rsidR="00596801" w:rsidRPr="00204AE9" w14:paraId="7D7FC66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3454A9A"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544BD15B"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16</w:t>
            </w:r>
          </w:p>
        </w:tc>
        <w:tc>
          <w:tcPr>
            <w:tcW w:w="1680" w:type="dxa"/>
            <w:tcBorders>
              <w:top w:val="nil"/>
              <w:left w:val="nil"/>
              <w:bottom w:val="single" w:sz="4" w:space="0" w:color="auto"/>
              <w:right w:val="single" w:sz="4" w:space="0" w:color="auto"/>
            </w:tcBorders>
            <w:shd w:val="clear" w:color="auto" w:fill="auto"/>
            <w:noWrap/>
            <w:vAlign w:val="bottom"/>
            <w:hideMark/>
          </w:tcPr>
          <w:p w14:paraId="7BAB80F9"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0.13%</w:t>
            </w:r>
          </w:p>
        </w:tc>
      </w:tr>
      <w:tr w:rsidR="00596801" w:rsidRPr="00204AE9" w14:paraId="2D0D706A"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29EAE6F0" w14:textId="77777777" w:rsidR="00596801" w:rsidRPr="00204AE9" w:rsidRDefault="00596801"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Medicine</w:t>
            </w:r>
          </w:p>
        </w:tc>
        <w:tc>
          <w:tcPr>
            <w:tcW w:w="1780" w:type="dxa"/>
            <w:tcBorders>
              <w:top w:val="nil"/>
              <w:left w:val="nil"/>
              <w:bottom w:val="single" w:sz="4" w:space="0" w:color="auto"/>
              <w:right w:val="single" w:sz="4" w:space="0" w:color="auto"/>
            </w:tcBorders>
            <w:shd w:val="clear" w:color="000000" w:fill="DCE6F1"/>
            <w:noWrap/>
            <w:vAlign w:val="bottom"/>
            <w:hideMark/>
          </w:tcPr>
          <w:p w14:paraId="33AA3B5D"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3068</w:t>
            </w:r>
          </w:p>
        </w:tc>
        <w:tc>
          <w:tcPr>
            <w:tcW w:w="1680" w:type="dxa"/>
            <w:tcBorders>
              <w:top w:val="nil"/>
              <w:left w:val="nil"/>
              <w:bottom w:val="single" w:sz="4" w:space="0" w:color="auto"/>
              <w:right w:val="single" w:sz="4" w:space="0" w:color="auto"/>
            </w:tcBorders>
            <w:shd w:val="clear" w:color="000000" w:fill="DCE6F1"/>
            <w:noWrap/>
            <w:vAlign w:val="bottom"/>
            <w:hideMark/>
          </w:tcPr>
          <w:p w14:paraId="24B41EC7"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24.98%</w:t>
            </w:r>
          </w:p>
        </w:tc>
      </w:tr>
      <w:tr w:rsidR="00596801" w:rsidRPr="00204AE9" w14:paraId="3CBC964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79E6E38"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13F740C6"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2478</w:t>
            </w:r>
          </w:p>
        </w:tc>
        <w:tc>
          <w:tcPr>
            <w:tcW w:w="1680" w:type="dxa"/>
            <w:tcBorders>
              <w:top w:val="nil"/>
              <w:left w:val="nil"/>
              <w:bottom w:val="single" w:sz="4" w:space="0" w:color="auto"/>
              <w:right w:val="single" w:sz="4" w:space="0" w:color="auto"/>
            </w:tcBorders>
            <w:shd w:val="clear" w:color="auto" w:fill="auto"/>
            <w:noWrap/>
            <w:vAlign w:val="bottom"/>
            <w:hideMark/>
          </w:tcPr>
          <w:p w14:paraId="0F7CAB19"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20.18%</w:t>
            </w:r>
          </w:p>
        </w:tc>
      </w:tr>
      <w:tr w:rsidR="00596801" w:rsidRPr="00204AE9" w14:paraId="17CCADB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9DE047A"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455E7843"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590</w:t>
            </w:r>
          </w:p>
        </w:tc>
        <w:tc>
          <w:tcPr>
            <w:tcW w:w="1680" w:type="dxa"/>
            <w:tcBorders>
              <w:top w:val="nil"/>
              <w:left w:val="nil"/>
              <w:bottom w:val="single" w:sz="4" w:space="0" w:color="auto"/>
              <w:right w:val="single" w:sz="4" w:space="0" w:color="auto"/>
            </w:tcBorders>
            <w:shd w:val="clear" w:color="auto" w:fill="auto"/>
            <w:noWrap/>
            <w:vAlign w:val="bottom"/>
            <w:hideMark/>
          </w:tcPr>
          <w:p w14:paraId="5438882B"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4.80%</w:t>
            </w:r>
          </w:p>
        </w:tc>
      </w:tr>
      <w:tr w:rsidR="00596801" w:rsidRPr="00204AE9" w14:paraId="2606849F"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22303180" w14:textId="77777777" w:rsidR="00596801" w:rsidRPr="00204AE9" w:rsidRDefault="00596801"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Operations Management Group</w:t>
            </w:r>
          </w:p>
        </w:tc>
        <w:tc>
          <w:tcPr>
            <w:tcW w:w="1780" w:type="dxa"/>
            <w:tcBorders>
              <w:top w:val="nil"/>
              <w:left w:val="nil"/>
              <w:bottom w:val="single" w:sz="4" w:space="0" w:color="auto"/>
              <w:right w:val="single" w:sz="4" w:space="0" w:color="auto"/>
            </w:tcBorders>
            <w:shd w:val="clear" w:color="000000" w:fill="DCE6F1"/>
            <w:noWrap/>
            <w:vAlign w:val="bottom"/>
            <w:hideMark/>
          </w:tcPr>
          <w:p w14:paraId="2DE7B8F1"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237</w:t>
            </w:r>
          </w:p>
        </w:tc>
        <w:tc>
          <w:tcPr>
            <w:tcW w:w="1680" w:type="dxa"/>
            <w:tcBorders>
              <w:top w:val="nil"/>
              <w:left w:val="nil"/>
              <w:bottom w:val="single" w:sz="4" w:space="0" w:color="auto"/>
              <w:right w:val="single" w:sz="4" w:space="0" w:color="auto"/>
            </w:tcBorders>
            <w:shd w:val="clear" w:color="000000" w:fill="DCE6F1"/>
            <w:noWrap/>
            <w:vAlign w:val="bottom"/>
            <w:hideMark/>
          </w:tcPr>
          <w:p w14:paraId="2DAECD4B"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1.93%</w:t>
            </w:r>
          </w:p>
        </w:tc>
      </w:tr>
      <w:tr w:rsidR="00596801" w:rsidRPr="00204AE9" w14:paraId="7748133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31AA173"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0FB0A2E1"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211</w:t>
            </w:r>
          </w:p>
        </w:tc>
        <w:tc>
          <w:tcPr>
            <w:tcW w:w="1680" w:type="dxa"/>
            <w:tcBorders>
              <w:top w:val="nil"/>
              <w:left w:val="nil"/>
              <w:bottom w:val="single" w:sz="4" w:space="0" w:color="auto"/>
              <w:right w:val="single" w:sz="4" w:space="0" w:color="auto"/>
            </w:tcBorders>
            <w:shd w:val="clear" w:color="auto" w:fill="auto"/>
            <w:noWrap/>
            <w:vAlign w:val="bottom"/>
            <w:hideMark/>
          </w:tcPr>
          <w:p w14:paraId="06654D03"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1.72%</w:t>
            </w:r>
          </w:p>
        </w:tc>
      </w:tr>
      <w:tr w:rsidR="00596801" w:rsidRPr="00204AE9" w14:paraId="0225051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31584B0"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lastRenderedPageBreak/>
              <w:t>Male</w:t>
            </w:r>
          </w:p>
        </w:tc>
        <w:tc>
          <w:tcPr>
            <w:tcW w:w="1780" w:type="dxa"/>
            <w:tcBorders>
              <w:top w:val="nil"/>
              <w:left w:val="nil"/>
              <w:bottom w:val="single" w:sz="4" w:space="0" w:color="auto"/>
              <w:right w:val="single" w:sz="4" w:space="0" w:color="auto"/>
            </w:tcBorders>
            <w:shd w:val="clear" w:color="auto" w:fill="auto"/>
            <w:noWrap/>
            <w:vAlign w:val="bottom"/>
            <w:hideMark/>
          </w:tcPr>
          <w:p w14:paraId="0B9022D7"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26</w:t>
            </w:r>
          </w:p>
        </w:tc>
        <w:tc>
          <w:tcPr>
            <w:tcW w:w="1680" w:type="dxa"/>
            <w:tcBorders>
              <w:top w:val="nil"/>
              <w:left w:val="nil"/>
              <w:bottom w:val="single" w:sz="4" w:space="0" w:color="auto"/>
              <w:right w:val="single" w:sz="4" w:space="0" w:color="auto"/>
            </w:tcBorders>
            <w:shd w:val="clear" w:color="auto" w:fill="auto"/>
            <w:noWrap/>
            <w:vAlign w:val="bottom"/>
            <w:hideMark/>
          </w:tcPr>
          <w:p w14:paraId="33954FD9"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0.21%</w:t>
            </w:r>
          </w:p>
        </w:tc>
      </w:tr>
      <w:tr w:rsidR="00596801" w:rsidRPr="00204AE9" w14:paraId="2019126D"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6140DAE2" w14:textId="77777777" w:rsidR="00596801" w:rsidRPr="00204AE9" w:rsidRDefault="00596801"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Surgery</w:t>
            </w:r>
          </w:p>
        </w:tc>
        <w:tc>
          <w:tcPr>
            <w:tcW w:w="1780" w:type="dxa"/>
            <w:tcBorders>
              <w:top w:val="nil"/>
              <w:left w:val="nil"/>
              <w:bottom w:val="single" w:sz="4" w:space="0" w:color="auto"/>
              <w:right w:val="single" w:sz="4" w:space="0" w:color="auto"/>
            </w:tcBorders>
            <w:shd w:val="clear" w:color="000000" w:fill="DCE6F1"/>
            <w:noWrap/>
            <w:vAlign w:val="bottom"/>
            <w:hideMark/>
          </w:tcPr>
          <w:p w14:paraId="1019EB4B"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1936</w:t>
            </w:r>
          </w:p>
        </w:tc>
        <w:tc>
          <w:tcPr>
            <w:tcW w:w="1680" w:type="dxa"/>
            <w:tcBorders>
              <w:top w:val="nil"/>
              <w:left w:val="nil"/>
              <w:bottom w:val="single" w:sz="4" w:space="0" w:color="auto"/>
              <w:right w:val="single" w:sz="4" w:space="0" w:color="auto"/>
            </w:tcBorders>
            <w:shd w:val="clear" w:color="000000" w:fill="DCE6F1"/>
            <w:noWrap/>
            <w:vAlign w:val="bottom"/>
            <w:hideMark/>
          </w:tcPr>
          <w:p w14:paraId="4D6468E6"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15.76%</w:t>
            </w:r>
          </w:p>
        </w:tc>
      </w:tr>
      <w:tr w:rsidR="00596801" w:rsidRPr="00204AE9" w14:paraId="5CBB6FE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CE4B563"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6D0F9657"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1457</w:t>
            </w:r>
          </w:p>
        </w:tc>
        <w:tc>
          <w:tcPr>
            <w:tcW w:w="1680" w:type="dxa"/>
            <w:tcBorders>
              <w:top w:val="nil"/>
              <w:left w:val="nil"/>
              <w:bottom w:val="single" w:sz="4" w:space="0" w:color="auto"/>
              <w:right w:val="single" w:sz="4" w:space="0" w:color="auto"/>
            </w:tcBorders>
            <w:shd w:val="clear" w:color="auto" w:fill="auto"/>
            <w:noWrap/>
            <w:vAlign w:val="bottom"/>
            <w:hideMark/>
          </w:tcPr>
          <w:p w14:paraId="0A077FB8"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11.86%</w:t>
            </w:r>
          </w:p>
        </w:tc>
      </w:tr>
      <w:tr w:rsidR="00596801" w:rsidRPr="00204AE9" w14:paraId="073F511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DC13515"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181E2EA3"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479</w:t>
            </w:r>
          </w:p>
        </w:tc>
        <w:tc>
          <w:tcPr>
            <w:tcW w:w="1680" w:type="dxa"/>
            <w:tcBorders>
              <w:top w:val="nil"/>
              <w:left w:val="nil"/>
              <w:bottom w:val="single" w:sz="4" w:space="0" w:color="auto"/>
              <w:right w:val="single" w:sz="4" w:space="0" w:color="auto"/>
            </w:tcBorders>
            <w:shd w:val="clear" w:color="auto" w:fill="auto"/>
            <w:noWrap/>
            <w:vAlign w:val="bottom"/>
            <w:hideMark/>
          </w:tcPr>
          <w:p w14:paraId="58EFEC0B"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3.90%</w:t>
            </w:r>
          </w:p>
        </w:tc>
      </w:tr>
      <w:tr w:rsidR="00596801" w:rsidRPr="00204AE9" w14:paraId="4C362F34"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2317ADB0" w14:textId="77777777" w:rsidR="00596801" w:rsidRPr="00204AE9" w:rsidRDefault="00596801"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CG Workforce and Organisational Development group</w:t>
            </w:r>
          </w:p>
        </w:tc>
        <w:tc>
          <w:tcPr>
            <w:tcW w:w="1780" w:type="dxa"/>
            <w:tcBorders>
              <w:top w:val="nil"/>
              <w:left w:val="nil"/>
              <w:bottom w:val="single" w:sz="4" w:space="0" w:color="auto"/>
              <w:right w:val="single" w:sz="4" w:space="0" w:color="auto"/>
            </w:tcBorders>
            <w:shd w:val="clear" w:color="000000" w:fill="DCE6F1"/>
            <w:noWrap/>
            <w:vAlign w:val="bottom"/>
            <w:hideMark/>
          </w:tcPr>
          <w:p w14:paraId="5E6EFED8"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1776</w:t>
            </w:r>
          </w:p>
        </w:tc>
        <w:tc>
          <w:tcPr>
            <w:tcW w:w="1680" w:type="dxa"/>
            <w:tcBorders>
              <w:top w:val="nil"/>
              <w:left w:val="nil"/>
              <w:bottom w:val="single" w:sz="4" w:space="0" w:color="auto"/>
              <w:right w:val="single" w:sz="4" w:space="0" w:color="auto"/>
            </w:tcBorders>
            <w:shd w:val="clear" w:color="000000" w:fill="DCE6F1"/>
            <w:noWrap/>
            <w:vAlign w:val="bottom"/>
            <w:hideMark/>
          </w:tcPr>
          <w:p w14:paraId="6333905D"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14.46%</w:t>
            </w:r>
          </w:p>
        </w:tc>
      </w:tr>
      <w:tr w:rsidR="00596801" w:rsidRPr="00204AE9" w14:paraId="15C0E49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5BDBB8D"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6AD0EC02"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1340</w:t>
            </w:r>
          </w:p>
        </w:tc>
        <w:tc>
          <w:tcPr>
            <w:tcW w:w="1680" w:type="dxa"/>
            <w:tcBorders>
              <w:top w:val="nil"/>
              <w:left w:val="nil"/>
              <w:bottom w:val="single" w:sz="4" w:space="0" w:color="auto"/>
              <w:right w:val="single" w:sz="4" w:space="0" w:color="auto"/>
            </w:tcBorders>
            <w:shd w:val="clear" w:color="auto" w:fill="auto"/>
            <w:noWrap/>
            <w:vAlign w:val="bottom"/>
            <w:hideMark/>
          </w:tcPr>
          <w:p w14:paraId="6BFAF61F"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10.91%</w:t>
            </w:r>
          </w:p>
        </w:tc>
      </w:tr>
      <w:tr w:rsidR="00596801" w:rsidRPr="00204AE9" w14:paraId="361EB80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40E7343"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59689539"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436</w:t>
            </w:r>
          </w:p>
        </w:tc>
        <w:tc>
          <w:tcPr>
            <w:tcW w:w="1680" w:type="dxa"/>
            <w:tcBorders>
              <w:top w:val="nil"/>
              <w:left w:val="nil"/>
              <w:bottom w:val="single" w:sz="4" w:space="0" w:color="auto"/>
              <w:right w:val="single" w:sz="4" w:space="0" w:color="auto"/>
            </w:tcBorders>
            <w:shd w:val="clear" w:color="auto" w:fill="auto"/>
            <w:noWrap/>
            <w:vAlign w:val="bottom"/>
            <w:hideMark/>
          </w:tcPr>
          <w:p w14:paraId="1C319B47"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3.55%</w:t>
            </w:r>
          </w:p>
        </w:tc>
      </w:tr>
      <w:tr w:rsidR="00596801" w:rsidRPr="00204AE9" w14:paraId="2A47328F"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386B816" w14:textId="77777777" w:rsidR="00596801" w:rsidRPr="00204AE9" w:rsidRDefault="00596801" w:rsidP="004F0D9D">
            <w:pPr>
              <w:rPr>
                <w:rFonts w:ascii="Calibri" w:hAnsi="Calibri" w:cs="Calibri"/>
                <w:b/>
                <w:bCs/>
                <w:color w:val="000000"/>
                <w:sz w:val="24"/>
                <w:lang w:eastAsia="en-GB"/>
              </w:rPr>
            </w:pPr>
            <w:r w:rsidRPr="00204AE9">
              <w:rPr>
                <w:rFonts w:ascii="Calibri" w:hAnsi="Calibri" w:cs="Calibri"/>
                <w:b/>
                <w:bCs/>
                <w:color w:val="000000"/>
                <w:sz w:val="24"/>
                <w:lang w:eastAsia="en-GB"/>
              </w:rPr>
              <w:t>419 LLP CG Estates &amp; Facilities</w:t>
            </w:r>
          </w:p>
        </w:tc>
        <w:tc>
          <w:tcPr>
            <w:tcW w:w="1780" w:type="dxa"/>
            <w:tcBorders>
              <w:top w:val="nil"/>
              <w:left w:val="nil"/>
              <w:bottom w:val="single" w:sz="4" w:space="0" w:color="auto"/>
              <w:right w:val="single" w:sz="4" w:space="0" w:color="auto"/>
            </w:tcBorders>
            <w:shd w:val="clear" w:color="000000" w:fill="DCE6F1"/>
            <w:noWrap/>
            <w:vAlign w:val="bottom"/>
            <w:hideMark/>
          </w:tcPr>
          <w:p w14:paraId="72511222"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1316</w:t>
            </w:r>
          </w:p>
        </w:tc>
        <w:tc>
          <w:tcPr>
            <w:tcW w:w="1680" w:type="dxa"/>
            <w:tcBorders>
              <w:top w:val="nil"/>
              <w:left w:val="nil"/>
              <w:bottom w:val="single" w:sz="4" w:space="0" w:color="auto"/>
              <w:right w:val="single" w:sz="4" w:space="0" w:color="auto"/>
            </w:tcBorders>
            <w:shd w:val="clear" w:color="000000" w:fill="DCE6F1"/>
            <w:noWrap/>
            <w:vAlign w:val="bottom"/>
            <w:hideMark/>
          </w:tcPr>
          <w:p w14:paraId="2B31A301" w14:textId="77777777" w:rsidR="00596801" w:rsidRPr="00204AE9" w:rsidRDefault="00596801" w:rsidP="004F0D9D">
            <w:pPr>
              <w:jc w:val="right"/>
              <w:rPr>
                <w:rFonts w:ascii="Calibri" w:hAnsi="Calibri" w:cs="Calibri"/>
                <w:b/>
                <w:bCs/>
                <w:color w:val="000000"/>
                <w:sz w:val="24"/>
                <w:lang w:eastAsia="en-GB"/>
              </w:rPr>
            </w:pPr>
            <w:r w:rsidRPr="00204AE9">
              <w:rPr>
                <w:rFonts w:ascii="Calibri" w:hAnsi="Calibri" w:cs="Calibri"/>
                <w:b/>
                <w:bCs/>
                <w:color w:val="000000"/>
                <w:sz w:val="24"/>
                <w:lang w:eastAsia="en-GB"/>
              </w:rPr>
              <w:t>10.72%</w:t>
            </w:r>
          </w:p>
        </w:tc>
      </w:tr>
      <w:tr w:rsidR="00596801" w:rsidRPr="00204AE9" w14:paraId="113A234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86B5F96"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Female</w:t>
            </w:r>
          </w:p>
        </w:tc>
        <w:tc>
          <w:tcPr>
            <w:tcW w:w="1780" w:type="dxa"/>
            <w:tcBorders>
              <w:top w:val="nil"/>
              <w:left w:val="nil"/>
              <w:bottom w:val="single" w:sz="4" w:space="0" w:color="auto"/>
              <w:right w:val="single" w:sz="4" w:space="0" w:color="auto"/>
            </w:tcBorders>
            <w:shd w:val="clear" w:color="auto" w:fill="auto"/>
            <w:noWrap/>
            <w:vAlign w:val="bottom"/>
            <w:hideMark/>
          </w:tcPr>
          <w:p w14:paraId="1A3EA37C"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741</w:t>
            </w:r>
          </w:p>
        </w:tc>
        <w:tc>
          <w:tcPr>
            <w:tcW w:w="1680" w:type="dxa"/>
            <w:tcBorders>
              <w:top w:val="nil"/>
              <w:left w:val="nil"/>
              <w:bottom w:val="single" w:sz="4" w:space="0" w:color="auto"/>
              <w:right w:val="single" w:sz="4" w:space="0" w:color="auto"/>
            </w:tcBorders>
            <w:shd w:val="clear" w:color="auto" w:fill="auto"/>
            <w:noWrap/>
            <w:vAlign w:val="bottom"/>
            <w:hideMark/>
          </w:tcPr>
          <w:p w14:paraId="7012830B"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6.03%</w:t>
            </w:r>
          </w:p>
        </w:tc>
      </w:tr>
      <w:tr w:rsidR="00596801" w:rsidRPr="00204AE9" w14:paraId="354904F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E680C04" w14:textId="77777777" w:rsidR="00596801" w:rsidRPr="00204AE9" w:rsidRDefault="00596801" w:rsidP="004F0D9D">
            <w:pPr>
              <w:rPr>
                <w:rFonts w:ascii="Calibri" w:hAnsi="Calibri" w:cs="Calibri"/>
                <w:color w:val="000000"/>
                <w:sz w:val="24"/>
                <w:lang w:eastAsia="en-GB"/>
              </w:rPr>
            </w:pPr>
            <w:r w:rsidRPr="00204AE9">
              <w:rPr>
                <w:rFonts w:ascii="Calibri" w:hAnsi="Calibri" w:cs="Calibri"/>
                <w:color w:val="000000"/>
                <w:sz w:val="24"/>
                <w:lang w:eastAsia="en-GB"/>
              </w:rPr>
              <w:t>Male</w:t>
            </w:r>
          </w:p>
        </w:tc>
        <w:tc>
          <w:tcPr>
            <w:tcW w:w="1780" w:type="dxa"/>
            <w:tcBorders>
              <w:top w:val="nil"/>
              <w:left w:val="nil"/>
              <w:bottom w:val="single" w:sz="4" w:space="0" w:color="auto"/>
              <w:right w:val="single" w:sz="4" w:space="0" w:color="auto"/>
            </w:tcBorders>
            <w:shd w:val="clear" w:color="auto" w:fill="auto"/>
            <w:noWrap/>
            <w:vAlign w:val="bottom"/>
            <w:hideMark/>
          </w:tcPr>
          <w:p w14:paraId="78A2029D"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575</w:t>
            </w:r>
          </w:p>
        </w:tc>
        <w:tc>
          <w:tcPr>
            <w:tcW w:w="1680" w:type="dxa"/>
            <w:tcBorders>
              <w:top w:val="nil"/>
              <w:left w:val="nil"/>
              <w:bottom w:val="single" w:sz="4" w:space="0" w:color="auto"/>
              <w:right w:val="single" w:sz="4" w:space="0" w:color="auto"/>
            </w:tcBorders>
            <w:shd w:val="clear" w:color="auto" w:fill="auto"/>
            <w:noWrap/>
            <w:vAlign w:val="bottom"/>
            <w:hideMark/>
          </w:tcPr>
          <w:p w14:paraId="7A4B4954" w14:textId="77777777" w:rsidR="00596801" w:rsidRPr="00204AE9" w:rsidRDefault="00596801" w:rsidP="004F0D9D">
            <w:pPr>
              <w:jc w:val="right"/>
              <w:rPr>
                <w:rFonts w:ascii="Calibri" w:hAnsi="Calibri" w:cs="Calibri"/>
                <w:color w:val="000000"/>
                <w:sz w:val="24"/>
                <w:lang w:eastAsia="en-GB"/>
              </w:rPr>
            </w:pPr>
            <w:r w:rsidRPr="00204AE9">
              <w:rPr>
                <w:rFonts w:ascii="Calibri" w:hAnsi="Calibri" w:cs="Calibri"/>
                <w:color w:val="000000"/>
                <w:sz w:val="24"/>
                <w:lang w:eastAsia="en-GB"/>
              </w:rPr>
              <w:t>4.68%</w:t>
            </w:r>
          </w:p>
        </w:tc>
      </w:tr>
      <w:tr w:rsidR="00596801" w:rsidRPr="00204AE9" w14:paraId="42778805" w14:textId="77777777" w:rsidTr="004F0D9D">
        <w:trPr>
          <w:trHeight w:val="37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D4F5AE8" w14:textId="77777777" w:rsidR="00596801" w:rsidRPr="00204AE9" w:rsidRDefault="00596801" w:rsidP="004F0D9D">
            <w:pPr>
              <w:rPr>
                <w:rFonts w:ascii="Calibri" w:hAnsi="Calibri" w:cs="Calibri"/>
                <w:b/>
                <w:bCs/>
                <w:color w:val="000000"/>
                <w:sz w:val="28"/>
                <w:szCs w:val="28"/>
                <w:lang w:eastAsia="en-GB"/>
              </w:rPr>
            </w:pPr>
            <w:r w:rsidRPr="00204AE9">
              <w:rPr>
                <w:rFonts w:ascii="Calibri" w:hAnsi="Calibri" w:cs="Calibri"/>
                <w:b/>
                <w:bCs/>
                <w:color w:val="000000"/>
                <w:sz w:val="28"/>
                <w:szCs w:val="28"/>
                <w:lang w:eastAsia="en-GB"/>
              </w:rPr>
              <w:t>Grand Total</w:t>
            </w:r>
          </w:p>
        </w:tc>
        <w:tc>
          <w:tcPr>
            <w:tcW w:w="1780" w:type="dxa"/>
            <w:tcBorders>
              <w:top w:val="nil"/>
              <w:left w:val="nil"/>
              <w:bottom w:val="single" w:sz="4" w:space="0" w:color="auto"/>
              <w:right w:val="single" w:sz="4" w:space="0" w:color="auto"/>
            </w:tcBorders>
            <w:shd w:val="clear" w:color="000000" w:fill="DCE6F1"/>
            <w:noWrap/>
            <w:vAlign w:val="bottom"/>
            <w:hideMark/>
          </w:tcPr>
          <w:p w14:paraId="785F4973" w14:textId="77777777" w:rsidR="00596801" w:rsidRPr="00204AE9" w:rsidRDefault="00596801" w:rsidP="004F0D9D">
            <w:pPr>
              <w:jc w:val="right"/>
              <w:rPr>
                <w:rFonts w:ascii="Calibri" w:hAnsi="Calibri" w:cs="Calibri"/>
                <w:b/>
                <w:bCs/>
                <w:color w:val="000000"/>
                <w:sz w:val="28"/>
                <w:szCs w:val="28"/>
                <w:lang w:eastAsia="en-GB"/>
              </w:rPr>
            </w:pPr>
            <w:r w:rsidRPr="00204AE9">
              <w:rPr>
                <w:rFonts w:ascii="Calibri" w:hAnsi="Calibri" w:cs="Calibri"/>
                <w:b/>
                <w:bCs/>
                <w:color w:val="000000"/>
                <w:sz w:val="28"/>
                <w:szCs w:val="28"/>
                <w:lang w:eastAsia="en-GB"/>
              </w:rPr>
              <w:t>12281</w:t>
            </w:r>
          </w:p>
        </w:tc>
        <w:tc>
          <w:tcPr>
            <w:tcW w:w="1680" w:type="dxa"/>
            <w:tcBorders>
              <w:top w:val="nil"/>
              <w:left w:val="nil"/>
              <w:bottom w:val="single" w:sz="4" w:space="0" w:color="auto"/>
              <w:right w:val="single" w:sz="4" w:space="0" w:color="auto"/>
            </w:tcBorders>
            <w:shd w:val="clear" w:color="000000" w:fill="DCE6F1"/>
            <w:noWrap/>
            <w:vAlign w:val="bottom"/>
            <w:hideMark/>
          </w:tcPr>
          <w:p w14:paraId="7A91B271" w14:textId="77777777" w:rsidR="00596801" w:rsidRPr="00204AE9" w:rsidRDefault="00596801" w:rsidP="004F0D9D">
            <w:pPr>
              <w:jc w:val="right"/>
              <w:rPr>
                <w:rFonts w:ascii="Calibri" w:hAnsi="Calibri" w:cs="Calibri"/>
                <w:b/>
                <w:bCs/>
                <w:color w:val="000000"/>
                <w:sz w:val="28"/>
                <w:szCs w:val="28"/>
                <w:lang w:eastAsia="en-GB"/>
              </w:rPr>
            </w:pPr>
            <w:r w:rsidRPr="00204AE9">
              <w:rPr>
                <w:rFonts w:ascii="Calibri" w:hAnsi="Calibri" w:cs="Calibri"/>
                <w:b/>
                <w:bCs/>
                <w:color w:val="000000"/>
                <w:sz w:val="28"/>
                <w:szCs w:val="28"/>
                <w:lang w:eastAsia="en-GB"/>
              </w:rPr>
              <w:t>100.00%</w:t>
            </w:r>
          </w:p>
        </w:tc>
      </w:tr>
    </w:tbl>
    <w:p w14:paraId="7EAA021A" w14:textId="05E487BB" w:rsidR="00596801" w:rsidRDefault="00596801" w:rsidP="00596801">
      <w:pPr>
        <w:jc w:val="center"/>
        <w:rPr>
          <w:rFonts w:cs="Arial"/>
          <w:sz w:val="24"/>
        </w:rPr>
      </w:pPr>
    </w:p>
    <w:p w14:paraId="5B1F9AED" w14:textId="77777777" w:rsidR="00596801" w:rsidRDefault="00596801" w:rsidP="00596801">
      <w:pPr>
        <w:jc w:val="center"/>
        <w:rPr>
          <w:rFonts w:cs="Arial"/>
          <w:sz w:val="24"/>
        </w:rPr>
      </w:pPr>
    </w:p>
    <w:p w14:paraId="4A8D1273" w14:textId="77777777" w:rsidR="00596801" w:rsidRDefault="00596801" w:rsidP="00596801">
      <w:pPr>
        <w:jc w:val="center"/>
        <w:rPr>
          <w:rFonts w:cs="Arial"/>
          <w:sz w:val="24"/>
        </w:rPr>
      </w:pPr>
    </w:p>
    <w:p w14:paraId="21099F9E" w14:textId="77777777" w:rsidR="00596801" w:rsidRDefault="00596801" w:rsidP="00596801">
      <w:pPr>
        <w:jc w:val="center"/>
        <w:rPr>
          <w:rFonts w:cs="Arial"/>
          <w:sz w:val="24"/>
        </w:rPr>
      </w:pPr>
    </w:p>
    <w:tbl>
      <w:tblPr>
        <w:tblW w:w="9780" w:type="dxa"/>
        <w:tblLook w:val="04A0" w:firstRow="1" w:lastRow="0" w:firstColumn="1" w:lastColumn="0" w:noHBand="0" w:noVBand="1"/>
      </w:tblPr>
      <w:tblGrid>
        <w:gridCol w:w="6260"/>
        <w:gridCol w:w="1840"/>
        <w:gridCol w:w="1680"/>
      </w:tblGrid>
      <w:tr w:rsidR="00596801" w:rsidRPr="00E11A26" w14:paraId="0B2830B2" w14:textId="77777777" w:rsidTr="004F0D9D">
        <w:trPr>
          <w:trHeight w:val="1500"/>
        </w:trPr>
        <w:tc>
          <w:tcPr>
            <w:tcW w:w="626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93D4213" w14:textId="77777777" w:rsidR="00596801" w:rsidRPr="00E11A26" w:rsidRDefault="00596801" w:rsidP="004F0D9D">
            <w:pPr>
              <w:jc w:val="center"/>
              <w:rPr>
                <w:rFonts w:ascii="Calibri" w:hAnsi="Calibri" w:cs="Calibri"/>
                <w:b/>
                <w:bCs/>
                <w:color w:val="000000"/>
                <w:sz w:val="28"/>
                <w:szCs w:val="28"/>
                <w:lang w:eastAsia="en-GB"/>
              </w:rPr>
            </w:pPr>
            <w:r w:rsidRPr="00E11A26">
              <w:rPr>
                <w:rFonts w:ascii="Calibri" w:hAnsi="Calibri" w:cs="Calibri"/>
                <w:b/>
                <w:bCs/>
                <w:color w:val="000000"/>
                <w:sz w:val="28"/>
                <w:szCs w:val="28"/>
                <w:lang w:eastAsia="en-GB"/>
              </w:rPr>
              <w:t>Care Group Area vs Religion</w:t>
            </w:r>
          </w:p>
        </w:tc>
        <w:tc>
          <w:tcPr>
            <w:tcW w:w="1840" w:type="dxa"/>
            <w:tcBorders>
              <w:top w:val="single" w:sz="4" w:space="0" w:color="auto"/>
              <w:left w:val="nil"/>
              <w:bottom w:val="single" w:sz="4" w:space="0" w:color="auto"/>
              <w:right w:val="single" w:sz="4" w:space="0" w:color="auto"/>
            </w:tcBorders>
            <w:shd w:val="clear" w:color="000000" w:fill="DCE6F1"/>
            <w:vAlign w:val="bottom"/>
            <w:hideMark/>
          </w:tcPr>
          <w:p w14:paraId="0E1C85EF" w14:textId="77777777" w:rsidR="00596801" w:rsidRPr="00E11A26" w:rsidRDefault="00596801" w:rsidP="004F0D9D">
            <w:pPr>
              <w:rPr>
                <w:rFonts w:ascii="Calibri" w:hAnsi="Calibri" w:cs="Calibri"/>
                <w:b/>
                <w:bCs/>
                <w:color w:val="000000"/>
                <w:sz w:val="28"/>
                <w:szCs w:val="28"/>
                <w:lang w:eastAsia="en-GB"/>
              </w:rPr>
            </w:pPr>
            <w:r w:rsidRPr="00E11A26">
              <w:rPr>
                <w:rFonts w:ascii="Calibri" w:hAnsi="Calibri" w:cs="Arial"/>
                <w:b/>
                <w:bCs/>
                <w:color w:val="000000"/>
                <w:sz w:val="28"/>
                <w:szCs w:val="28"/>
                <w:lang w:eastAsia="en-GB"/>
              </w:rPr>
              <w:t xml:space="preserve">Headcount of </w:t>
            </w:r>
            <w:r w:rsidRPr="00E11A26">
              <w:rPr>
                <w:rFonts w:ascii="Calibri" w:hAnsi="Calibri" w:cs="Arial"/>
                <w:b/>
                <w:bCs/>
                <w:color w:val="000000"/>
                <w:sz w:val="28"/>
                <w:szCs w:val="28"/>
                <w:lang w:eastAsia="en-GB"/>
              </w:rPr>
              <w:br/>
              <w:t>Religious Belief</w:t>
            </w:r>
          </w:p>
        </w:tc>
        <w:tc>
          <w:tcPr>
            <w:tcW w:w="1680" w:type="dxa"/>
            <w:tcBorders>
              <w:top w:val="single" w:sz="4" w:space="0" w:color="auto"/>
              <w:left w:val="nil"/>
              <w:bottom w:val="single" w:sz="4" w:space="0" w:color="auto"/>
              <w:right w:val="single" w:sz="4" w:space="0" w:color="auto"/>
            </w:tcBorders>
            <w:shd w:val="clear" w:color="000000" w:fill="DCE6F1"/>
            <w:vAlign w:val="bottom"/>
            <w:hideMark/>
          </w:tcPr>
          <w:p w14:paraId="774AC9AF" w14:textId="77777777" w:rsidR="00596801" w:rsidRPr="00E11A26" w:rsidRDefault="00596801" w:rsidP="004F0D9D">
            <w:pPr>
              <w:rPr>
                <w:rFonts w:ascii="Calibri" w:hAnsi="Calibri" w:cs="Calibri"/>
                <w:b/>
                <w:bCs/>
                <w:color w:val="000000"/>
                <w:sz w:val="28"/>
                <w:szCs w:val="28"/>
                <w:lang w:eastAsia="en-GB"/>
              </w:rPr>
            </w:pPr>
            <w:r w:rsidRPr="00E11A26">
              <w:rPr>
                <w:rFonts w:ascii="Calibri" w:hAnsi="Calibri" w:cs="Arial"/>
                <w:b/>
                <w:bCs/>
                <w:color w:val="000000"/>
                <w:sz w:val="28"/>
                <w:szCs w:val="28"/>
                <w:lang w:eastAsia="en-GB"/>
              </w:rPr>
              <w:t xml:space="preserve">Percentage of </w:t>
            </w:r>
            <w:r w:rsidRPr="00E11A26">
              <w:rPr>
                <w:rFonts w:ascii="Calibri" w:hAnsi="Calibri" w:cs="Arial"/>
                <w:b/>
                <w:bCs/>
                <w:color w:val="000000"/>
                <w:sz w:val="28"/>
                <w:szCs w:val="28"/>
                <w:lang w:eastAsia="en-GB"/>
              </w:rPr>
              <w:br/>
              <w:t>Religious Belief</w:t>
            </w:r>
          </w:p>
        </w:tc>
      </w:tr>
      <w:tr w:rsidR="00596801" w:rsidRPr="00E11A26" w14:paraId="76FFC6FE"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1FE0C25B" w14:textId="77777777" w:rsidR="00596801" w:rsidRPr="00E11A26" w:rsidRDefault="00596801"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Cancer Specialist &amp; Clinical Support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0C8CDE8D"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2244</w:t>
            </w:r>
          </w:p>
        </w:tc>
        <w:tc>
          <w:tcPr>
            <w:tcW w:w="1680" w:type="dxa"/>
            <w:tcBorders>
              <w:top w:val="nil"/>
              <w:left w:val="nil"/>
              <w:bottom w:val="single" w:sz="4" w:space="0" w:color="auto"/>
              <w:right w:val="single" w:sz="4" w:space="0" w:color="auto"/>
            </w:tcBorders>
            <w:shd w:val="clear" w:color="000000" w:fill="DCE6F1"/>
            <w:noWrap/>
            <w:vAlign w:val="bottom"/>
            <w:hideMark/>
          </w:tcPr>
          <w:p w14:paraId="13427143"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18.27%</w:t>
            </w:r>
          </w:p>
        </w:tc>
      </w:tr>
      <w:tr w:rsidR="00596801" w:rsidRPr="00E11A26" w14:paraId="289E7C6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D81EC31"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0C4EFFA0"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436</w:t>
            </w:r>
          </w:p>
        </w:tc>
        <w:tc>
          <w:tcPr>
            <w:tcW w:w="1680" w:type="dxa"/>
            <w:tcBorders>
              <w:top w:val="nil"/>
              <w:left w:val="nil"/>
              <w:bottom w:val="single" w:sz="4" w:space="0" w:color="auto"/>
              <w:right w:val="single" w:sz="4" w:space="0" w:color="auto"/>
            </w:tcBorders>
            <w:shd w:val="clear" w:color="auto" w:fill="auto"/>
            <w:noWrap/>
            <w:vAlign w:val="bottom"/>
            <w:hideMark/>
          </w:tcPr>
          <w:p w14:paraId="4DB15F36"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3.55%</w:t>
            </w:r>
          </w:p>
        </w:tc>
      </w:tr>
      <w:tr w:rsidR="00596801" w:rsidRPr="00E11A26" w14:paraId="0A45A25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3173077"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0BAB3627"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14</w:t>
            </w:r>
          </w:p>
        </w:tc>
        <w:tc>
          <w:tcPr>
            <w:tcW w:w="1680" w:type="dxa"/>
            <w:tcBorders>
              <w:top w:val="nil"/>
              <w:left w:val="nil"/>
              <w:bottom w:val="single" w:sz="4" w:space="0" w:color="auto"/>
              <w:right w:val="single" w:sz="4" w:space="0" w:color="auto"/>
            </w:tcBorders>
            <w:shd w:val="clear" w:color="auto" w:fill="auto"/>
            <w:noWrap/>
            <w:vAlign w:val="bottom"/>
            <w:hideMark/>
          </w:tcPr>
          <w:p w14:paraId="42491F6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0.11%</w:t>
            </w:r>
          </w:p>
        </w:tc>
      </w:tr>
      <w:tr w:rsidR="00596801" w:rsidRPr="00E11A26" w14:paraId="6A18E09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C716568"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154C080C"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896</w:t>
            </w:r>
          </w:p>
        </w:tc>
        <w:tc>
          <w:tcPr>
            <w:tcW w:w="1680" w:type="dxa"/>
            <w:tcBorders>
              <w:top w:val="nil"/>
              <w:left w:val="nil"/>
              <w:bottom w:val="single" w:sz="4" w:space="0" w:color="auto"/>
              <w:right w:val="single" w:sz="4" w:space="0" w:color="auto"/>
            </w:tcBorders>
            <w:shd w:val="clear" w:color="auto" w:fill="auto"/>
            <w:noWrap/>
            <w:vAlign w:val="bottom"/>
            <w:hideMark/>
          </w:tcPr>
          <w:p w14:paraId="20DD6FD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7.30%</w:t>
            </w:r>
          </w:p>
        </w:tc>
      </w:tr>
      <w:tr w:rsidR="00596801" w:rsidRPr="00E11A26" w14:paraId="0EC8354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76C5432"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71E6F879"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24</w:t>
            </w:r>
          </w:p>
        </w:tc>
        <w:tc>
          <w:tcPr>
            <w:tcW w:w="1680" w:type="dxa"/>
            <w:tcBorders>
              <w:top w:val="nil"/>
              <w:left w:val="nil"/>
              <w:bottom w:val="single" w:sz="4" w:space="0" w:color="auto"/>
              <w:right w:val="single" w:sz="4" w:space="0" w:color="auto"/>
            </w:tcBorders>
            <w:shd w:val="clear" w:color="auto" w:fill="auto"/>
            <w:noWrap/>
            <w:vAlign w:val="bottom"/>
            <w:hideMark/>
          </w:tcPr>
          <w:p w14:paraId="44D732E4"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0.20%</w:t>
            </w:r>
          </w:p>
        </w:tc>
      </w:tr>
      <w:tr w:rsidR="00596801" w:rsidRPr="00E11A26" w14:paraId="36B33DC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1B01C6A"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4C3ED68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393</w:t>
            </w:r>
          </w:p>
        </w:tc>
        <w:tc>
          <w:tcPr>
            <w:tcW w:w="1680" w:type="dxa"/>
            <w:tcBorders>
              <w:top w:val="nil"/>
              <w:left w:val="nil"/>
              <w:bottom w:val="single" w:sz="4" w:space="0" w:color="auto"/>
              <w:right w:val="single" w:sz="4" w:space="0" w:color="auto"/>
            </w:tcBorders>
            <w:shd w:val="clear" w:color="auto" w:fill="auto"/>
            <w:noWrap/>
            <w:vAlign w:val="bottom"/>
            <w:hideMark/>
          </w:tcPr>
          <w:p w14:paraId="21B84EC9"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3.20%</w:t>
            </w:r>
          </w:p>
        </w:tc>
      </w:tr>
      <w:tr w:rsidR="00596801" w:rsidRPr="00E11A26" w14:paraId="6FB2642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555BD15"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1543948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55</w:t>
            </w:r>
          </w:p>
        </w:tc>
        <w:tc>
          <w:tcPr>
            <w:tcW w:w="1680" w:type="dxa"/>
            <w:tcBorders>
              <w:top w:val="nil"/>
              <w:left w:val="nil"/>
              <w:bottom w:val="single" w:sz="4" w:space="0" w:color="auto"/>
              <w:right w:val="single" w:sz="4" w:space="0" w:color="auto"/>
            </w:tcBorders>
            <w:shd w:val="clear" w:color="auto" w:fill="auto"/>
            <w:noWrap/>
            <w:vAlign w:val="bottom"/>
            <w:hideMark/>
          </w:tcPr>
          <w:p w14:paraId="5CA637A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0.45%</w:t>
            </w:r>
          </w:p>
        </w:tc>
      </w:tr>
      <w:tr w:rsidR="00596801" w:rsidRPr="00E11A26" w14:paraId="57A526A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9B9F002"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Judaism</w:t>
            </w:r>
          </w:p>
        </w:tc>
        <w:tc>
          <w:tcPr>
            <w:tcW w:w="1840" w:type="dxa"/>
            <w:tcBorders>
              <w:top w:val="nil"/>
              <w:left w:val="nil"/>
              <w:bottom w:val="single" w:sz="4" w:space="0" w:color="auto"/>
              <w:right w:val="single" w:sz="4" w:space="0" w:color="auto"/>
            </w:tcBorders>
            <w:shd w:val="clear" w:color="auto" w:fill="auto"/>
            <w:noWrap/>
            <w:vAlign w:val="bottom"/>
            <w:hideMark/>
          </w:tcPr>
          <w:p w14:paraId="5D3958A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7C0B46B9"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596801" w:rsidRPr="00E11A26" w14:paraId="5BA8A0E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5C8FA2E"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3A32C048"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159</w:t>
            </w:r>
          </w:p>
        </w:tc>
        <w:tc>
          <w:tcPr>
            <w:tcW w:w="1680" w:type="dxa"/>
            <w:tcBorders>
              <w:top w:val="nil"/>
              <w:left w:val="nil"/>
              <w:bottom w:val="single" w:sz="4" w:space="0" w:color="auto"/>
              <w:right w:val="single" w:sz="4" w:space="0" w:color="auto"/>
            </w:tcBorders>
            <w:shd w:val="clear" w:color="auto" w:fill="auto"/>
            <w:noWrap/>
            <w:vAlign w:val="bottom"/>
            <w:hideMark/>
          </w:tcPr>
          <w:p w14:paraId="48075084"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1.29%</w:t>
            </w:r>
          </w:p>
        </w:tc>
      </w:tr>
      <w:tr w:rsidR="00596801" w:rsidRPr="00E11A26" w14:paraId="2818D86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F32C784"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Sikhism</w:t>
            </w:r>
          </w:p>
        </w:tc>
        <w:tc>
          <w:tcPr>
            <w:tcW w:w="1840" w:type="dxa"/>
            <w:tcBorders>
              <w:top w:val="nil"/>
              <w:left w:val="nil"/>
              <w:bottom w:val="single" w:sz="4" w:space="0" w:color="auto"/>
              <w:right w:val="single" w:sz="4" w:space="0" w:color="auto"/>
            </w:tcBorders>
            <w:shd w:val="clear" w:color="auto" w:fill="auto"/>
            <w:noWrap/>
            <w:vAlign w:val="bottom"/>
            <w:hideMark/>
          </w:tcPr>
          <w:p w14:paraId="0A1CF2DD"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139DCEF2"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596801" w:rsidRPr="00E11A26" w14:paraId="6412E49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C32D3FD"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24FB7252"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259</w:t>
            </w:r>
          </w:p>
        </w:tc>
        <w:tc>
          <w:tcPr>
            <w:tcW w:w="1680" w:type="dxa"/>
            <w:tcBorders>
              <w:top w:val="nil"/>
              <w:left w:val="nil"/>
              <w:bottom w:val="single" w:sz="4" w:space="0" w:color="auto"/>
              <w:right w:val="single" w:sz="4" w:space="0" w:color="auto"/>
            </w:tcBorders>
            <w:shd w:val="clear" w:color="auto" w:fill="auto"/>
            <w:noWrap/>
            <w:vAlign w:val="bottom"/>
            <w:hideMark/>
          </w:tcPr>
          <w:p w14:paraId="5D5D6C5C"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2.11%</w:t>
            </w:r>
          </w:p>
        </w:tc>
      </w:tr>
      <w:tr w:rsidR="00596801" w:rsidRPr="00E11A26" w14:paraId="140C4499"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43D7F5D4" w14:textId="77777777" w:rsidR="00596801" w:rsidRPr="00E11A26" w:rsidRDefault="00596801"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Chairman &amp; Chief Executives Office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4EFEADB7"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58</w:t>
            </w:r>
          </w:p>
        </w:tc>
        <w:tc>
          <w:tcPr>
            <w:tcW w:w="1680" w:type="dxa"/>
            <w:tcBorders>
              <w:top w:val="nil"/>
              <w:left w:val="nil"/>
              <w:bottom w:val="single" w:sz="4" w:space="0" w:color="auto"/>
              <w:right w:val="single" w:sz="4" w:space="0" w:color="auto"/>
            </w:tcBorders>
            <w:shd w:val="clear" w:color="000000" w:fill="DCE6F1"/>
            <w:noWrap/>
            <w:vAlign w:val="bottom"/>
            <w:hideMark/>
          </w:tcPr>
          <w:p w14:paraId="1B5B2E4F"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0.47%</w:t>
            </w:r>
          </w:p>
        </w:tc>
      </w:tr>
      <w:tr w:rsidR="00596801" w:rsidRPr="00E11A26" w14:paraId="4758713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5B06864"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4BA190C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14</w:t>
            </w:r>
          </w:p>
        </w:tc>
        <w:tc>
          <w:tcPr>
            <w:tcW w:w="1680" w:type="dxa"/>
            <w:tcBorders>
              <w:top w:val="nil"/>
              <w:left w:val="nil"/>
              <w:bottom w:val="single" w:sz="4" w:space="0" w:color="auto"/>
              <w:right w:val="single" w:sz="4" w:space="0" w:color="auto"/>
            </w:tcBorders>
            <w:shd w:val="clear" w:color="auto" w:fill="auto"/>
            <w:noWrap/>
            <w:vAlign w:val="bottom"/>
            <w:hideMark/>
          </w:tcPr>
          <w:p w14:paraId="103B2072"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0.11%</w:t>
            </w:r>
          </w:p>
        </w:tc>
      </w:tr>
      <w:tr w:rsidR="00596801" w:rsidRPr="00E11A26" w14:paraId="3FF30EC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6FBD626"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265325C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5EDC2E8F"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596801" w:rsidRPr="00E11A26" w14:paraId="08B0BF6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A8B82B2"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0521D7A9"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25</w:t>
            </w:r>
          </w:p>
        </w:tc>
        <w:tc>
          <w:tcPr>
            <w:tcW w:w="1680" w:type="dxa"/>
            <w:tcBorders>
              <w:top w:val="nil"/>
              <w:left w:val="nil"/>
              <w:bottom w:val="single" w:sz="4" w:space="0" w:color="auto"/>
              <w:right w:val="single" w:sz="4" w:space="0" w:color="auto"/>
            </w:tcBorders>
            <w:shd w:val="clear" w:color="auto" w:fill="auto"/>
            <w:noWrap/>
            <w:vAlign w:val="bottom"/>
            <w:hideMark/>
          </w:tcPr>
          <w:p w14:paraId="7E5B1E92"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0.20%</w:t>
            </w:r>
          </w:p>
        </w:tc>
      </w:tr>
      <w:tr w:rsidR="00596801" w:rsidRPr="00E11A26" w14:paraId="7E36F4B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FAA94EC"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4E2013C6"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11</w:t>
            </w:r>
          </w:p>
        </w:tc>
        <w:tc>
          <w:tcPr>
            <w:tcW w:w="1680" w:type="dxa"/>
            <w:tcBorders>
              <w:top w:val="nil"/>
              <w:left w:val="nil"/>
              <w:bottom w:val="single" w:sz="4" w:space="0" w:color="auto"/>
              <w:right w:val="single" w:sz="4" w:space="0" w:color="auto"/>
            </w:tcBorders>
            <w:shd w:val="clear" w:color="auto" w:fill="auto"/>
            <w:noWrap/>
            <w:vAlign w:val="bottom"/>
            <w:hideMark/>
          </w:tcPr>
          <w:p w14:paraId="3FA37E74"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0.09%</w:t>
            </w:r>
          </w:p>
        </w:tc>
      </w:tr>
      <w:tr w:rsidR="00596801" w:rsidRPr="00E11A26" w14:paraId="6AFA6B3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D5702C0"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2E11336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w:t>
            </w:r>
          </w:p>
        </w:tc>
        <w:tc>
          <w:tcPr>
            <w:tcW w:w="1680" w:type="dxa"/>
            <w:tcBorders>
              <w:top w:val="nil"/>
              <w:left w:val="nil"/>
              <w:bottom w:val="single" w:sz="4" w:space="0" w:color="auto"/>
              <w:right w:val="single" w:sz="4" w:space="0" w:color="auto"/>
            </w:tcBorders>
            <w:shd w:val="clear" w:color="auto" w:fill="auto"/>
            <w:noWrap/>
            <w:vAlign w:val="bottom"/>
            <w:hideMark/>
          </w:tcPr>
          <w:p w14:paraId="64ECC97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596801" w:rsidRPr="00E11A26" w14:paraId="4CF87D0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3EF2C24"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297D25F0"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41253F4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596801" w:rsidRPr="00E11A26" w14:paraId="3A546DE5"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73E0416A" w14:textId="77777777" w:rsidR="00596801" w:rsidRPr="00E11A26" w:rsidRDefault="00596801"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Chief Nurse Team</w:t>
            </w:r>
          </w:p>
        </w:tc>
        <w:tc>
          <w:tcPr>
            <w:tcW w:w="1840" w:type="dxa"/>
            <w:tcBorders>
              <w:top w:val="nil"/>
              <w:left w:val="nil"/>
              <w:bottom w:val="single" w:sz="4" w:space="0" w:color="auto"/>
              <w:right w:val="single" w:sz="4" w:space="0" w:color="auto"/>
            </w:tcBorders>
            <w:shd w:val="clear" w:color="000000" w:fill="DCE6F1"/>
            <w:noWrap/>
            <w:vAlign w:val="bottom"/>
            <w:hideMark/>
          </w:tcPr>
          <w:p w14:paraId="7D3A663B"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121</w:t>
            </w:r>
          </w:p>
        </w:tc>
        <w:tc>
          <w:tcPr>
            <w:tcW w:w="1680" w:type="dxa"/>
            <w:tcBorders>
              <w:top w:val="nil"/>
              <w:left w:val="nil"/>
              <w:bottom w:val="single" w:sz="4" w:space="0" w:color="auto"/>
              <w:right w:val="single" w:sz="4" w:space="0" w:color="auto"/>
            </w:tcBorders>
            <w:shd w:val="clear" w:color="000000" w:fill="DCE6F1"/>
            <w:noWrap/>
            <w:vAlign w:val="bottom"/>
            <w:hideMark/>
          </w:tcPr>
          <w:p w14:paraId="4470E6D6"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0.99%</w:t>
            </w:r>
          </w:p>
        </w:tc>
      </w:tr>
      <w:tr w:rsidR="00596801" w:rsidRPr="00E11A26" w14:paraId="275346C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408AEFA"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6C2D7CE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19</w:t>
            </w:r>
          </w:p>
        </w:tc>
        <w:tc>
          <w:tcPr>
            <w:tcW w:w="1680" w:type="dxa"/>
            <w:tcBorders>
              <w:top w:val="nil"/>
              <w:left w:val="nil"/>
              <w:bottom w:val="single" w:sz="4" w:space="0" w:color="auto"/>
              <w:right w:val="single" w:sz="4" w:space="0" w:color="auto"/>
            </w:tcBorders>
            <w:shd w:val="clear" w:color="auto" w:fill="auto"/>
            <w:noWrap/>
            <w:vAlign w:val="bottom"/>
            <w:hideMark/>
          </w:tcPr>
          <w:p w14:paraId="281E23E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0.15%</w:t>
            </w:r>
          </w:p>
        </w:tc>
      </w:tr>
      <w:tr w:rsidR="00596801" w:rsidRPr="00E11A26" w14:paraId="5AF1EAA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0CF2A8B"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669FDFB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1E55C1A0"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596801" w:rsidRPr="00E11A26" w14:paraId="4D66BE5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DC49045"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48DF5AFE"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66</w:t>
            </w:r>
          </w:p>
        </w:tc>
        <w:tc>
          <w:tcPr>
            <w:tcW w:w="1680" w:type="dxa"/>
            <w:tcBorders>
              <w:top w:val="nil"/>
              <w:left w:val="nil"/>
              <w:bottom w:val="single" w:sz="4" w:space="0" w:color="auto"/>
              <w:right w:val="single" w:sz="4" w:space="0" w:color="auto"/>
            </w:tcBorders>
            <w:shd w:val="clear" w:color="auto" w:fill="auto"/>
            <w:noWrap/>
            <w:vAlign w:val="bottom"/>
            <w:hideMark/>
          </w:tcPr>
          <w:p w14:paraId="3BB29764"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0.54%</w:t>
            </w:r>
          </w:p>
        </w:tc>
      </w:tr>
      <w:tr w:rsidR="00596801" w:rsidRPr="00E11A26" w14:paraId="73EA309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9A17987"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lastRenderedPageBreak/>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42C03364"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62806D3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596801" w:rsidRPr="00E11A26" w14:paraId="049D018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A57F73C"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1BB4B0E9"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23</w:t>
            </w:r>
          </w:p>
        </w:tc>
        <w:tc>
          <w:tcPr>
            <w:tcW w:w="1680" w:type="dxa"/>
            <w:tcBorders>
              <w:top w:val="nil"/>
              <w:left w:val="nil"/>
              <w:bottom w:val="single" w:sz="4" w:space="0" w:color="auto"/>
              <w:right w:val="single" w:sz="4" w:space="0" w:color="auto"/>
            </w:tcBorders>
            <w:shd w:val="clear" w:color="auto" w:fill="auto"/>
            <w:noWrap/>
            <w:vAlign w:val="bottom"/>
            <w:hideMark/>
          </w:tcPr>
          <w:p w14:paraId="7DF394B6"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0.19%</w:t>
            </w:r>
          </w:p>
        </w:tc>
      </w:tr>
      <w:tr w:rsidR="00596801" w:rsidRPr="00E11A26" w14:paraId="3606EBE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6516CBF"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4CC58BC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7</w:t>
            </w:r>
          </w:p>
        </w:tc>
        <w:tc>
          <w:tcPr>
            <w:tcW w:w="1680" w:type="dxa"/>
            <w:tcBorders>
              <w:top w:val="nil"/>
              <w:left w:val="nil"/>
              <w:bottom w:val="single" w:sz="4" w:space="0" w:color="auto"/>
              <w:right w:val="single" w:sz="4" w:space="0" w:color="auto"/>
            </w:tcBorders>
            <w:shd w:val="clear" w:color="auto" w:fill="auto"/>
            <w:noWrap/>
            <w:vAlign w:val="bottom"/>
            <w:hideMark/>
          </w:tcPr>
          <w:p w14:paraId="5190AB42"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0.06%</w:t>
            </w:r>
          </w:p>
        </w:tc>
      </w:tr>
      <w:tr w:rsidR="00596801" w:rsidRPr="00E11A26" w14:paraId="4DAFC57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293D59A"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3C765DFF"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2400CC7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596801" w:rsidRPr="00E11A26" w14:paraId="674B290B"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6B3866AF" w14:textId="77777777" w:rsidR="00596801" w:rsidRPr="00E11A26" w:rsidRDefault="00596801"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Corporate Services</w:t>
            </w:r>
          </w:p>
        </w:tc>
        <w:tc>
          <w:tcPr>
            <w:tcW w:w="1840" w:type="dxa"/>
            <w:tcBorders>
              <w:top w:val="nil"/>
              <w:left w:val="nil"/>
              <w:bottom w:val="single" w:sz="4" w:space="0" w:color="auto"/>
              <w:right w:val="single" w:sz="4" w:space="0" w:color="auto"/>
            </w:tcBorders>
            <w:shd w:val="clear" w:color="000000" w:fill="DCE6F1"/>
            <w:noWrap/>
            <w:vAlign w:val="bottom"/>
            <w:hideMark/>
          </w:tcPr>
          <w:p w14:paraId="6DC847B3"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32</w:t>
            </w:r>
          </w:p>
        </w:tc>
        <w:tc>
          <w:tcPr>
            <w:tcW w:w="1680" w:type="dxa"/>
            <w:tcBorders>
              <w:top w:val="nil"/>
              <w:left w:val="nil"/>
              <w:bottom w:val="single" w:sz="4" w:space="0" w:color="auto"/>
              <w:right w:val="single" w:sz="4" w:space="0" w:color="auto"/>
            </w:tcBorders>
            <w:shd w:val="clear" w:color="000000" w:fill="DCE6F1"/>
            <w:noWrap/>
            <w:vAlign w:val="bottom"/>
            <w:hideMark/>
          </w:tcPr>
          <w:p w14:paraId="37738F3F"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0.26%</w:t>
            </w:r>
          </w:p>
        </w:tc>
      </w:tr>
      <w:tr w:rsidR="00596801" w:rsidRPr="00E11A26" w14:paraId="196F57B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9727DF0"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48562C17"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2CE64845"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596801" w:rsidRPr="00E11A26" w14:paraId="17F3C63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F849005"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7B9604C7"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14</w:t>
            </w:r>
          </w:p>
        </w:tc>
        <w:tc>
          <w:tcPr>
            <w:tcW w:w="1680" w:type="dxa"/>
            <w:tcBorders>
              <w:top w:val="nil"/>
              <w:left w:val="nil"/>
              <w:bottom w:val="single" w:sz="4" w:space="0" w:color="auto"/>
              <w:right w:val="single" w:sz="4" w:space="0" w:color="auto"/>
            </w:tcBorders>
            <w:shd w:val="clear" w:color="auto" w:fill="auto"/>
            <w:noWrap/>
            <w:vAlign w:val="bottom"/>
            <w:hideMark/>
          </w:tcPr>
          <w:p w14:paraId="454234E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0.11%</w:t>
            </w:r>
          </w:p>
        </w:tc>
      </w:tr>
      <w:tr w:rsidR="00596801" w:rsidRPr="00E11A26" w14:paraId="5AF1F182"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E077548"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7F2B346D"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6</w:t>
            </w:r>
          </w:p>
        </w:tc>
        <w:tc>
          <w:tcPr>
            <w:tcW w:w="1680" w:type="dxa"/>
            <w:tcBorders>
              <w:top w:val="nil"/>
              <w:left w:val="nil"/>
              <w:bottom w:val="single" w:sz="4" w:space="0" w:color="auto"/>
              <w:right w:val="single" w:sz="4" w:space="0" w:color="auto"/>
            </w:tcBorders>
            <w:shd w:val="clear" w:color="auto" w:fill="auto"/>
            <w:noWrap/>
            <w:vAlign w:val="bottom"/>
            <w:hideMark/>
          </w:tcPr>
          <w:p w14:paraId="378741BE"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0.05%</w:t>
            </w:r>
          </w:p>
        </w:tc>
      </w:tr>
      <w:tr w:rsidR="00596801" w:rsidRPr="00E11A26" w14:paraId="6B4D8F3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ECB001D"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1CD023FE"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78017760"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596801" w:rsidRPr="00E11A26" w14:paraId="72F8900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97D109F"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6DF3682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7</w:t>
            </w:r>
          </w:p>
        </w:tc>
        <w:tc>
          <w:tcPr>
            <w:tcW w:w="1680" w:type="dxa"/>
            <w:tcBorders>
              <w:top w:val="nil"/>
              <w:left w:val="nil"/>
              <w:bottom w:val="single" w:sz="4" w:space="0" w:color="auto"/>
              <w:right w:val="single" w:sz="4" w:space="0" w:color="auto"/>
            </w:tcBorders>
            <w:shd w:val="clear" w:color="auto" w:fill="auto"/>
            <w:noWrap/>
            <w:vAlign w:val="bottom"/>
            <w:hideMark/>
          </w:tcPr>
          <w:p w14:paraId="2DF0339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0.06%</w:t>
            </w:r>
          </w:p>
        </w:tc>
      </w:tr>
      <w:tr w:rsidR="00596801" w:rsidRPr="00E11A26" w14:paraId="130793E5"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44BB659E" w14:textId="77777777" w:rsidR="00596801" w:rsidRPr="00E11A26" w:rsidRDefault="00596801"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Digital Information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6436340A"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253</w:t>
            </w:r>
          </w:p>
        </w:tc>
        <w:tc>
          <w:tcPr>
            <w:tcW w:w="1680" w:type="dxa"/>
            <w:tcBorders>
              <w:top w:val="nil"/>
              <w:left w:val="nil"/>
              <w:bottom w:val="single" w:sz="4" w:space="0" w:color="auto"/>
              <w:right w:val="single" w:sz="4" w:space="0" w:color="auto"/>
            </w:tcBorders>
            <w:shd w:val="clear" w:color="000000" w:fill="DCE6F1"/>
            <w:noWrap/>
            <w:vAlign w:val="bottom"/>
            <w:hideMark/>
          </w:tcPr>
          <w:p w14:paraId="0E775514"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2.06%</w:t>
            </w:r>
          </w:p>
        </w:tc>
      </w:tr>
      <w:tr w:rsidR="00596801" w:rsidRPr="00E11A26" w14:paraId="69F70D8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4C17170"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2C29A6D6"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61</w:t>
            </w:r>
          </w:p>
        </w:tc>
        <w:tc>
          <w:tcPr>
            <w:tcW w:w="1680" w:type="dxa"/>
            <w:tcBorders>
              <w:top w:val="nil"/>
              <w:left w:val="nil"/>
              <w:bottom w:val="single" w:sz="4" w:space="0" w:color="auto"/>
              <w:right w:val="single" w:sz="4" w:space="0" w:color="auto"/>
            </w:tcBorders>
            <w:shd w:val="clear" w:color="auto" w:fill="auto"/>
            <w:noWrap/>
            <w:vAlign w:val="bottom"/>
            <w:hideMark/>
          </w:tcPr>
          <w:p w14:paraId="54F22EB7"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0.50%</w:t>
            </w:r>
          </w:p>
        </w:tc>
      </w:tr>
      <w:tr w:rsidR="00596801" w:rsidRPr="00E11A26" w14:paraId="5A3ECA8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5CFC9B7"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4F7A561C"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234647D7"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596801" w:rsidRPr="00E11A26" w14:paraId="013D198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5EBE167"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3532EFC8"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94</w:t>
            </w:r>
          </w:p>
        </w:tc>
        <w:tc>
          <w:tcPr>
            <w:tcW w:w="1680" w:type="dxa"/>
            <w:tcBorders>
              <w:top w:val="nil"/>
              <w:left w:val="nil"/>
              <w:bottom w:val="single" w:sz="4" w:space="0" w:color="auto"/>
              <w:right w:val="single" w:sz="4" w:space="0" w:color="auto"/>
            </w:tcBorders>
            <w:shd w:val="clear" w:color="auto" w:fill="auto"/>
            <w:noWrap/>
            <w:vAlign w:val="bottom"/>
            <w:hideMark/>
          </w:tcPr>
          <w:p w14:paraId="7E258A7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0.77%</w:t>
            </w:r>
          </w:p>
        </w:tc>
      </w:tr>
      <w:tr w:rsidR="00596801" w:rsidRPr="00E11A26" w14:paraId="73E2A2D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007EE23"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6B4775C0"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2F7D459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596801" w:rsidRPr="00E11A26" w14:paraId="2D6415F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88D0F48"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3690119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33</w:t>
            </w:r>
          </w:p>
        </w:tc>
        <w:tc>
          <w:tcPr>
            <w:tcW w:w="1680" w:type="dxa"/>
            <w:tcBorders>
              <w:top w:val="nil"/>
              <w:left w:val="nil"/>
              <w:bottom w:val="single" w:sz="4" w:space="0" w:color="auto"/>
              <w:right w:val="single" w:sz="4" w:space="0" w:color="auto"/>
            </w:tcBorders>
            <w:shd w:val="clear" w:color="auto" w:fill="auto"/>
            <w:noWrap/>
            <w:vAlign w:val="bottom"/>
            <w:hideMark/>
          </w:tcPr>
          <w:p w14:paraId="50000F9F"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0.27%</w:t>
            </w:r>
          </w:p>
        </w:tc>
      </w:tr>
      <w:tr w:rsidR="00596801" w:rsidRPr="00E11A26" w14:paraId="1B3C4BE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3AB57FB"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0F5B1B5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3533B1E4"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596801" w:rsidRPr="00E11A26" w14:paraId="35EE00E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33888C0"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Judaism</w:t>
            </w:r>
          </w:p>
        </w:tc>
        <w:tc>
          <w:tcPr>
            <w:tcW w:w="1840" w:type="dxa"/>
            <w:tcBorders>
              <w:top w:val="nil"/>
              <w:left w:val="nil"/>
              <w:bottom w:val="single" w:sz="4" w:space="0" w:color="auto"/>
              <w:right w:val="single" w:sz="4" w:space="0" w:color="auto"/>
            </w:tcBorders>
            <w:shd w:val="clear" w:color="auto" w:fill="auto"/>
            <w:noWrap/>
            <w:vAlign w:val="bottom"/>
            <w:hideMark/>
          </w:tcPr>
          <w:p w14:paraId="5AE3118E"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54254C5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596801" w:rsidRPr="00E11A26" w14:paraId="39644A8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6A50485"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03AB260E"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12</w:t>
            </w:r>
          </w:p>
        </w:tc>
        <w:tc>
          <w:tcPr>
            <w:tcW w:w="1680" w:type="dxa"/>
            <w:tcBorders>
              <w:top w:val="nil"/>
              <w:left w:val="nil"/>
              <w:bottom w:val="single" w:sz="4" w:space="0" w:color="auto"/>
              <w:right w:val="single" w:sz="4" w:space="0" w:color="auto"/>
            </w:tcBorders>
            <w:shd w:val="clear" w:color="auto" w:fill="auto"/>
            <w:noWrap/>
            <w:vAlign w:val="bottom"/>
            <w:hideMark/>
          </w:tcPr>
          <w:p w14:paraId="57DFA25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0.10%</w:t>
            </w:r>
          </w:p>
        </w:tc>
      </w:tr>
      <w:tr w:rsidR="00596801" w:rsidRPr="00E11A26" w14:paraId="744AFA9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78C3C90"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39FC5580"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49</w:t>
            </w:r>
          </w:p>
        </w:tc>
        <w:tc>
          <w:tcPr>
            <w:tcW w:w="1680" w:type="dxa"/>
            <w:tcBorders>
              <w:top w:val="nil"/>
              <w:left w:val="nil"/>
              <w:bottom w:val="single" w:sz="4" w:space="0" w:color="auto"/>
              <w:right w:val="single" w:sz="4" w:space="0" w:color="auto"/>
            </w:tcBorders>
            <w:shd w:val="clear" w:color="auto" w:fill="auto"/>
            <w:noWrap/>
            <w:vAlign w:val="bottom"/>
            <w:hideMark/>
          </w:tcPr>
          <w:p w14:paraId="2068ECA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0.40%</w:t>
            </w:r>
          </w:p>
        </w:tc>
      </w:tr>
      <w:tr w:rsidR="00596801" w:rsidRPr="00E11A26" w14:paraId="79D6A830"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7B7C305E" w14:textId="77777777" w:rsidR="00596801" w:rsidRPr="00E11A26" w:rsidRDefault="00596801"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Family Health Care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66588B4B"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954</w:t>
            </w:r>
          </w:p>
        </w:tc>
        <w:tc>
          <w:tcPr>
            <w:tcW w:w="1680" w:type="dxa"/>
            <w:tcBorders>
              <w:top w:val="nil"/>
              <w:left w:val="nil"/>
              <w:bottom w:val="single" w:sz="4" w:space="0" w:color="auto"/>
              <w:right w:val="single" w:sz="4" w:space="0" w:color="auto"/>
            </w:tcBorders>
            <w:shd w:val="clear" w:color="000000" w:fill="DCE6F1"/>
            <w:noWrap/>
            <w:vAlign w:val="bottom"/>
            <w:hideMark/>
          </w:tcPr>
          <w:p w14:paraId="6DE4B3E7"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7.77%</w:t>
            </w:r>
          </w:p>
        </w:tc>
      </w:tr>
      <w:tr w:rsidR="00596801" w:rsidRPr="00E11A26" w14:paraId="0E697E2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AFF42A2"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6DAC0ACE"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196</w:t>
            </w:r>
          </w:p>
        </w:tc>
        <w:tc>
          <w:tcPr>
            <w:tcW w:w="1680" w:type="dxa"/>
            <w:tcBorders>
              <w:top w:val="nil"/>
              <w:left w:val="nil"/>
              <w:bottom w:val="single" w:sz="4" w:space="0" w:color="auto"/>
              <w:right w:val="single" w:sz="4" w:space="0" w:color="auto"/>
            </w:tcBorders>
            <w:shd w:val="clear" w:color="auto" w:fill="auto"/>
            <w:noWrap/>
            <w:vAlign w:val="bottom"/>
            <w:hideMark/>
          </w:tcPr>
          <w:p w14:paraId="7C27656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1.60%</w:t>
            </w:r>
          </w:p>
        </w:tc>
      </w:tr>
      <w:tr w:rsidR="00596801" w:rsidRPr="00E11A26" w14:paraId="44A5601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01A5DE4"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0E90A9A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5EC84900"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596801" w:rsidRPr="00E11A26" w14:paraId="72B868D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76455A2"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7F35E45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390</w:t>
            </w:r>
          </w:p>
        </w:tc>
        <w:tc>
          <w:tcPr>
            <w:tcW w:w="1680" w:type="dxa"/>
            <w:tcBorders>
              <w:top w:val="nil"/>
              <w:left w:val="nil"/>
              <w:bottom w:val="single" w:sz="4" w:space="0" w:color="auto"/>
              <w:right w:val="single" w:sz="4" w:space="0" w:color="auto"/>
            </w:tcBorders>
            <w:shd w:val="clear" w:color="auto" w:fill="auto"/>
            <w:noWrap/>
            <w:vAlign w:val="bottom"/>
            <w:hideMark/>
          </w:tcPr>
          <w:p w14:paraId="5184E7A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3.18%</w:t>
            </w:r>
          </w:p>
        </w:tc>
      </w:tr>
      <w:tr w:rsidR="00596801" w:rsidRPr="00E11A26" w14:paraId="5876488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79B7C51"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12FCF27D"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9</w:t>
            </w:r>
          </w:p>
        </w:tc>
        <w:tc>
          <w:tcPr>
            <w:tcW w:w="1680" w:type="dxa"/>
            <w:tcBorders>
              <w:top w:val="nil"/>
              <w:left w:val="nil"/>
              <w:bottom w:val="single" w:sz="4" w:space="0" w:color="auto"/>
              <w:right w:val="single" w:sz="4" w:space="0" w:color="auto"/>
            </w:tcBorders>
            <w:shd w:val="clear" w:color="auto" w:fill="auto"/>
            <w:noWrap/>
            <w:vAlign w:val="bottom"/>
            <w:hideMark/>
          </w:tcPr>
          <w:p w14:paraId="0CEF6EB2"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0.07%</w:t>
            </w:r>
          </w:p>
        </w:tc>
      </w:tr>
      <w:tr w:rsidR="00596801" w:rsidRPr="00E11A26" w14:paraId="75C000E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CC84C49"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3B237B0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161</w:t>
            </w:r>
          </w:p>
        </w:tc>
        <w:tc>
          <w:tcPr>
            <w:tcW w:w="1680" w:type="dxa"/>
            <w:tcBorders>
              <w:top w:val="nil"/>
              <w:left w:val="nil"/>
              <w:bottom w:val="single" w:sz="4" w:space="0" w:color="auto"/>
              <w:right w:val="single" w:sz="4" w:space="0" w:color="auto"/>
            </w:tcBorders>
            <w:shd w:val="clear" w:color="auto" w:fill="auto"/>
            <w:noWrap/>
            <w:vAlign w:val="bottom"/>
            <w:hideMark/>
          </w:tcPr>
          <w:p w14:paraId="5B340566"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1.31%</w:t>
            </w:r>
          </w:p>
        </w:tc>
      </w:tr>
      <w:tr w:rsidR="00596801" w:rsidRPr="00E11A26" w14:paraId="659DF1D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1F0935C"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655215A6"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23</w:t>
            </w:r>
          </w:p>
        </w:tc>
        <w:tc>
          <w:tcPr>
            <w:tcW w:w="1680" w:type="dxa"/>
            <w:tcBorders>
              <w:top w:val="nil"/>
              <w:left w:val="nil"/>
              <w:bottom w:val="single" w:sz="4" w:space="0" w:color="auto"/>
              <w:right w:val="single" w:sz="4" w:space="0" w:color="auto"/>
            </w:tcBorders>
            <w:shd w:val="clear" w:color="auto" w:fill="auto"/>
            <w:noWrap/>
            <w:vAlign w:val="bottom"/>
            <w:hideMark/>
          </w:tcPr>
          <w:p w14:paraId="19156A5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0.19%</w:t>
            </w:r>
          </w:p>
        </w:tc>
      </w:tr>
      <w:tr w:rsidR="00596801" w:rsidRPr="00E11A26" w14:paraId="0650703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75465BA"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7BCF847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71</w:t>
            </w:r>
          </w:p>
        </w:tc>
        <w:tc>
          <w:tcPr>
            <w:tcW w:w="1680" w:type="dxa"/>
            <w:tcBorders>
              <w:top w:val="nil"/>
              <w:left w:val="nil"/>
              <w:bottom w:val="single" w:sz="4" w:space="0" w:color="auto"/>
              <w:right w:val="single" w:sz="4" w:space="0" w:color="auto"/>
            </w:tcBorders>
            <w:shd w:val="clear" w:color="auto" w:fill="auto"/>
            <w:noWrap/>
            <w:vAlign w:val="bottom"/>
            <w:hideMark/>
          </w:tcPr>
          <w:p w14:paraId="631A62E2"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0.58%</w:t>
            </w:r>
          </w:p>
        </w:tc>
      </w:tr>
      <w:tr w:rsidR="00596801" w:rsidRPr="00E11A26" w14:paraId="5D530C8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6EDA7F9"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Sikhism</w:t>
            </w:r>
          </w:p>
        </w:tc>
        <w:tc>
          <w:tcPr>
            <w:tcW w:w="1840" w:type="dxa"/>
            <w:tcBorders>
              <w:top w:val="nil"/>
              <w:left w:val="nil"/>
              <w:bottom w:val="single" w:sz="4" w:space="0" w:color="auto"/>
              <w:right w:val="single" w:sz="4" w:space="0" w:color="auto"/>
            </w:tcBorders>
            <w:shd w:val="clear" w:color="auto" w:fill="auto"/>
            <w:noWrap/>
            <w:vAlign w:val="bottom"/>
            <w:hideMark/>
          </w:tcPr>
          <w:p w14:paraId="7651EBEC"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w:t>
            </w:r>
          </w:p>
        </w:tc>
        <w:tc>
          <w:tcPr>
            <w:tcW w:w="1680" w:type="dxa"/>
            <w:tcBorders>
              <w:top w:val="nil"/>
              <w:left w:val="nil"/>
              <w:bottom w:val="single" w:sz="4" w:space="0" w:color="auto"/>
              <w:right w:val="single" w:sz="4" w:space="0" w:color="auto"/>
            </w:tcBorders>
            <w:shd w:val="clear" w:color="auto" w:fill="auto"/>
            <w:noWrap/>
            <w:vAlign w:val="bottom"/>
            <w:hideMark/>
          </w:tcPr>
          <w:p w14:paraId="3FD4AF3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596801" w:rsidRPr="00E11A26" w14:paraId="4A154B5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6146352"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6733172E"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98</w:t>
            </w:r>
          </w:p>
        </w:tc>
        <w:tc>
          <w:tcPr>
            <w:tcW w:w="1680" w:type="dxa"/>
            <w:tcBorders>
              <w:top w:val="nil"/>
              <w:left w:val="nil"/>
              <w:bottom w:val="single" w:sz="4" w:space="0" w:color="auto"/>
              <w:right w:val="single" w:sz="4" w:space="0" w:color="auto"/>
            </w:tcBorders>
            <w:shd w:val="clear" w:color="auto" w:fill="auto"/>
            <w:noWrap/>
            <w:vAlign w:val="bottom"/>
            <w:hideMark/>
          </w:tcPr>
          <w:p w14:paraId="2E0D2A1C"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0.80%</w:t>
            </w:r>
          </w:p>
        </w:tc>
      </w:tr>
      <w:tr w:rsidR="00596801" w:rsidRPr="00E11A26" w14:paraId="495DEADD"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2DF71F6B" w14:textId="77777777" w:rsidR="00596801" w:rsidRPr="00E11A26" w:rsidRDefault="00596801"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Finance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7C7D2029"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224</w:t>
            </w:r>
          </w:p>
        </w:tc>
        <w:tc>
          <w:tcPr>
            <w:tcW w:w="1680" w:type="dxa"/>
            <w:tcBorders>
              <w:top w:val="nil"/>
              <w:left w:val="nil"/>
              <w:bottom w:val="single" w:sz="4" w:space="0" w:color="auto"/>
              <w:right w:val="single" w:sz="4" w:space="0" w:color="auto"/>
            </w:tcBorders>
            <w:shd w:val="clear" w:color="000000" w:fill="DCE6F1"/>
            <w:noWrap/>
            <w:vAlign w:val="bottom"/>
            <w:hideMark/>
          </w:tcPr>
          <w:p w14:paraId="6747D25B"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1.82%</w:t>
            </w:r>
          </w:p>
        </w:tc>
      </w:tr>
      <w:tr w:rsidR="00596801" w:rsidRPr="00E11A26" w14:paraId="0E3E0B9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307F927"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53EE10F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45</w:t>
            </w:r>
          </w:p>
        </w:tc>
        <w:tc>
          <w:tcPr>
            <w:tcW w:w="1680" w:type="dxa"/>
            <w:tcBorders>
              <w:top w:val="nil"/>
              <w:left w:val="nil"/>
              <w:bottom w:val="single" w:sz="4" w:space="0" w:color="auto"/>
              <w:right w:val="single" w:sz="4" w:space="0" w:color="auto"/>
            </w:tcBorders>
            <w:shd w:val="clear" w:color="auto" w:fill="auto"/>
            <w:noWrap/>
            <w:vAlign w:val="bottom"/>
            <w:hideMark/>
          </w:tcPr>
          <w:p w14:paraId="6F0E2F6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0.37%</w:t>
            </w:r>
          </w:p>
        </w:tc>
      </w:tr>
      <w:tr w:rsidR="00596801" w:rsidRPr="00E11A26" w14:paraId="634DDA0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D4F7319"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6BFF7EB7"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92</w:t>
            </w:r>
          </w:p>
        </w:tc>
        <w:tc>
          <w:tcPr>
            <w:tcW w:w="1680" w:type="dxa"/>
            <w:tcBorders>
              <w:top w:val="nil"/>
              <w:left w:val="nil"/>
              <w:bottom w:val="single" w:sz="4" w:space="0" w:color="auto"/>
              <w:right w:val="single" w:sz="4" w:space="0" w:color="auto"/>
            </w:tcBorders>
            <w:shd w:val="clear" w:color="auto" w:fill="auto"/>
            <w:noWrap/>
            <w:vAlign w:val="bottom"/>
            <w:hideMark/>
          </w:tcPr>
          <w:p w14:paraId="43AD1D67"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0.75%</w:t>
            </w:r>
          </w:p>
        </w:tc>
      </w:tr>
      <w:tr w:rsidR="00596801" w:rsidRPr="00E11A26" w14:paraId="4D0D02F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CB2F233"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3802615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36</w:t>
            </w:r>
          </w:p>
        </w:tc>
        <w:tc>
          <w:tcPr>
            <w:tcW w:w="1680" w:type="dxa"/>
            <w:tcBorders>
              <w:top w:val="nil"/>
              <w:left w:val="nil"/>
              <w:bottom w:val="single" w:sz="4" w:space="0" w:color="auto"/>
              <w:right w:val="single" w:sz="4" w:space="0" w:color="auto"/>
            </w:tcBorders>
            <w:shd w:val="clear" w:color="auto" w:fill="auto"/>
            <w:noWrap/>
            <w:vAlign w:val="bottom"/>
            <w:hideMark/>
          </w:tcPr>
          <w:p w14:paraId="4E5C7BF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0.29%</w:t>
            </w:r>
          </w:p>
        </w:tc>
      </w:tr>
      <w:tr w:rsidR="00596801" w:rsidRPr="00E11A26" w14:paraId="08130AE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7374261"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6DFA40C0"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8</w:t>
            </w:r>
          </w:p>
        </w:tc>
        <w:tc>
          <w:tcPr>
            <w:tcW w:w="1680" w:type="dxa"/>
            <w:tcBorders>
              <w:top w:val="nil"/>
              <w:left w:val="nil"/>
              <w:bottom w:val="single" w:sz="4" w:space="0" w:color="auto"/>
              <w:right w:val="single" w:sz="4" w:space="0" w:color="auto"/>
            </w:tcBorders>
            <w:shd w:val="clear" w:color="auto" w:fill="auto"/>
            <w:noWrap/>
            <w:vAlign w:val="bottom"/>
            <w:hideMark/>
          </w:tcPr>
          <w:p w14:paraId="34930AD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0.07%</w:t>
            </w:r>
          </w:p>
        </w:tc>
      </w:tr>
      <w:tr w:rsidR="00596801" w:rsidRPr="00E11A26" w14:paraId="63A6A4D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D964058"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682F568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15</w:t>
            </w:r>
          </w:p>
        </w:tc>
        <w:tc>
          <w:tcPr>
            <w:tcW w:w="1680" w:type="dxa"/>
            <w:tcBorders>
              <w:top w:val="nil"/>
              <w:left w:val="nil"/>
              <w:bottom w:val="single" w:sz="4" w:space="0" w:color="auto"/>
              <w:right w:val="single" w:sz="4" w:space="0" w:color="auto"/>
            </w:tcBorders>
            <w:shd w:val="clear" w:color="auto" w:fill="auto"/>
            <w:noWrap/>
            <w:vAlign w:val="bottom"/>
            <w:hideMark/>
          </w:tcPr>
          <w:p w14:paraId="7B1805E2"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0.12%</w:t>
            </w:r>
          </w:p>
        </w:tc>
      </w:tr>
      <w:tr w:rsidR="00596801" w:rsidRPr="00E11A26" w14:paraId="500857E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B0DA731"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Sikhism</w:t>
            </w:r>
          </w:p>
        </w:tc>
        <w:tc>
          <w:tcPr>
            <w:tcW w:w="1840" w:type="dxa"/>
            <w:tcBorders>
              <w:top w:val="nil"/>
              <w:left w:val="nil"/>
              <w:bottom w:val="single" w:sz="4" w:space="0" w:color="auto"/>
              <w:right w:val="single" w:sz="4" w:space="0" w:color="auto"/>
            </w:tcBorders>
            <w:shd w:val="clear" w:color="auto" w:fill="auto"/>
            <w:noWrap/>
            <w:vAlign w:val="bottom"/>
            <w:hideMark/>
          </w:tcPr>
          <w:p w14:paraId="25D3BE4C"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473825A0"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596801" w:rsidRPr="00E11A26" w14:paraId="1A2E957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B21C8AE"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0A1CB426"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27</w:t>
            </w:r>
          </w:p>
        </w:tc>
        <w:tc>
          <w:tcPr>
            <w:tcW w:w="1680" w:type="dxa"/>
            <w:tcBorders>
              <w:top w:val="nil"/>
              <w:left w:val="nil"/>
              <w:bottom w:val="single" w:sz="4" w:space="0" w:color="auto"/>
              <w:right w:val="single" w:sz="4" w:space="0" w:color="auto"/>
            </w:tcBorders>
            <w:shd w:val="clear" w:color="auto" w:fill="auto"/>
            <w:noWrap/>
            <w:vAlign w:val="bottom"/>
            <w:hideMark/>
          </w:tcPr>
          <w:p w14:paraId="0A37CFE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0.22%</w:t>
            </w:r>
          </w:p>
        </w:tc>
      </w:tr>
      <w:tr w:rsidR="00596801" w:rsidRPr="00E11A26" w14:paraId="44E92C6D"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082824CA" w14:textId="77777777" w:rsidR="00596801" w:rsidRPr="00E11A26" w:rsidRDefault="00596801"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Medical Governance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0717FBDB"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62</w:t>
            </w:r>
          </w:p>
        </w:tc>
        <w:tc>
          <w:tcPr>
            <w:tcW w:w="1680" w:type="dxa"/>
            <w:tcBorders>
              <w:top w:val="nil"/>
              <w:left w:val="nil"/>
              <w:bottom w:val="single" w:sz="4" w:space="0" w:color="auto"/>
              <w:right w:val="single" w:sz="4" w:space="0" w:color="auto"/>
            </w:tcBorders>
            <w:shd w:val="clear" w:color="000000" w:fill="DCE6F1"/>
            <w:noWrap/>
            <w:vAlign w:val="bottom"/>
            <w:hideMark/>
          </w:tcPr>
          <w:p w14:paraId="3E25A2F3"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0.50%</w:t>
            </w:r>
          </w:p>
        </w:tc>
      </w:tr>
      <w:tr w:rsidR="00596801" w:rsidRPr="00E11A26" w14:paraId="4284A6A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05A3DDF"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6104598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14</w:t>
            </w:r>
          </w:p>
        </w:tc>
        <w:tc>
          <w:tcPr>
            <w:tcW w:w="1680" w:type="dxa"/>
            <w:tcBorders>
              <w:top w:val="nil"/>
              <w:left w:val="nil"/>
              <w:bottom w:val="single" w:sz="4" w:space="0" w:color="auto"/>
              <w:right w:val="single" w:sz="4" w:space="0" w:color="auto"/>
            </w:tcBorders>
            <w:shd w:val="clear" w:color="auto" w:fill="auto"/>
            <w:noWrap/>
            <w:vAlign w:val="bottom"/>
            <w:hideMark/>
          </w:tcPr>
          <w:p w14:paraId="7EEC18E9"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0.11%</w:t>
            </w:r>
          </w:p>
        </w:tc>
      </w:tr>
      <w:tr w:rsidR="00596801" w:rsidRPr="00E11A26" w14:paraId="446BD8D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5FACA0E"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3126766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w:t>
            </w:r>
          </w:p>
        </w:tc>
        <w:tc>
          <w:tcPr>
            <w:tcW w:w="1680" w:type="dxa"/>
            <w:tcBorders>
              <w:top w:val="nil"/>
              <w:left w:val="nil"/>
              <w:bottom w:val="single" w:sz="4" w:space="0" w:color="auto"/>
              <w:right w:val="single" w:sz="4" w:space="0" w:color="auto"/>
            </w:tcBorders>
            <w:shd w:val="clear" w:color="auto" w:fill="auto"/>
            <w:noWrap/>
            <w:vAlign w:val="bottom"/>
            <w:hideMark/>
          </w:tcPr>
          <w:p w14:paraId="2B99C01D"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596801" w:rsidRPr="00E11A26" w14:paraId="12BAEE4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869EAA5"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125BAD89"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26</w:t>
            </w:r>
          </w:p>
        </w:tc>
        <w:tc>
          <w:tcPr>
            <w:tcW w:w="1680" w:type="dxa"/>
            <w:tcBorders>
              <w:top w:val="nil"/>
              <w:left w:val="nil"/>
              <w:bottom w:val="single" w:sz="4" w:space="0" w:color="auto"/>
              <w:right w:val="single" w:sz="4" w:space="0" w:color="auto"/>
            </w:tcBorders>
            <w:shd w:val="clear" w:color="auto" w:fill="auto"/>
            <w:noWrap/>
            <w:vAlign w:val="bottom"/>
            <w:hideMark/>
          </w:tcPr>
          <w:p w14:paraId="621D2254"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0.21%</w:t>
            </w:r>
          </w:p>
        </w:tc>
      </w:tr>
      <w:tr w:rsidR="00596801" w:rsidRPr="00E11A26" w14:paraId="7A1119B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852B8C9"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lastRenderedPageBreak/>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0887BEF4"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11</w:t>
            </w:r>
          </w:p>
        </w:tc>
        <w:tc>
          <w:tcPr>
            <w:tcW w:w="1680" w:type="dxa"/>
            <w:tcBorders>
              <w:top w:val="nil"/>
              <w:left w:val="nil"/>
              <w:bottom w:val="single" w:sz="4" w:space="0" w:color="auto"/>
              <w:right w:val="single" w:sz="4" w:space="0" w:color="auto"/>
            </w:tcBorders>
            <w:shd w:val="clear" w:color="auto" w:fill="auto"/>
            <w:noWrap/>
            <w:vAlign w:val="bottom"/>
            <w:hideMark/>
          </w:tcPr>
          <w:p w14:paraId="5AB55880"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0.09%</w:t>
            </w:r>
          </w:p>
        </w:tc>
      </w:tr>
      <w:tr w:rsidR="00596801" w:rsidRPr="00E11A26" w14:paraId="32FF129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D154F6F"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3595453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w:t>
            </w:r>
          </w:p>
        </w:tc>
        <w:tc>
          <w:tcPr>
            <w:tcW w:w="1680" w:type="dxa"/>
            <w:tcBorders>
              <w:top w:val="nil"/>
              <w:left w:val="nil"/>
              <w:bottom w:val="single" w:sz="4" w:space="0" w:color="auto"/>
              <w:right w:val="single" w:sz="4" w:space="0" w:color="auto"/>
            </w:tcBorders>
            <w:shd w:val="clear" w:color="auto" w:fill="auto"/>
            <w:noWrap/>
            <w:vAlign w:val="bottom"/>
            <w:hideMark/>
          </w:tcPr>
          <w:p w14:paraId="3A8C49FC"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596801" w:rsidRPr="00E11A26" w14:paraId="38C9737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E787CEC"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6F5D5CAC"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w:t>
            </w:r>
          </w:p>
        </w:tc>
        <w:tc>
          <w:tcPr>
            <w:tcW w:w="1680" w:type="dxa"/>
            <w:tcBorders>
              <w:top w:val="nil"/>
              <w:left w:val="nil"/>
              <w:bottom w:val="single" w:sz="4" w:space="0" w:color="auto"/>
              <w:right w:val="single" w:sz="4" w:space="0" w:color="auto"/>
            </w:tcBorders>
            <w:shd w:val="clear" w:color="auto" w:fill="auto"/>
            <w:noWrap/>
            <w:vAlign w:val="bottom"/>
            <w:hideMark/>
          </w:tcPr>
          <w:p w14:paraId="6BB924E6"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596801" w:rsidRPr="00E11A26" w14:paraId="3D1632B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3600D21"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36E45D7E"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71E36E95"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596801" w:rsidRPr="00E11A26" w14:paraId="3CA62FDC"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17A4F94B" w14:textId="77777777" w:rsidR="00596801" w:rsidRPr="00E11A26" w:rsidRDefault="00596801"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Medicine</w:t>
            </w:r>
          </w:p>
        </w:tc>
        <w:tc>
          <w:tcPr>
            <w:tcW w:w="1840" w:type="dxa"/>
            <w:tcBorders>
              <w:top w:val="nil"/>
              <w:left w:val="nil"/>
              <w:bottom w:val="single" w:sz="4" w:space="0" w:color="auto"/>
              <w:right w:val="single" w:sz="4" w:space="0" w:color="auto"/>
            </w:tcBorders>
            <w:shd w:val="clear" w:color="000000" w:fill="DCE6F1"/>
            <w:noWrap/>
            <w:vAlign w:val="bottom"/>
            <w:hideMark/>
          </w:tcPr>
          <w:p w14:paraId="2EFC5F0E"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3068</w:t>
            </w:r>
          </w:p>
        </w:tc>
        <w:tc>
          <w:tcPr>
            <w:tcW w:w="1680" w:type="dxa"/>
            <w:tcBorders>
              <w:top w:val="nil"/>
              <w:left w:val="nil"/>
              <w:bottom w:val="single" w:sz="4" w:space="0" w:color="auto"/>
              <w:right w:val="single" w:sz="4" w:space="0" w:color="auto"/>
            </w:tcBorders>
            <w:shd w:val="clear" w:color="000000" w:fill="DCE6F1"/>
            <w:noWrap/>
            <w:vAlign w:val="bottom"/>
            <w:hideMark/>
          </w:tcPr>
          <w:p w14:paraId="22D76764"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24.98%</w:t>
            </w:r>
          </w:p>
        </w:tc>
      </w:tr>
      <w:tr w:rsidR="00596801" w:rsidRPr="00E11A26" w14:paraId="5005799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E86DE2B"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2705E9E5"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441</w:t>
            </w:r>
          </w:p>
        </w:tc>
        <w:tc>
          <w:tcPr>
            <w:tcW w:w="1680" w:type="dxa"/>
            <w:tcBorders>
              <w:top w:val="nil"/>
              <w:left w:val="nil"/>
              <w:bottom w:val="single" w:sz="4" w:space="0" w:color="auto"/>
              <w:right w:val="single" w:sz="4" w:space="0" w:color="auto"/>
            </w:tcBorders>
            <w:shd w:val="clear" w:color="auto" w:fill="auto"/>
            <w:noWrap/>
            <w:vAlign w:val="bottom"/>
            <w:hideMark/>
          </w:tcPr>
          <w:p w14:paraId="28EABA9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3.59%</w:t>
            </w:r>
          </w:p>
        </w:tc>
      </w:tr>
      <w:tr w:rsidR="00596801" w:rsidRPr="00E11A26" w14:paraId="3ABB6CE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D157E6C"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3C9FF1C4"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38</w:t>
            </w:r>
          </w:p>
        </w:tc>
        <w:tc>
          <w:tcPr>
            <w:tcW w:w="1680" w:type="dxa"/>
            <w:tcBorders>
              <w:top w:val="nil"/>
              <w:left w:val="nil"/>
              <w:bottom w:val="single" w:sz="4" w:space="0" w:color="auto"/>
              <w:right w:val="single" w:sz="4" w:space="0" w:color="auto"/>
            </w:tcBorders>
            <w:shd w:val="clear" w:color="auto" w:fill="auto"/>
            <w:noWrap/>
            <w:vAlign w:val="bottom"/>
            <w:hideMark/>
          </w:tcPr>
          <w:p w14:paraId="5F0AC1D8"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0.31%</w:t>
            </w:r>
          </w:p>
        </w:tc>
      </w:tr>
      <w:tr w:rsidR="00596801" w:rsidRPr="00E11A26" w14:paraId="53E0BE6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34E00A2"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227B2676"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1425</w:t>
            </w:r>
          </w:p>
        </w:tc>
        <w:tc>
          <w:tcPr>
            <w:tcW w:w="1680" w:type="dxa"/>
            <w:tcBorders>
              <w:top w:val="nil"/>
              <w:left w:val="nil"/>
              <w:bottom w:val="single" w:sz="4" w:space="0" w:color="auto"/>
              <w:right w:val="single" w:sz="4" w:space="0" w:color="auto"/>
            </w:tcBorders>
            <w:shd w:val="clear" w:color="auto" w:fill="auto"/>
            <w:noWrap/>
            <w:vAlign w:val="bottom"/>
            <w:hideMark/>
          </w:tcPr>
          <w:p w14:paraId="697F4E0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11.60%</w:t>
            </w:r>
          </w:p>
        </w:tc>
      </w:tr>
      <w:tr w:rsidR="00596801" w:rsidRPr="00E11A26" w14:paraId="219BD56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FF646AB"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5601FD9D"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69</w:t>
            </w:r>
          </w:p>
        </w:tc>
        <w:tc>
          <w:tcPr>
            <w:tcW w:w="1680" w:type="dxa"/>
            <w:tcBorders>
              <w:top w:val="nil"/>
              <w:left w:val="nil"/>
              <w:bottom w:val="single" w:sz="4" w:space="0" w:color="auto"/>
              <w:right w:val="single" w:sz="4" w:space="0" w:color="auto"/>
            </w:tcBorders>
            <w:shd w:val="clear" w:color="auto" w:fill="auto"/>
            <w:noWrap/>
            <w:vAlign w:val="bottom"/>
            <w:hideMark/>
          </w:tcPr>
          <w:p w14:paraId="256B54A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0.56%</w:t>
            </w:r>
          </w:p>
        </w:tc>
      </w:tr>
      <w:tr w:rsidR="00596801" w:rsidRPr="00E11A26" w14:paraId="1BB57BE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2577E00"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2189CA2D"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539</w:t>
            </w:r>
          </w:p>
        </w:tc>
        <w:tc>
          <w:tcPr>
            <w:tcW w:w="1680" w:type="dxa"/>
            <w:tcBorders>
              <w:top w:val="nil"/>
              <w:left w:val="nil"/>
              <w:bottom w:val="single" w:sz="4" w:space="0" w:color="auto"/>
              <w:right w:val="single" w:sz="4" w:space="0" w:color="auto"/>
            </w:tcBorders>
            <w:shd w:val="clear" w:color="auto" w:fill="auto"/>
            <w:noWrap/>
            <w:vAlign w:val="bottom"/>
            <w:hideMark/>
          </w:tcPr>
          <w:p w14:paraId="3E1DE3B5"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4.39%</w:t>
            </w:r>
          </w:p>
        </w:tc>
      </w:tr>
      <w:tr w:rsidR="00596801" w:rsidRPr="00E11A26" w14:paraId="47A16B8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C5F555D"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105AA1B6"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113</w:t>
            </w:r>
          </w:p>
        </w:tc>
        <w:tc>
          <w:tcPr>
            <w:tcW w:w="1680" w:type="dxa"/>
            <w:tcBorders>
              <w:top w:val="nil"/>
              <w:left w:val="nil"/>
              <w:bottom w:val="single" w:sz="4" w:space="0" w:color="auto"/>
              <w:right w:val="single" w:sz="4" w:space="0" w:color="auto"/>
            </w:tcBorders>
            <w:shd w:val="clear" w:color="auto" w:fill="auto"/>
            <w:noWrap/>
            <w:vAlign w:val="bottom"/>
            <w:hideMark/>
          </w:tcPr>
          <w:p w14:paraId="7FFA7D2F"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0.92%</w:t>
            </w:r>
          </w:p>
        </w:tc>
      </w:tr>
      <w:tr w:rsidR="00596801" w:rsidRPr="00E11A26" w14:paraId="6462FFE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6A648C0"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Judaism</w:t>
            </w:r>
          </w:p>
        </w:tc>
        <w:tc>
          <w:tcPr>
            <w:tcW w:w="1840" w:type="dxa"/>
            <w:tcBorders>
              <w:top w:val="nil"/>
              <w:left w:val="nil"/>
              <w:bottom w:val="single" w:sz="4" w:space="0" w:color="auto"/>
              <w:right w:val="single" w:sz="4" w:space="0" w:color="auto"/>
            </w:tcBorders>
            <w:shd w:val="clear" w:color="auto" w:fill="auto"/>
            <w:noWrap/>
            <w:vAlign w:val="bottom"/>
            <w:hideMark/>
          </w:tcPr>
          <w:p w14:paraId="04419E28"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645D250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596801" w:rsidRPr="00E11A26" w14:paraId="2E0A209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4FFD96B"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2644C6EC"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192</w:t>
            </w:r>
          </w:p>
        </w:tc>
        <w:tc>
          <w:tcPr>
            <w:tcW w:w="1680" w:type="dxa"/>
            <w:tcBorders>
              <w:top w:val="nil"/>
              <w:left w:val="nil"/>
              <w:bottom w:val="single" w:sz="4" w:space="0" w:color="auto"/>
              <w:right w:val="single" w:sz="4" w:space="0" w:color="auto"/>
            </w:tcBorders>
            <w:shd w:val="clear" w:color="auto" w:fill="auto"/>
            <w:noWrap/>
            <w:vAlign w:val="bottom"/>
            <w:hideMark/>
          </w:tcPr>
          <w:p w14:paraId="37901889"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1.56%</w:t>
            </w:r>
          </w:p>
        </w:tc>
      </w:tr>
      <w:tr w:rsidR="00596801" w:rsidRPr="00E11A26" w14:paraId="50CF386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5909B51"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Sikhism</w:t>
            </w:r>
          </w:p>
        </w:tc>
        <w:tc>
          <w:tcPr>
            <w:tcW w:w="1840" w:type="dxa"/>
            <w:tcBorders>
              <w:top w:val="nil"/>
              <w:left w:val="nil"/>
              <w:bottom w:val="single" w:sz="4" w:space="0" w:color="auto"/>
              <w:right w:val="single" w:sz="4" w:space="0" w:color="auto"/>
            </w:tcBorders>
            <w:shd w:val="clear" w:color="auto" w:fill="auto"/>
            <w:noWrap/>
            <w:vAlign w:val="bottom"/>
            <w:hideMark/>
          </w:tcPr>
          <w:p w14:paraId="27A34C3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w:t>
            </w:r>
          </w:p>
        </w:tc>
        <w:tc>
          <w:tcPr>
            <w:tcW w:w="1680" w:type="dxa"/>
            <w:tcBorders>
              <w:top w:val="nil"/>
              <w:left w:val="nil"/>
              <w:bottom w:val="single" w:sz="4" w:space="0" w:color="auto"/>
              <w:right w:val="single" w:sz="4" w:space="0" w:color="auto"/>
            </w:tcBorders>
            <w:shd w:val="clear" w:color="auto" w:fill="auto"/>
            <w:noWrap/>
            <w:vAlign w:val="bottom"/>
            <w:hideMark/>
          </w:tcPr>
          <w:p w14:paraId="3EAEBE8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596801" w:rsidRPr="00E11A26" w14:paraId="0CFBFAB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8B288BA"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343416D8"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244</w:t>
            </w:r>
          </w:p>
        </w:tc>
        <w:tc>
          <w:tcPr>
            <w:tcW w:w="1680" w:type="dxa"/>
            <w:tcBorders>
              <w:top w:val="nil"/>
              <w:left w:val="nil"/>
              <w:bottom w:val="single" w:sz="4" w:space="0" w:color="auto"/>
              <w:right w:val="single" w:sz="4" w:space="0" w:color="auto"/>
            </w:tcBorders>
            <w:shd w:val="clear" w:color="auto" w:fill="auto"/>
            <w:noWrap/>
            <w:vAlign w:val="bottom"/>
            <w:hideMark/>
          </w:tcPr>
          <w:p w14:paraId="4D5D3D0D"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1.99%</w:t>
            </w:r>
          </w:p>
        </w:tc>
      </w:tr>
      <w:tr w:rsidR="00596801" w:rsidRPr="00E11A26" w14:paraId="5D2EC5B8"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39CEBE10" w14:textId="77777777" w:rsidR="00596801" w:rsidRPr="00E11A26" w:rsidRDefault="00596801"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Operations Management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4B5E3564"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237</w:t>
            </w:r>
          </w:p>
        </w:tc>
        <w:tc>
          <w:tcPr>
            <w:tcW w:w="1680" w:type="dxa"/>
            <w:tcBorders>
              <w:top w:val="nil"/>
              <w:left w:val="nil"/>
              <w:bottom w:val="single" w:sz="4" w:space="0" w:color="auto"/>
              <w:right w:val="single" w:sz="4" w:space="0" w:color="auto"/>
            </w:tcBorders>
            <w:shd w:val="clear" w:color="000000" w:fill="DCE6F1"/>
            <w:noWrap/>
            <w:vAlign w:val="bottom"/>
            <w:hideMark/>
          </w:tcPr>
          <w:p w14:paraId="78332567"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1.93%</w:t>
            </w:r>
          </w:p>
        </w:tc>
      </w:tr>
      <w:tr w:rsidR="00596801" w:rsidRPr="00E11A26" w14:paraId="0FCBA40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66413DC"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285ACDF8"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43</w:t>
            </w:r>
          </w:p>
        </w:tc>
        <w:tc>
          <w:tcPr>
            <w:tcW w:w="1680" w:type="dxa"/>
            <w:tcBorders>
              <w:top w:val="nil"/>
              <w:left w:val="nil"/>
              <w:bottom w:val="single" w:sz="4" w:space="0" w:color="auto"/>
              <w:right w:val="single" w:sz="4" w:space="0" w:color="auto"/>
            </w:tcBorders>
            <w:shd w:val="clear" w:color="auto" w:fill="auto"/>
            <w:noWrap/>
            <w:vAlign w:val="bottom"/>
            <w:hideMark/>
          </w:tcPr>
          <w:p w14:paraId="3E9C5DE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0.35%</w:t>
            </w:r>
          </w:p>
        </w:tc>
      </w:tr>
      <w:tr w:rsidR="00596801" w:rsidRPr="00E11A26" w14:paraId="440CEF0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260D8CB"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2869B05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799E2C0D"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596801" w:rsidRPr="00E11A26" w14:paraId="75C5908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F39ABA4"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227A87D9"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107</w:t>
            </w:r>
          </w:p>
        </w:tc>
        <w:tc>
          <w:tcPr>
            <w:tcW w:w="1680" w:type="dxa"/>
            <w:tcBorders>
              <w:top w:val="nil"/>
              <w:left w:val="nil"/>
              <w:bottom w:val="single" w:sz="4" w:space="0" w:color="auto"/>
              <w:right w:val="single" w:sz="4" w:space="0" w:color="auto"/>
            </w:tcBorders>
            <w:shd w:val="clear" w:color="auto" w:fill="auto"/>
            <w:noWrap/>
            <w:vAlign w:val="bottom"/>
            <w:hideMark/>
          </w:tcPr>
          <w:p w14:paraId="51BA5E6E"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0.87%</w:t>
            </w:r>
          </w:p>
        </w:tc>
      </w:tr>
      <w:tr w:rsidR="00596801" w:rsidRPr="00E11A26" w14:paraId="6DCD4F2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7477552"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4B6CAD9E"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48</w:t>
            </w:r>
          </w:p>
        </w:tc>
        <w:tc>
          <w:tcPr>
            <w:tcW w:w="1680" w:type="dxa"/>
            <w:tcBorders>
              <w:top w:val="nil"/>
              <w:left w:val="nil"/>
              <w:bottom w:val="single" w:sz="4" w:space="0" w:color="auto"/>
              <w:right w:val="single" w:sz="4" w:space="0" w:color="auto"/>
            </w:tcBorders>
            <w:shd w:val="clear" w:color="auto" w:fill="auto"/>
            <w:noWrap/>
            <w:vAlign w:val="bottom"/>
            <w:hideMark/>
          </w:tcPr>
          <w:p w14:paraId="234D76A5"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0.39%</w:t>
            </w:r>
          </w:p>
        </w:tc>
      </w:tr>
      <w:tr w:rsidR="00596801" w:rsidRPr="00E11A26" w14:paraId="5493DE6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862D313"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0248716C"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21</w:t>
            </w:r>
          </w:p>
        </w:tc>
        <w:tc>
          <w:tcPr>
            <w:tcW w:w="1680" w:type="dxa"/>
            <w:tcBorders>
              <w:top w:val="nil"/>
              <w:left w:val="nil"/>
              <w:bottom w:val="single" w:sz="4" w:space="0" w:color="auto"/>
              <w:right w:val="single" w:sz="4" w:space="0" w:color="auto"/>
            </w:tcBorders>
            <w:shd w:val="clear" w:color="auto" w:fill="auto"/>
            <w:noWrap/>
            <w:vAlign w:val="bottom"/>
            <w:hideMark/>
          </w:tcPr>
          <w:p w14:paraId="3033F6E8"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0.17%</w:t>
            </w:r>
          </w:p>
        </w:tc>
      </w:tr>
      <w:tr w:rsidR="00596801" w:rsidRPr="00E11A26" w14:paraId="600BCDC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7C6ED47"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3589A5E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17</w:t>
            </w:r>
          </w:p>
        </w:tc>
        <w:tc>
          <w:tcPr>
            <w:tcW w:w="1680" w:type="dxa"/>
            <w:tcBorders>
              <w:top w:val="nil"/>
              <w:left w:val="nil"/>
              <w:bottom w:val="single" w:sz="4" w:space="0" w:color="auto"/>
              <w:right w:val="single" w:sz="4" w:space="0" w:color="auto"/>
            </w:tcBorders>
            <w:shd w:val="clear" w:color="auto" w:fill="auto"/>
            <w:noWrap/>
            <w:vAlign w:val="bottom"/>
            <w:hideMark/>
          </w:tcPr>
          <w:p w14:paraId="7CAEFC2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0.14%</w:t>
            </w:r>
          </w:p>
        </w:tc>
      </w:tr>
      <w:tr w:rsidR="00596801" w:rsidRPr="00E11A26" w14:paraId="22A5CDC8"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3FE1A634" w14:textId="77777777" w:rsidR="00596801" w:rsidRPr="00E11A26" w:rsidRDefault="00596801"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Surgery</w:t>
            </w:r>
          </w:p>
        </w:tc>
        <w:tc>
          <w:tcPr>
            <w:tcW w:w="1840" w:type="dxa"/>
            <w:tcBorders>
              <w:top w:val="nil"/>
              <w:left w:val="nil"/>
              <w:bottom w:val="single" w:sz="4" w:space="0" w:color="auto"/>
              <w:right w:val="single" w:sz="4" w:space="0" w:color="auto"/>
            </w:tcBorders>
            <w:shd w:val="clear" w:color="000000" w:fill="DCE6F1"/>
            <w:noWrap/>
            <w:vAlign w:val="bottom"/>
            <w:hideMark/>
          </w:tcPr>
          <w:p w14:paraId="4EB1F61A"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1936</w:t>
            </w:r>
          </w:p>
        </w:tc>
        <w:tc>
          <w:tcPr>
            <w:tcW w:w="1680" w:type="dxa"/>
            <w:tcBorders>
              <w:top w:val="nil"/>
              <w:left w:val="nil"/>
              <w:bottom w:val="single" w:sz="4" w:space="0" w:color="auto"/>
              <w:right w:val="single" w:sz="4" w:space="0" w:color="auto"/>
            </w:tcBorders>
            <w:shd w:val="clear" w:color="000000" w:fill="DCE6F1"/>
            <w:noWrap/>
            <w:vAlign w:val="bottom"/>
            <w:hideMark/>
          </w:tcPr>
          <w:p w14:paraId="1C3B1BCA"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15.76%</w:t>
            </w:r>
          </w:p>
        </w:tc>
      </w:tr>
      <w:tr w:rsidR="00596801" w:rsidRPr="00E11A26" w14:paraId="3238737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DD42A60"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5F6A91F8"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331</w:t>
            </w:r>
          </w:p>
        </w:tc>
        <w:tc>
          <w:tcPr>
            <w:tcW w:w="1680" w:type="dxa"/>
            <w:tcBorders>
              <w:top w:val="nil"/>
              <w:left w:val="nil"/>
              <w:bottom w:val="single" w:sz="4" w:space="0" w:color="auto"/>
              <w:right w:val="single" w:sz="4" w:space="0" w:color="auto"/>
            </w:tcBorders>
            <w:shd w:val="clear" w:color="auto" w:fill="auto"/>
            <w:noWrap/>
            <w:vAlign w:val="bottom"/>
            <w:hideMark/>
          </w:tcPr>
          <w:p w14:paraId="166EC2E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2.70%</w:t>
            </w:r>
          </w:p>
        </w:tc>
      </w:tr>
      <w:tr w:rsidR="00596801" w:rsidRPr="00E11A26" w14:paraId="3D15FFD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AB23149"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611998EE"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9</w:t>
            </w:r>
          </w:p>
        </w:tc>
        <w:tc>
          <w:tcPr>
            <w:tcW w:w="1680" w:type="dxa"/>
            <w:tcBorders>
              <w:top w:val="nil"/>
              <w:left w:val="nil"/>
              <w:bottom w:val="single" w:sz="4" w:space="0" w:color="auto"/>
              <w:right w:val="single" w:sz="4" w:space="0" w:color="auto"/>
            </w:tcBorders>
            <w:shd w:val="clear" w:color="auto" w:fill="auto"/>
            <w:noWrap/>
            <w:vAlign w:val="bottom"/>
            <w:hideMark/>
          </w:tcPr>
          <w:p w14:paraId="2E0CD36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0.07%</w:t>
            </w:r>
          </w:p>
        </w:tc>
      </w:tr>
      <w:tr w:rsidR="00596801" w:rsidRPr="00E11A26" w14:paraId="7DCD538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003A4A9"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76D08F8E"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781</w:t>
            </w:r>
          </w:p>
        </w:tc>
        <w:tc>
          <w:tcPr>
            <w:tcW w:w="1680" w:type="dxa"/>
            <w:tcBorders>
              <w:top w:val="nil"/>
              <w:left w:val="nil"/>
              <w:bottom w:val="single" w:sz="4" w:space="0" w:color="auto"/>
              <w:right w:val="single" w:sz="4" w:space="0" w:color="auto"/>
            </w:tcBorders>
            <w:shd w:val="clear" w:color="auto" w:fill="auto"/>
            <w:noWrap/>
            <w:vAlign w:val="bottom"/>
            <w:hideMark/>
          </w:tcPr>
          <w:p w14:paraId="3A202236"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6.36%</w:t>
            </w:r>
          </w:p>
        </w:tc>
      </w:tr>
      <w:tr w:rsidR="00596801" w:rsidRPr="00E11A26" w14:paraId="37D2ABD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90B0B35"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47B9D914"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43</w:t>
            </w:r>
          </w:p>
        </w:tc>
        <w:tc>
          <w:tcPr>
            <w:tcW w:w="1680" w:type="dxa"/>
            <w:tcBorders>
              <w:top w:val="nil"/>
              <w:left w:val="nil"/>
              <w:bottom w:val="single" w:sz="4" w:space="0" w:color="auto"/>
              <w:right w:val="single" w:sz="4" w:space="0" w:color="auto"/>
            </w:tcBorders>
            <w:shd w:val="clear" w:color="auto" w:fill="auto"/>
            <w:noWrap/>
            <w:vAlign w:val="bottom"/>
            <w:hideMark/>
          </w:tcPr>
          <w:p w14:paraId="3FC9B287"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0.35%</w:t>
            </w:r>
          </w:p>
        </w:tc>
      </w:tr>
      <w:tr w:rsidR="00596801" w:rsidRPr="00E11A26" w14:paraId="67D9637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81796A0"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2BFA3618"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369</w:t>
            </w:r>
          </w:p>
        </w:tc>
        <w:tc>
          <w:tcPr>
            <w:tcW w:w="1680" w:type="dxa"/>
            <w:tcBorders>
              <w:top w:val="nil"/>
              <w:left w:val="nil"/>
              <w:bottom w:val="single" w:sz="4" w:space="0" w:color="auto"/>
              <w:right w:val="single" w:sz="4" w:space="0" w:color="auto"/>
            </w:tcBorders>
            <w:shd w:val="clear" w:color="auto" w:fill="auto"/>
            <w:noWrap/>
            <w:vAlign w:val="bottom"/>
            <w:hideMark/>
          </w:tcPr>
          <w:p w14:paraId="38F9F28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3.00%</w:t>
            </w:r>
          </w:p>
        </w:tc>
      </w:tr>
      <w:tr w:rsidR="00596801" w:rsidRPr="00E11A26" w14:paraId="6909800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9CA41FF"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7F52A515"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66</w:t>
            </w:r>
          </w:p>
        </w:tc>
        <w:tc>
          <w:tcPr>
            <w:tcW w:w="1680" w:type="dxa"/>
            <w:tcBorders>
              <w:top w:val="nil"/>
              <w:left w:val="nil"/>
              <w:bottom w:val="single" w:sz="4" w:space="0" w:color="auto"/>
              <w:right w:val="single" w:sz="4" w:space="0" w:color="auto"/>
            </w:tcBorders>
            <w:shd w:val="clear" w:color="auto" w:fill="auto"/>
            <w:noWrap/>
            <w:vAlign w:val="bottom"/>
            <w:hideMark/>
          </w:tcPr>
          <w:p w14:paraId="2094017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0.54%</w:t>
            </w:r>
          </w:p>
        </w:tc>
      </w:tr>
      <w:tr w:rsidR="00596801" w:rsidRPr="00E11A26" w14:paraId="5468B69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C829804"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290E9FC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107</w:t>
            </w:r>
          </w:p>
        </w:tc>
        <w:tc>
          <w:tcPr>
            <w:tcW w:w="1680" w:type="dxa"/>
            <w:tcBorders>
              <w:top w:val="nil"/>
              <w:left w:val="nil"/>
              <w:bottom w:val="single" w:sz="4" w:space="0" w:color="auto"/>
              <w:right w:val="single" w:sz="4" w:space="0" w:color="auto"/>
            </w:tcBorders>
            <w:shd w:val="clear" w:color="auto" w:fill="auto"/>
            <w:noWrap/>
            <w:vAlign w:val="bottom"/>
            <w:hideMark/>
          </w:tcPr>
          <w:p w14:paraId="311381D6"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0.87%</w:t>
            </w:r>
          </w:p>
        </w:tc>
      </w:tr>
      <w:tr w:rsidR="00596801" w:rsidRPr="00E11A26" w14:paraId="50EA1AC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031ECD7"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Sikhism</w:t>
            </w:r>
          </w:p>
        </w:tc>
        <w:tc>
          <w:tcPr>
            <w:tcW w:w="1840" w:type="dxa"/>
            <w:tcBorders>
              <w:top w:val="nil"/>
              <w:left w:val="nil"/>
              <w:bottom w:val="single" w:sz="4" w:space="0" w:color="auto"/>
              <w:right w:val="single" w:sz="4" w:space="0" w:color="auto"/>
            </w:tcBorders>
            <w:shd w:val="clear" w:color="auto" w:fill="auto"/>
            <w:noWrap/>
            <w:vAlign w:val="bottom"/>
            <w:hideMark/>
          </w:tcPr>
          <w:p w14:paraId="2657C51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w:t>
            </w:r>
          </w:p>
        </w:tc>
        <w:tc>
          <w:tcPr>
            <w:tcW w:w="1680" w:type="dxa"/>
            <w:tcBorders>
              <w:top w:val="nil"/>
              <w:left w:val="nil"/>
              <w:bottom w:val="single" w:sz="4" w:space="0" w:color="auto"/>
              <w:right w:val="single" w:sz="4" w:space="0" w:color="auto"/>
            </w:tcBorders>
            <w:shd w:val="clear" w:color="auto" w:fill="auto"/>
            <w:noWrap/>
            <w:vAlign w:val="bottom"/>
            <w:hideMark/>
          </w:tcPr>
          <w:p w14:paraId="10315DD9"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596801" w:rsidRPr="00E11A26" w14:paraId="5CE432A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0125967"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1AFC89B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228</w:t>
            </w:r>
          </w:p>
        </w:tc>
        <w:tc>
          <w:tcPr>
            <w:tcW w:w="1680" w:type="dxa"/>
            <w:tcBorders>
              <w:top w:val="nil"/>
              <w:left w:val="nil"/>
              <w:bottom w:val="single" w:sz="4" w:space="0" w:color="auto"/>
              <w:right w:val="single" w:sz="4" w:space="0" w:color="auto"/>
            </w:tcBorders>
            <w:shd w:val="clear" w:color="auto" w:fill="auto"/>
            <w:noWrap/>
            <w:vAlign w:val="bottom"/>
            <w:hideMark/>
          </w:tcPr>
          <w:p w14:paraId="653C7F15"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1.86%</w:t>
            </w:r>
          </w:p>
        </w:tc>
      </w:tr>
      <w:tr w:rsidR="00596801" w:rsidRPr="00E11A26" w14:paraId="2328725F"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39780B55" w14:textId="77777777" w:rsidR="00596801" w:rsidRPr="00E11A26" w:rsidRDefault="00596801"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CG Workforce and Organisational Development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4D578D7A"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1776</w:t>
            </w:r>
          </w:p>
        </w:tc>
        <w:tc>
          <w:tcPr>
            <w:tcW w:w="1680" w:type="dxa"/>
            <w:tcBorders>
              <w:top w:val="nil"/>
              <w:left w:val="nil"/>
              <w:bottom w:val="single" w:sz="4" w:space="0" w:color="auto"/>
              <w:right w:val="single" w:sz="4" w:space="0" w:color="auto"/>
            </w:tcBorders>
            <w:shd w:val="clear" w:color="000000" w:fill="DCE6F1"/>
            <w:noWrap/>
            <w:vAlign w:val="bottom"/>
            <w:hideMark/>
          </w:tcPr>
          <w:p w14:paraId="32DB53BE"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14.46%</w:t>
            </w:r>
          </w:p>
        </w:tc>
      </w:tr>
      <w:tr w:rsidR="00596801" w:rsidRPr="00E11A26" w14:paraId="68B3963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1B871E3"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7BF6075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318</w:t>
            </w:r>
          </w:p>
        </w:tc>
        <w:tc>
          <w:tcPr>
            <w:tcW w:w="1680" w:type="dxa"/>
            <w:tcBorders>
              <w:top w:val="nil"/>
              <w:left w:val="nil"/>
              <w:bottom w:val="single" w:sz="4" w:space="0" w:color="auto"/>
              <w:right w:val="single" w:sz="4" w:space="0" w:color="auto"/>
            </w:tcBorders>
            <w:shd w:val="clear" w:color="auto" w:fill="auto"/>
            <w:noWrap/>
            <w:vAlign w:val="bottom"/>
            <w:hideMark/>
          </w:tcPr>
          <w:p w14:paraId="2883F0A4"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2.59%</w:t>
            </w:r>
          </w:p>
        </w:tc>
      </w:tr>
      <w:tr w:rsidR="00596801" w:rsidRPr="00E11A26" w14:paraId="4DDD1CA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C96EFF5"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55806F62"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20</w:t>
            </w:r>
          </w:p>
        </w:tc>
        <w:tc>
          <w:tcPr>
            <w:tcW w:w="1680" w:type="dxa"/>
            <w:tcBorders>
              <w:top w:val="nil"/>
              <w:left w:val="nil"/>
              <w:bottom w:val="single" w:sz="4" w:space="0" w:color="auto"/>
              <w:right w:val="single" w:sz="4" w:space="0" w:color="auto"/>
            </w:tcBorders>
            <w:shd w:val="clear" w:color="auto" w:fill="auto"/>
            <w:noWrap/>
            <w:vAlign w:val="bottom"/>
            <w:hideMark/>
          </w:tcPr>
          <w:p w14:paraId="3B3DD33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0.16%</w:t>
            </w:r>
          </w:p>
        </w:tc>
      </w:tr>
      <w:tr w:rsidR="00596801" w:rsidRPr="00E11A26" w14:paraId="602FE02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6A02E0C"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3A1348DE"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636</w:t>
            </w:r>
          </w:p>
        </w:tc>
        <w:tc>
          <w:tcPr>
            <w:tcW w:w="1680" w:type="dxa"/>
            <w:tcBorders>
              <w:top w:val="nil"/>
              <w:left w:val="nil"/>
              <w:bottom w:val="single" w:sz="4" w:space="0" w:color="auto"/>
              <w:right w:val="single" w:sz="4" w:space="0" w:color="auto"/>
            </w:tcBorders>
            <w:shd w:val="clear" w:color="auto" w:fill="auto"/>
            <w:noWrap/>
            <w:vAlign w:val="bottom"/>
            <w:hideMark/>
          </w:tcPr>
          <w:p w14:paraId="10DF4392"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5.18%</w:t>
            </w:r>
          </w:p>
        </w:tc>
      </w:tr>
      <w:tr w:rsidR="00596801" w:rsidRPr="00E11A26" w14:paraId="1235D16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7B60C49"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0E020C2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24</w:t>
            </w:r>
          </w:p>
        </w:tc>
        <w:tc>
          <w:tcPr>
            <w:tcW w:w="1680" w:type="dxa"/>
            <w:tcBorders>
              <w:top w:val="nil"/>
              <w:left w:val="nil"/>
              <w:bottom w:val="single" w:sz="4" w:space="0" w:color="auto"/>
              <w:right w:val="single" w:sz="4" w:space="0" w:color="auto"/>
            </w:tcBorders>
            <w:shd w:val="clear" w:color="auto" w:fill="auto"/>
            <w:noWrap/>
            <w:vAlign w:val="bottom"/>
            <w:hideMark/>
          </w:tcPr>
          <w:p w14:paraId="7F98565B"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0.20%</w:t>
            </w:r>
          </w:p>
        </w:tc>
      </w:tr>
      <w:tr w:rsidR="00596801" w:rsidRPr="00E11A26" w14:paraId="43ED217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5AE3481"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77211087"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384</w:t>
            </w:r>
          </w:p>
        </w:tc>
        <w:tc>
          <w:tcPr>
            <w:tcW w:w="1680" w:type="dxa"/>
            <w:tcBorders>
              <w:top w:val="nil"/>
              <w:left w:val="nil"/>
              <w:bottom w:val="single" w:sz="4" w:space="0" w:color="auto"/>
              <w:right w:val="single" w:sz="4" w:space="0" w:color="auto"/>
            </w:tcBorders>
            <w:shd w:val="clear" w:color="auto" w:fill="auto"/>
            <w:noWrap/>
            <w:vAlign w:val="bottom"/>
            <w:hideMark/>
          </w:tcPr>
          <w:p w14:paraId="4A83F8D0"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3.13%</w:t>
            </w:r>
          </w:p>
        </w:tc>
      </w:tr>
      <w:tr w:rsidR="00596801" w:rsidRPr="00E11A26" w14:paraId="6A0E0EA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B29031A"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6F6903D7"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69</w:t>
            </w:r>
          </w:p>
        </w:tc>
        <w:tc>
          <w:tcPr>
            <w:tcW w:w="1680" w:type="dxa"/>
            <w:tcBorders>
              <w:top w:val="nil"/>
              <w:left w:val="nil"/>
              <w:bottom w:val="single" w:sz="4" w:space="0" w:color="auto"/>
              <w:right w:val="single" w:sz="4" w:space="0" w:color="auto"/>
            </w:tcBorders>
            <w:shd w:val="clear" w:color="auto" w:fill="auto"/>
            <w:noWrap/>
            <w:vAlign w:val="bottom"/>
            <w:hideMark/>
          </w:tcPr>
          <w:p w14:paraId="2AC531A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0.56%</w:t>
            </w:r>
          </w:p>
        </w:tc>
      </w:tr>
      <w:tr w:rsidR="00596801" w:rsidRPr="00E11A26" w14:paraId="5B67BD8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8553812"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Jainism</w:t>
            </w:r>
          </w:p>
        </w:tc>
        <w:tc>
          <w:tcPr>
            <w:tcW w:w="1840" w:type="dxa"/>
            <w:tcBorders>
              <w:top w:val="nil"/>
              <w:left w:val="nil"/>
              <w:bottom w:val="single" w:sz="4" w:space="0" w:color="auto"/>
              <w:right w:val="single" w:sz="4" w:space="0" w:color="auto"/>
            </w:tcBorders>
            <w:shd w:val="clear" w:color="auto" w:fill="auto"/>
            <w:noWrap/>
            <w:vAlign w:val="bottom"/>
            <w:hideMark/>
          </w:tcPr>
          <w:p w14:paraId="3854D9BD"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w:t>
            </w:r>
          </w:p>
        </w:tc>
        <w:tc>
          <w:tcPr>
            <w:tcW w:w="1680" w:type="dxa"/>
            <w:tcBorders>
              <w:top w:val="nil"/>
              <w:left w:val="nil"/>
              <w:bottom w:val="single" w:sz="4" w:space="0" w:color="auto"/>
              <w:right w:val="single" w:sz="4" w:space="0" w:color="auto"/>
            </w:tcBorders>
            <w:shd w:val="clear" w:color="auto" w:fill="auto"/>
            <w:noWrap/>
            <w:vAlign w:val="bottom"/>
            <w:hideMark/>
          </w:tcPr>
          <w:p w14:paraId="2A320147"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0.01%</w:t>
            </w:r>
          </w:p>
        </w:tc>
      </w:tr>
      <w:tr w:rsidR="00596801" w:rsidRPr="00E11A26" w14:paraId="528E8FC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5DFFCB4"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Judaism</w:t>
            </w:r>
          </w:p>
        </w:tc>
        <w:tc>
          <w:tcPr>
            <w:tcW w:w="1840" w:type="dxa"/>
            <w:tcBorders>
              <w:top w:val="nil"/>
              <w:left w:val="nil"/>
              <w:bottom w:val="single" w:sz="4" w:space="0" w:color="auto"/>
              <w:right w:val="single" w:sz="4" w:space="0" w:color="auto"/>
            </w:tcBorders>
            <w:shd w:val="clear" w:color="auto" w:fill="auto"/>
            <w:noWrap/>
            <w:vAlign w:val="bottom"/>
            <w:hideMark/>
          </w:tcPr>
          <w:p w14:paraId="6CEE527D"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w:t>
            </w:r>
          </w:p>
        </w:tc>
        <w:tc>
          <w:tcPr>
            <w:tcW w:w="1680" w:type="dxa"/>
            <w:tcBorders>
              <w:top w:val="nil"/>
              <w:left w:val="nil"/>
              <w:bottom w:val="single" w:sz="4" w:space="0" w:color="auto"/>
              <w:right w:val="single" w:sz="4" w:space="0" w:color="auto"/>
            </w:tcBorders>
            <w:shd w:val="clear" w:color="auto" w:fill="auto"/>
            <w:noWrap/>
            <w:vAlign w:val="bottom"/>
            <w:hideMark/>
          </w:tcPr>
          <w:p w14:paraId="0DDF8218"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596801" w:rsidRPr="00E11A26" w14:paraId="3E59AAC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22EED48"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1D51C624"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141</w:t>
            </w:r>
          </w:p>
        </w:tc>
        <w:tc>
          <w:tcPr>
            <w:tcW w:w="1680" w:type="dxa"/>
            <w:tcBorders>
              <w:top w:val="nil"/>
              <w:left w:val="nil"/>
              <w:bottom w:val="single" w:sz="4" w:space="0" w:color="auto"/>
              <w:right w:val="single" w:sz="4" w:space="0" w:color="auto"/>
            </w:tcBorders>
            <w:shd w:val="clear" w:color="auto" w:fill="auto"/>
            <w:noWrap/>
            <w:vAlign w:val="bottom"/>
            <w:hideMark/>
          </w:tcPr>
          <w:p w14:paraId="652B0487"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1.15%</w:t>
            </w:r>
          </w:p>
        </w:tc>
      </w:tr>
      <w:tr w:rsidR="00596801" w:rsidRPr="00E11A26" w14:paraId="7EBC3FF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0F85D52"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lastRenderedPageBreak/>
              <w:t>Sikhism</w:t>
            </w:r>
          </w:p>
        </w:tc>
        <w:tc>
          <w:tcPr>
            <w:tcW w:w="1840" w:type="dxa"/>
            <w:tcBorders>
              <w:top w:val="nil"/>
              <w:left w:val="nil"/>
              <w:bottom w:val="single" w:sz="4" w:space="0" w:color="auto"/>
              <w:right w:val="single" w:sz="4" w:space="0" w:color="auto"/>
            </w:tcBorders>
            <w:shd w:val="clear" w:color="auto" w:fill="auto"/>
            <w:noWrap/>
            <w:vAlign w:val="bottom"/>
            <w:hideMark/>
          </w:tcPr>
          <w:p w14:paraId="2320D6E7"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w:t>
            </w:r>
          </w:p>
        </w:tc>
        <w:tc>
          <w:tcPr>
            <w:tcW w:w="1680" w:type="dxa"/>
            <w:tcBorders>
              <w:top w:val="nil"/>
              <w:left w:val="nil"/>
              <w:bottom w:val="single" w:sz="4" w:space="0" w:color="auto"/>
              <w:right w:val="single" w:sz="4" w:space="0" w:color="auto"/>
            </w:tcBorders>
            <w:shd w:val="clear" w:color="auto" w:fill="auto"/>
            <w:noWrap/>
            <w:vAlign w:val="bottom"/>
            <w:hideMark/>
          </w:tcPr>
          <w:p w14:paraId="3DE113AA"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0.03%</w:t>
            </w:r>
          </w:p>
        </w:tc>
      </w:tr>
      <w:tr w:rsidR="00596801" w:rsidRPr="00E11A26" w14:paraId="04FD1AF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6EFC7F2"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07D64C49"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176</w:t>
            </w:r>
          </w:p>
        </w:tc>
        <w:tc>
          <w:tcPr>
            <w:tcW w:w="1680" w:type="dxa"/>
            <w:tcBorders>
              <w:top w:val="nil"/>
              <w:left w:val="nil"/>
              <w:bottom w:val="single" w:sz="4" w:space="0" w:color="auto"/>
              <w:right w:val="single" w:sz="4" w:space="0" w:color="auto"/>
            </w:tcBorders>
            <w:shd w:val="clear" w:color="auto" w:fill="auto"/>
            <w:noWrap/>
            <w:vAlign w:val="bottom"/>
            <w:hideMark/>
          </w:tcPr>
          <w:p w14:paraId="433936EE"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1.43%</w:t>
            </w:r>
          </w:p>
        </w:tc>
      </w:tr>
      <w:tr w:rsidR="00596801" w:rsidRPr="00E11A26" w14:paraId="2A5AB846"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7D000251" w14:textId="77777777" w:rsidR="00596801" w:rsidRPr="00E11A26" w:rsidRDefault="00596801" w:rsidP="004F0D9D">
            <w:pPr>
              <w:rPr>
                <w:rFonts w:ascii="Calibri" w:hAnsi="Calibri" w:cs="Calibri"/>
                <w:b/>
                <w:bCs/>
                <w:color w:val="000000"/>
                <w:sz w:val="24"/>
                <w:lang w:eastAsia="en-GB"/>
              </w:rPr>
            </w:pPr>
            <w:r w:rsidRPr="00E11A26">
              <w:rPr>
                <w:rFonts w:ascii="Calibri" w:hAnsi="Calibri" w:cs="Calibri"/>
                <w:b/>
                <w:bCs/>
                <w:color w:val="000000"/>
                <w:sz w:val="24"/>
                <w:lang w:eastAsia="en-GB"/>
              </w:rPr>
              <w:t>419 LLP CG Estates &amp; Facilities</w:t>
            </w:r>
          </w:p>
        </w:tc>
        <w:tc>
          <w:tcPr>
            <w:tcW w:w="1840" w:type="dxa"/>
            <w:tcBorders>
              <w:top w:val="nil"/>
              <w:left w:val="nil"/>
              <w:bottom w:val="single" w:sz="4" w:space="0" w:color="auto"/>
              <w:right w:val="single" w:sz="4" w:space="0" w:color="auto"/>
            </w:tcBorders>
            <w:shd w:val="clear" w:color="000000" w:fill="DCE6F1"/>
            <w:noWrap/>
            <w:vAlign w:val="bottom"/>
            <w:hideMark/>
          </w:tcPr>
          <w:p w14:paraId="0465CB0D"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1316</w:t>
            </w:r>
          </w:p>
        </w:tc>
        <w:tc>
          <w:tcPr>
            <w:tcW w:w="1680" w:type="dxa"/>
            <w:tcBorders>
              <w:top w:val="nil"/>
              <w:left w:val="nil"/>
              <w:bottom w:val="single" w:sz="4" w:space="0" w:color="auto"/>
              <w:right w:val="single" w:sz="4" w:space="0" w:color="auto"/>
            </w:tcBorders>
            <w:shd w:val="clear" w:color="000000" w:fill="DCE6F1"/>
            <w:noWrap/>
            <w:vAlign w:val="bottom"/>
            <w:hideMark/>
          </w:tcPr>
          <w:p w14:paraId="502B5B4F" w14:textId="77777777" w:rsidR="00596801" w:rsidRPr="00E11A26" w:rsidRDefault="00596801" w:rsidP="004F0D9D">
            <w:pPr>
              <w:jc w:val="right"/>
              <w:rPr>
                <w:rFonts w:ascii="Calibri" w:hAnsi="Calibri" w:cs="Calibri"/>
                <w:b/>
                <w:bCs/>
                <w:color w:val="000000"/>
                <w:sz w:val="24"/>
                <w:lang w:eastAsia="en-GB"/>
              </w:rPr>
            </w:pPr>
            <w:r w:rsidRPr="00E11A26">
              <w:rPr>
                <w:rFonts w:ascii="Calibri" w:hAnsi="Calibri" w:cs="Calibri"/>
                <w:b/>
                <w:bCs/>
                <w:color w:val="000000"/>
                <w:sz w:val="24"/>
                <w:lang w:eastAsia="en-GB"/>
              </w:rPr>
              <w:t>10.72%</w:t>
            </w:r>
          </w:p>
        </w:tc>
      </w:tr>
      <w:tr w:rsidR="00596801" w:rsidRPr="00E11A26" w14:paraId="5AC9999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55C0F59"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Atheism</w:t>
            </w:r>
          </w:p>
        </w:tc>
        <w:tc>
          <w:tcPr>
            <w:tcW w:w="1840" w:type="dxa"/>
            <w:tcBorders>
              <w:top w:val="nil"/>
              <w:left w:val="nil"/>
              <w:bottom w:val="single" w:sz="4" w:space="0" w:color="auto"/>
              <w:right w:val="single" w:sz="4" w:space="0" w:color="auto"/>
            </w:tcBorders>
            <w:shd w:val="clear" w:color="auto" w:fill="auto"/>
            <w:noWrap/>
            <w:vAlign w:val="bottom"/>
            <w:hideMark/>
          </w:tcPr>
          <w:p w14:paraId="67C5B2D4"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164</w:t>
            </w:r>
          </w:p>
        </w:tc>
        <w:tc>
          <w:tcPr>
            <w:tcW w:w="1680" w:type="dxa"/>
            <w:tcBorders>
              <w:top w:val="nil"/>
              <w:left w:val="nil"/>
              <w:bottom w:val="single" w:sz="4" w:space="0" w:color="auto"/>
              <w:right w:val="single" w:sz="4" w:space="0" w:color="auto"/>
            </w:tcBorders>
            <w:shd w:val="clear" w:color="auto" w:fill="auto"/>
            <w:noWrap/>
            <w:vAlign w:val="bottom"/>
            <w:hideMark/>
          </w:tcPr>
          <w:p w14:paraId="266A65A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1.34%</w:t>
            </w:r>
          </w:p>
        </w:tc>
      </w:tr>
      <w:tr w:rsidR="00596801" w:rsidRPr="00E11A26" w14:paraId="3480AED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31545D7"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Buddhism</w:t>
            </w:r>
          </w:p>
        </w:tc>
        <w:tc>
          <w:tcPr>
            <w:tcW w:w="1840" w:type="dxa"/>
            <w:tcBorders>
              <w:top w:val="nil"/>
              <w:left w:val="nil"/>
              <w:bottom w:val="single" w:sz="4" w:space="0" w:color="auto"/>
              <w:right w:val="single" w:sz="4" w:space="0" w:color="auto"/>
            </w:tcBorders>
            <w:shd w:val="clear" w:color="auto" w:fill="auto"/>
            <w:noWrap/>
            <w:vAlign w:val="bottom"/>
            <w:hideMark/>
          </w:tcPr>
          <w:p w14:paraId="62250DBD"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w:t>
            </w:r>
          </w:p>
        </w:tc>
        <w:tc>
          <w:tcPr>
            <w:tcW w:w="1680" w:type="dxa"/>
            <w:tcBorders>
              <w:top w:val="nil"/>
              <w:left w:val="nil"/>
              <w:bottom w:val="single" w:sz="4" w:space="0" w:color="auto"/>
              <w:right w:val="single" w:sz="4" w:space="0" w:color="auto"/>
            </w:tcBorders>
            <w:shd w:val="clear" w:color="auto" w:fill="auto"/>
            <w:noWrap/>
            <w:vAlign w:val="bottom"/>
            <w:hideMark/>
          </w:tcPr>
          <w:p w14:paraId="428CF430"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0.02%</w:t>
            </w:r>
          </w:p>
        </w:tc>
      </w:tr>
      <w:tr w:rsidR="00596801" w:rsidRPr="00E11A26" w14:paraId="5083EC7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7BFC93E"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Christianity</w:t>
            </w:r>
          </w:p>
        </w:tc>
        <w:tc>
          <w:tcPr>
            <w:tcW w:w="1840" w:type="dxa"/>
            <w:tcBorders>
              <w:top w:val="nil"/>
              <w:left w:val="nil"/>
              <w:bottom w:val="single" w:sz="4" w:space="0" w:color="auto"/>
              <w:right w:val="single" w:sz="4" w:space="0" w:color="auto"/>
            </w:tcBorders>
            <w:shd w:val="clear" w:color="auto" w:fill="auto"/>
            <w:noWrap/>
            <w:vAlign w:val="bottom"/>
            <w:hideMark/>
          </w:tcPr>
          <w:p w14:paraId="23981B47"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542</w:t>
            </w:r>
          </w:p>
        </w:tc>
        <w:tc>
          <w:tcPr>
            <w:tcW w:w="1680" w:type="dxa"/>
            <w:tcBorders>
              <w:top w:val="nil"/>
              <w:left w:val="nil"/>
              <w:bottom w:val="single" w:sz="4" w:space="0" w:color="auto"/>
              <w:right w:val="single" w:sz="4" w:space="0" w:color="auto"/>
            </w:tcBorders>
            <w:shd w:val="clear" w:color="auto" w:fill="auto"/>
            <w:noWrap/>
            <w:vAlign w:val="bottom"/>
            <w:hideMark/>
          </w:tcPr>
          <w:p w14:paraId="1D5B3EC6"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4.41%</w:t>
            </w:r>
          </w:p>
        </w:tc>
      </w:tr>
      <w:tr w:rsidR="00596801" w:rsidRPr="00E11A26" w14:paraId="7D61652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012CC4B"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Hinduism</w:t>
            </w:r>
          </w:p>
        </w:tc>
        <w:tc>
          <w:tcPr>
            <w:tcW w:w="1840" w:type="dxa"/>
            <w:tcBorders>
              <w:top w:val="nil"/>
              <w:left w:val="nil"/>
              <w:bottom w:val="single" w:sz="4" w:space="0" w:color="auto"/>
              <w:right w:val="single" w:sz="4" w:space="0" w:color="auto"/>
            </w:tcBorders>
            <w:shd w:val="clear" w:color="auto" w:fill="auto"/>
            <w:noWrap/>
            <w:vAlign w:val="bottom"/>
            <w:hideMark/>
          </w:tcPr>
          <w:p w14:paraId="1C345541"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6</w:t>
            </w:r>
          </w:p>
        </w:tc>
        <w:tc>
          <w:tcPr>
            <w:tcW w:w="1680" w:type="dxa"/>
            <w:tcBorders>
              <w:top w:val="nil"/>
              <w:left w:val="nil"/>
              <w:bottom w:val="single" w:sz="4" w:space="0" w:color="auto"/>
              <w:right w:val="single" w:sz="4" w:space="0" w:color="auto"/>
            </w:tcBorders>
            <w:shd w:val="clear" w:color="auto" w:fill="auto"/>
            <w:noWrap/>
            <w:vAlign w:val="bottom"/>
            <w:hideMark/>
          </w:tcPr>
          <w:p w14:paraId="1EB769C5"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0.05%</w:t>
            </w:r>
          </w:p>
        </w:tc>
      </w:tr>
      <w:tr w:rsidR="00596801" w:rsidRPr="00E11A26" w14:paraId="5C7ED89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C72B162"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 do not wish to disclose my religion/belief</w:t>
            </w:r>
          </w:p>
        </w:tc>
        <w:tc>
          <w:tcPr>
            <w:tcW w:w="1840" w:type="dxa"/>
            <w:tcBorders>
              <w:top w:val="nil"/>
              <w:left w:val="nil"/>
              <w:bottom w:val="single" w:sz="4" w:space="0" w:color="auto"/>
              <w:right w:val="single" w:sz="4" w:space="0" w:color="auto"/>
            </w:tcBorders>
            <w:shd w:val="clear" w:color="auto" w:fill="auto"/>
            <w:noWrap/>
            <w:vAlign w:val="bottom"/>
            <w:hideMark/>
          </w:tcPr>
          <w:p w14:paraId="770BCE32"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477</w:t>
            </w:r>
          </w:p>
        </w:tc>
        <w:tc>
          <w:tcPr>
            <w:tcW w:w="1680" w:type="dxa"/>
            <w:tcBorders>
              <w:top w:val="nil"/>
              <w:left w:val="nil"/>
              <w:bottom w:val="single" w:sz="4" w:space="0" w:color="auto"/>
              <w:right w:val="single" w:sz="4" w:space="0" w:color="auto"/>
            </w:tcBorders>
            <w:shd w:val="clear" w:color="auto" w:fill="auto"/>
            <w:noWrap/>
            <w:vAlign w:val="bottom"/>
            <w:hideMark/>
          </w:tcPr>
          <w:p w14:paraId="1AF24CF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3.88%</w:t>
            </w:r>
          </w:p>
        </w:tc>
      </w:tr>
      <w:tr w:rsidR="00596801" w:rsidRPr="00E11A26" w14:paraId="7C01384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9493D82"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Islam</w:t>
            </w:r>
          </w:p>
        </w:tc>
        <w:tc>
          <w:tcPr>
            <w:tcW w:w="1840" w:type="dxa"/>
            <w:tcBorders>
              <w:top w:val="nil"/>
              <w:left w:val="nil"/>
              <w:bottom w:val="single" w:sz="4" w:space="0" w:color="auto"/>
              <w:right w:val="single" w:sz="4" w:space="0" w:color="auto"/>
            </w:tcBorders>
            <w:shd w:val="clear" w:color="auto" w:fill="auto"/>
            <w:noWrap/>
            <w:vAlign w:val="bottom"/>
            <w:hideMark/>
          </w:tcPr>
          <w:p w14:paraId="59C94D5C"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14</w:t>
            </w:r>
          </w:p>
        </w:tc>
        <w:tc>
          <w:tcPr>
            <w:tcW w:w="1680" w:type="dxa"/>
            <w:tcBorders>
              <w:top w:val="nil"/>
              <w:left w:val="nil"/>
              <w:bottom w:val="single" w:sz="4" w:space="0" w:color="auto"/>
              <w:right w:val="single" w:sz="4" w:space="0" w:color="auto"/>
            </w:tcBorders>
            <w:shd w:val="clear" w:color="auto" w:fill="auto"/>
            <w:noWrap/>
            <w:vAlign w:val="bottom"/>
            <w:hideMark/>
          </w:tcPr>
          <w:p w14:paraId="1AA9B7E9"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0.11%</w:t>
            </w:r>
          </w:p>
        </w:tc>
      </w:tr>
      <w:tr w:rsidR="00596801" w:rsidRPr="00E11A26" w14:paraId="0BA0174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5D95622"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Other</w:t>
            </w:r>
          </w:p>
        </w:tc>
        <w:tc>
          <w:tcPr>
            <w:tcW w:w="1840" w:type="dxa"/>
            <w:tcBorders>
              <w:top w:val="nil"/>
              <w:left w:val="nil"/>
              <w:bottom w:val="single" w:sz="4" w:space="0" w:color="auto"/>
              <w:right w:val="single" w:sz="4" w:space="0" w:color="auto"/>
            </w:tcBorders>
            <w:shd w:val="clear" w:color="auto" w:fill="auto"/>
            <w:noWrap/>
            <w:vAlign w:val="bottom"/>
            <w:hideMark/>
          </w:tcPr>
          <w:p w14:paraId="0DCA3BE2"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90</w:t>
            </w:r>
          </w:p>
        </w:tc>
        <w:tc>
          <w:tcPr>
            <w:tcW w:w="1680" w:type="dxa"/>
            <w:tcBorders>
              <w:top w:val="nil"/>
              <w:left w:val="nil"/>
              <w:bottom w:val="single" w:sz="4" w:space="0" w:color="auto"/>
              <w:right w:val="single" w:sz="4" w:space="0" w:color="auto"/>
            </w:tcBorders>
            <w:shd w:val="clear" w:color="auto" w:fill="auto"/>
            <w:noWrap/>
            <w:vAlign w:val="bottom"/>
            <w:hideMark/>
          </w:tcPr>
          <w:p w14:paraId="2268054D"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0.73%</w:t>
            </w:r>
          </w:p>
        </w:tc>
      </w:tr>
      <w:tr w:rsidR="00596801" w:rsidRPr="00E11A26" w14:paraId="61D3A54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7AA5431" w14:textId="77777777" w:rsidR="00596801" w:rsidRPr="00E11A26" w:rsidRDefault="00596801" w:rsidP="004F0D9D">
            <w:pPr>
              <w:rPr>
                <w:rFonts w:ascii="Calibri" w:hAnsi="Calibri" w:cs="Calibri"/>
                <w:color w:val="000000"/>
                <w:sz w:val="24"/>
                <w:lang w:eastAsia="en-GB"/>
              </w:rPr>
            </w:pPr>
            <w:r w:rsidRPr="00E11A26">
              <w:rPr>
                <w:rFonts w:ascii="Calibri" w:hAnsi="Calibri" w:cs="Calibri"/>
                <w:color w:val="000000"/>
                <w:sz w:val="24"/>
                <w:lang w:eastAsia="en-GB"/>
              </w:rPr>
              <w:t>Unspecified</w:t>
            </w:r>
          </w:p>
        </w:tc>
        <w:tc>
          <w:tcPr>
            <w:tcW w:w="1840" w:type="dxa"/>
            <w:tcBorders>
              <w:top w:val="nil"/>
              <w:left w:val="nil"/>
              <w:bottom w:val="single" w:sz="4" w:space="0" w:color="auto"/>
              <w:right w:val="single" w:sz="4" w:space="0" w:color="auto"/>
            </w:tcBorders>
            <w:shd w:val="clear" w:color="auto" w:fill="auto"/>
            <w:noWrap/>
            <w:vAlign w:val="bottom"/>
            <w:hideMark/>
          </w:tcPr>
          <w:p w14:paraId="7C6C9B43"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20</w:t>
            </w:r>
          </w:p>
        </w:tc>
        <w:tc>
          <w:tcPr>
            <w:tcW w:w="1680" w:type="dxa"/>
            <w:tcBorders>
              <w:top w:val="nil"/>
              <w:left w:val="nil"/>
              <w:bottom w:val="single" w:sz="4" w:space="0" w:color="auto"/>
              <w:right w:val="single" w:sz="4" w:space="0" w:color="auto"/>
            </w:tcBorders>
            <w:shd w:val="clear" w:color="auto" w:fill="auto"/>
            <w:noWrap/>
            <w:vAlign w:val="bottom"/>
            <w:hideMark/>
          </w:tcPr>
          <w:p w14:paraId="6D8D53C5" w14:textId="77777777" w:rsidR="00596801" w:rsidRPr="00E11A26" w:rsidRDefault="00596801" w:rsidP="004F0D9D">
            <w:pPr>
              <w:jc w:val="right"/>
              <w:rPr>
                <w:rFonts w:ascii="Calibri" w:hAnsi="Calibri" w:cs="Calibri"/>
                <w:color w:val="000000"/>
                <w:sz w:val="24"/>
                <w:lang w:eastAsia="en-GB"/>
              </w:rPr>
            </w:pPr>
            <w:r w:rsidRPr="00E11A26">
              <w:rPr>
                <w:rFonts w:ascii="Calibri" w:hAnsi="Calibri" w:cs="Calibri"/>
                <w:color w:val="000000"/>
                <w:sz w:val="24"/>
                <w:lang w:eastAsia="en-GB"/>
              </w:rPr>
              <w:t>0.16%</w:t>
            </w:r>
          </w:p>
        </w:tc>
      </w:tr>
      <w:tr w:rsidR="00596801" w:rsidRPr="00E11A26" w14:paraId="083FCDD6" w14:textId="77777777" w:rsidTr="004F0D9D">
        <w:trPr>
          <w:trHeight w:val="37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0F786040" w14:textId="77777777" w:rsidR="00596801" w:rsidRPr="00E11A26" w:rsidRDefault="00596801" w:rsidP="004F0D9D">
            <w:pPr>
              <w:rPr>
                <w:rFonts w:ascii="Calibri" w:hAnsi="Calibri" w:cs="Calibri"/>
                <w:b/>
                <w:bCs/>
                <w:color w:val="000000"/>
                <w:sz w:val="28"/>
                <w:szCs w:val="28"/>
                <w:lang w:eastAsia="en-GB"/>
              </w:rPr>
            </w:pPr>
            <w:r w:rsidRPr="00E11A26">
              <w:rPr>
                <w:rFonts w:ascii="Calibri" w:hAnsi="Calibri" w:cs="Calibri"/>
                <w:b/>
                <w:bCs/>
                <w:color w:val="000000"/>
                <w:sz w:val="28"/>
                <w:szCs w:val="28"/>
                <w:lang w:eastAsia="en-GB"/>
              </w:rPr>
              <w:t>Grand Total</w:t>
            </w:r>
          </w:p>
        </w:tc>
        <w:tc>
          <w:tcPr>
            <w:tcW w:w="1840" w:type="dxa"/>
            <w:tcBorders>
              <w:top w:val="nil"/>
              <w:left w:val="nil"/>
              <w:bottom w:val="single" w:sz="4" w:space="0" w:color="auto"/>
              <w:right w:val="single" w:sz="4" w:space="0" w:color="auto"/>
            </w:tcBorders>
            <w:shd w:val="clear" w:color="000000" w:fill="DCE6F1"/>
            <w:noWrap/>
            <w:vAlign w:val="bottom"/>
            <w:hideMark/>
          </w:tcPr>
          <w:p w14:paraId="1811275B" w14:textId="77777777" w:rsidR="00596801" w:rsidRPr="00E11A26" w:rsidRDefault="00596801" w:rsidP="004F0D9D">
            <w:pPr>
              <w:jc w:val="right"/>
              <w:rPr>
                <w:rFonts w:ascii="Calibri" w:hAnsi="Calibri" w:cs="Calibri"/>
                <w:b/>
                <w:bCs/>
                <w:color w:val="000000"/>
                <w:sz w:val="28"/>
                <w:szCs w:val="28"/>
                <w:lang w:eastAsia="en-GB"/>
              </w:rPr>
            </w:pPr>
            <w:r w:rsidRPr="00E11A26">
              <w:rPr>
                <w:rFonts w:ascii="Calibri" w:hAnsi="Calibri" w:cs="Calibri"/>
                <w:b/>
                <w:bCs/>
                <w:color w:val="000000"/>
                <w:sz w:val="28"/>
                <w:szCs w:val="28"/>
                <w:lang w:eastAsia="en-GB"/>
              </w:rPr>
              <w:t>12281</w:t>
            </w:r>
          </w:p>
        </w:tc>
        <w:tc>
          <w:tcPr>
            <w:tcW w:w="1680" w:type="dxa"/>
            <w:tcBorders>
              <w:top w:val="nil"/>
              <w:left w:val="nil"/>
              <w:bottom w:val="single" w:sz="4" w:space="0" w:color="auto"/>
              <w:right w:val="single" w:sz="4" w:space="0" w:color="auto"/>
            </w:tcBorders>
            <w:shd w:val="clear" w:color="000000" w:fill="DCE6F1"/>
            <w:noWrap/>
            <w:vAlign w:val="bottom"/>
            <w:hideMark/>
          </w:tcPr>
          <w:p w14:paraId="651F990F" w14:textId="77777777" w:rsidR="00596801" w:rsidRPr="00E11A26" w:rsidRDefault="00596801" w:rsidP="004F0D9D">
            <w:pPr>
              <w:jc w:val="right"/>
              <w:rPr>
                <w:rFonts w:ascii="Calibri" w:hAnsi="Calibri" w:cs="Calibri"/>
                <w:b/>
                <w:bCs/>
                <w:color w:val="000000"/>
                <w:sz w:val="28"/>
                <w:szCs w:val="28"/>
                <w:lang w:eastAsia="en-GB"/>
              </w:rPr>
            </w:pPr>
            <w:r w:rsidRPr="00E11A26">
              <w:rPr>
                <w:rFonts w:ascii="Calibri" w:hAnsi="Calibri" w:cs="Calibri"/>
                <w:b/>
                <w:bCs/>
                <w:color w:val="000000"/>
                <w:sz w:val="28"/>
                <w:szCs w:val="28"/>
                <w:lang w:eastAsia="en-GB"/>
              </w:rPr>
              <w:t>100.00%</w:t>
            </w:r>
          </w:p>
        </w:tc>
      </w:tr>
    </w:tbl>
    <w:p w14:paraId="12C8481D" w14:textId="77777777" w:rsidR="00596801" w:rsidRDefault="00596801" w:rsidP="00596801">
      <w:pPr>
        <w:jc w:val="center"/>
        <w:rPr>
          <w:rFonts w:cs="Arial"/>
          <w:sz w:val="24"/>
        </w:rPr>
      </w:pPr>
    </w:p>
    <w:p w14:paraId="28832AF2" w14:textId="77777777" w:rsidR="00596801" w:rsidRDefault="00596801" w:rsidP="00596801">
      <w:pPr>
        <w:jc w:val="center"/>
        <w:rPr>
          <w:rFonts w:cs="Arial"/>
          <w:sz w:val="24"/>
        </w:rPr>
      </w:pPr>
    </w:p>
    <w:p w14:paraId="4B135869" w14:textId="77777777" w:rsidR="00596801" w:rsidRDefault="00596801" w:rsidP="00596801">
      <w:pPr>
        <w:jc w:val="center"/>
        <w:rPr>
          <w:rFonts w:cs="Arial"/>
          <w:sz w:val="24"/>
        </w:rPr>
      </w:pPr>
    </w:p>
    <w:p w14:paraId="40338D76" w14:textId="77777777" w:rsidR="00596801" w:rsidRDefault="00596801" w:rsidP="00596801">
      <w:pPr>
        <w:jc w:val="center"/>
        <w:rPr>
          <w:rFonts w:cs="Arial"/>
          <w:sz w:val="24"/>
        </w:rPr>
      </w:pPr>
    </w:p>
    <w:p w14:paraId="14C6AF21" w14:textId="77777777" w:rsidR="00596801" w:rsidRDefault="00596801" w:rsidP="00596801">
      <w:pPr>
        <w:jc w:val="center"/>
        <w:rPr>
          <w:rFonts w:cs="Arial"/>
          <w:sz w:val="24"/>
        </w:rPr>
      </w:pPr>
    </w:p>
    <w:tbl>
      <w:tblPr>
        <w:tblW w:w="9600" w:type="dxa"/>
        <w:tblLook w:val="04A0" w:firstRow="1" w:lastRow="0" w:firstColumn="1" w:lastColumn="0" w:noHBand="0" w:noVBand="1"/>
      </w:tblPr>
      <w:tblGrid>
        <w:gridCol w:w="6260"/>
        <w:gridCol w:w="1840"/>
        <w:gridCol w:w="1523"/>
      </w:tblGrid>
      <w:tr w:rsidR="00596801" w:rsidRPr="004A7519" w14:paraId="2BD7A2F5" w14:textId="77777777" w:rsidTr="004F0D9D">
        <w:trPr>
          <w:trHeight w:val="750"/>
        </w:trPr>
        <w:tc>
          <w:tcPr>
            <w:tcW w:w="6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92E80" w14:textId="77777777" w:rsidR="00596801" w:rsidRPr="004A7519" w:rsidRDefault="00596801" w:rsidP="004F0D9D">
            <w:pPr>
              <w:rPr>
                <w:rFonts w:ascii="Calibri" w:hAnsi="Calibri" w:cs="Calibri"/>
                <w:b/>
                <w:bCs/>
                <w:color w:val="000000"/>
                <w:sz w:val="28"/>
                <w:szCs w:val="28"/>
                <w:lang w:eastAsia="en-GB"/>
              </w:rPr>
            </w:pPr>
            <w:r w:rsidRPr="004A7519">
              <w:rPr>
                <w:rFonts w:ascii="Calibri" w:hAnsi="Calibri" w:cs="Calibri"/>
                <w:b/>
                <w:bCs/>
                <w:color w:val="000000"/>
                <w:sz w:val="28"/>
                <w:szCs w:val="28"/>
                <w:lang w:eastAsia="en-GB"/>
              </w:rPr>
              <w:t>Care Group Area vs Age</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1DB9B01B" w14:textId="77777777" w:rsidR="00596801" w:rsidRPr="004A7519" w:rsidRDefault="00596801" w:rsidP="004F0D9D">
            <w:pPr>
              <w:rPr>
                <w:rFonts w:ascii="Calibri" w:hAnsi="Calibri" w:cs="Calibri"/>
                <w:b/>
                <w:bCs/>
                <w:color w:val="000000"/>
                <w:sz w:val="28"/>
                <w:szCs w:val="28"/>
                <w:lang w:eastAsia="en-GB"/>
              </w:rPr>
            </w:pPr>
            <w:r w:rsidRPr="004A7519">
              <w:rPr>
                <w:rFonts w:ascii="Calibri" w:hAnsi="Calibri" w:cs="Arial"/>
                <w:b/>
                <w:bCs/>
                <w:color w:val="000000"/>
                <w:sz w:val="28"/>
                <w:szCs w:val="28"/>
                <w:lang w:eastAsia="en-GB"/>
              </w:rPr>
              <w:t xml:space="preserve">Headcount </w:t>
            </w:r>
            <w:r w:rsidRPr="004A7519">
              <w:rPr>
                <w:rFonts w:ascii="Calibri" w:hAnsi="Calibri" w:cs="Arial"/>
                <w:b/>
                <w:bCs/>
                <w:color w:val="000000"/>
                <w:sz w:val="28"/>
                <w:szCs w:val="28"/>
                <w:lang w:eastAsia="en-GB"/>
              </w:rPr>
              <w:br/>
              <w:t>of Age</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14:paraId="77A5B9D9" w14:textId="77777777" w:rsidR="00596801" w:rsidRPr="004A7519" w:rsidRDefault="00596801" w:rsidP="004F0D9D">
            <w:pPr>
              <w:rPr>
                <w:rFonts w:ascii="Calibri" w:hAnsi="Calibri" w:cs="Calibri"/>
                <w:b/>
                <w:bCs/>
                <w:color w:val="000000"/>
                <w:sz w:val="28"/>
                <w:szCs w:val="28"/>
                <w:lang w:eastAsia="en-GB"/>
              </w:rPr>
            </w:pPr>
            <w:r w:rsidRPr="004A7519">
              <w:rPr>
                <w:rFonts w:ascii="Calibri" w:hAnsi="Calibri" w:cs="Arial"/>
                <w:b/>
                <w:bCs/>
                <w:color w:val="000000"/>
                <w:sz w:val="28"/>
                <w:szCs w:val="28"/>
                <w:lang w:eastAsia="en-GB"/>
              </w:rPr>
              <w:t xml:space="preserve">Percentage </w:t>
            </w:r>
            <w:r w:rsidRPr="004A7519">
              <w:rPr>
                <w:rFonts w:ascii="Calibri" w:hAnsi="Calibri" w:cs="Arial"/>
                <w:b/>
                <w:bCs/>
                <w:color w:val="000000"/>
                <w:sz w:val="28"/>
                <w:szCs w:val="28"/>
                <w:lang w:eastAsia="en-GB"/>
              </w:rPr>
              <w:br/>
              <w:t>of Age</w:t>
            </w:r>
          </w:p>
        </w:tc>
      </w:tr>
      <w:tr w:rsidR="00596801" w:rsidRPr="004A7519" w14:paraId="5EB60199"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0A9364DA" w14:textId="77777777" w:rsidR="00596801" w:rsidRPr="004A7519" w:rsidRDefault="00596801"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Cancer Specialist &amp; Clinical Support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5390BC7C"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2244</w:t>
            </w:r>
          </w:p>
        </w:tc>
        <w:tc>
          <w:tcPr>
            <w:tcW w:w="1500" w:type="dxa"/>
            <w:tcBorders>
              <w:top w:val="nil"/>
              <w:left w:val="nil"/>
              <w:bottom w:val="single" w:sz="4" w:space="0" w:color="auto"/>
              <w:right w:val="single" w:sz="4" w:space="0" w:color="auto"/>
            </w:tcBorders>
            <w:shd w:val="clear" w:color="000000" w:fill="DCE6F1"/>
            <w:noWrap/>
            <w:vAlign w:val="bottom"/>
            <w:hideMark/>
          </w:tcPr>
          <w:p w14:paraId="729BD136"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18.27%</w:t>
            </w:r>
          </w:p>
        </w:tc>
      </w:tr>
      <w:tr w:rsidR="00596801" w:rsidRPr="004A7519" w14:paraId="451A8F4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7682387"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&lt;=20 Years</w:t>
            </w:r>
          </w:p>
        </w:tc>
        <w:tc>
          <w:tcPr>
            <w:tcW w:w="1840" w:type="dxa"/>
            <w:tcBorders>
              <w:top w:val="nil"/>
              <w:left w:val="nil"/>
              <w:bottom w:val="single" w:sz="4" w:space="0" w:color="auto"/>
              <w:right w:val="single" w:sz="4" w:space="0" w:color="auto"/>
            </w:tcBorders>
            <w:shd w:val="clear" w:color="auto" w:fill="auto"/>
            <w:noWrap/>
            <w:vAlign w:val="bottom"/>
            <w:hideMark/>
          </w:tcPr>
          <w:p w14:paraId="4127967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12</w:t>
            </w:r>
          </w:p>
        </w:tc>
        <w:tc>
          <w:tcPr>
            <w:tcW w:w="1500" w:type="dxa"/>
            <w:tcBorders>
              <w:top w:val="nil"/>
              <w:left w:val="nil"/>
              <w:bottom w:val="single" w:sz="4" w:space="0" w:color="auto"/>
              <w:right w:val="single" w:sz="4" w:space="0" w:color="auto"/>
            </w:tcBorders>
            <w:shd w:val="clear" w:color="auto" w:fill="auto"/>
            <w:noWrap/>
            <w:vAlign w:val="bottom"/>
            <w:hideMark/>
          </w:tcPr>
          <w:p w14:paraId="26C3EAF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0.10%</w:t>
            </w:r>
          </w:p>
        </w:tc>
      </w:tr>
      <w:tr w:rsidR="00596801" w:rsidRPr="004A7519" w14:paraId="15FC634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6F76672"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7C21DA1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10</w:t>
            </w:r>
          </w:p>
        </w:tc>
        <w:tc>
          <w:tcPr>
            <w:tcW w:w="1500" w:type="dxa"/>
            <w:tcBorders>
              <w:top w:val="nil"/>
              <w:left w:val="nil"/>
              <w:bottom w:val="single" w:sz="4" w:space="0" w:color="auto"/>
              <w:right w:val="single" w:sz="4" w:space="0" w:color="auto"/>
            </w:tcBorders>
            <w:shd w:val="clear" w:color="auto" w:fill="auto"/>
            <w:noWrap/>
            <w:vAlign w:val="bottom"/>
            <w:hideMark/>
          </w:tcPr>
          <w:p w14:paraId="39B954F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0.08%</w:t>
            </w:r>
          </w:p>
        </w:tc>
      </w:tr>
      <w:tr w:rsidR="00596801" w:rsidRPr="004A7519" w14:paraId="514B628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E78E6A5"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4F35119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147</w:t>
            </w:r>
          </w:p>
        </w:tc>
        <w:tc>
          <w:tcPr>
            <w:tcW w:w="1500" w:type="dxa"/>
            <w:tcBorders>
              <w:top w:val="nil"/>
              <w:left w:val="nil"/>
              <w:bottom w:val="single" w:sz="4" w:space="0" w:color="auto"/>
              <w:right w:val="single" w:sz="4" w:space="0" w:color="auto"/>
            </w:tcBorders>
            <w:shd w:val="clear" w:color="auto" w:fill="auto"/>
            <w:noWrap/>
            <w:vAlign w:val="bottom"/>
            <w:hideMark/>
          </w:tcPr>
          <w:p w14:paraId="41F0E343"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1.20%</w:t>
            </w:r>
          </w:p>
        </w:tc>
      </w:tr>
      <w:tr w:rsidR="00596801" w:rsidRPr="004A7519" w14:paraId="26DBB39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40F78B5"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7096A34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237</w:t>
            </w:r>
          </w:p>
        </w:tc>
        <w:tc>
          <w:tcPr>
            <w:tcW w:w="1500" w:type="dxa"/>
            <w:tcBorders>
              <w:top w:val="nil"/>
              <w:left w:val="nil"/>
              <w:bottom w:val="single" w:sz="4" w:space="0" w:color="auto"/>
              <w:right w:val="single" w:sz="4" w:space="0" w:color="auto"/>
            </w:tcBorders>
            <w:shd w:val="clear" w:color="auto" w:fill="auto"/>
            <w:noWrap/>
            <w:vAlign w:val="bottom"/>
            <w:hideMark/>
          </w:tcPr>
          <w:p w14:paraId="5E02A75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1.93%</w:t>
            </w:r>
          </w:p>
        </w:tc>
      </w:tr>
      <w:tr w:rsidR="00596801" w:rsidRPr="004A7519" w14:paraId="492D934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584832A"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57A8B2A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289</w:t>
            </w:r>
          </w:p>
        </w:tc>
        <w:tc>
          <w:tcPr>
            <w:tcW w:w="1500" w:type="dxa"/>
            <w:tcBorders>
              <w:top w:val="nil"/>
              <w:left w:val="nil"/>
              <w:bottom w:val="single" w:sz="4" w:space="0" w:color="auto"/>
              <w:right w:val="single" w:sz="4" w:space="0" w:color="auto"/>
            </w:tcBorders>
            <w:shd w:val="clear" w:color="auto" w:fill="auto"/>
            <w:noWrap/>
            <w:vAlign w:val="bottom"/>
            <w:hideMark/>
          </w:tcPr>
          <w:p w14:paraId="7DDAAD0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2.35%</w:t>
            </w:r>
          </w:p>
        </w:tc>
      </w:tr>
      <w:tr w:rsidR="00596801" w:rsidRPr="004A7519" w14:paraId="683A332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477F69D"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393CCD7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309</w:t>
            </w:r>
          </w:p>
        </w:tc>
        <w:tc>
          <w:tcPr>
            <w:tcW w:w="1500" w:type="dxa"/>
            <w:tcBorders>
              <w:top w:val="nil"/>
              <w:left w:val="nil"/>
              <w:bottom w:val="single" w:sz="4" w:space="0" w:color="auto"/>
              <w:right w:val="single" w:sz="4" w:space="0" w:color="auto"/>
            </w:tcBorders>
            <w:shd w:val="clear" w:color="auto" w:fill="auto"/>
            <w:noWrap/>
            <w:vAlign w:val="bottom"/>
            <w:hideMark/>
          </w:tcPr>
          <w:p w14:paraId="6CA3EFF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2.52%</w:t>
            </w:r>
          </w:p>
        </w:tc>
      </w:tr>
      <w:tr w:rsidR="00596801" w:rsidRPr="004A7519" w14:paraId="206B307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BC9E173"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2ADAB0A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298</w:t>
            </w:r>
          </w:p>
        </w:tc>
        <w:tc>
          <w:tcPr>
            <w:tcW w:w="1500" w:type="dxa"/>
            <w:tcBorders>
              <w:top w:val="nil"/>
              <w:left w:val="nil"/>
              <w:bottom w:val="single" w:sz="4" w:space="0" w:color="auto"/>
              <w:right w:val="single" w:sz="4" w:space="0" w:color="auto"/>
            </w:tcBorders>
            <w:shd w:val="clear" w:color="auto" w:fill="auto"/>
            <w:noWrap/>
            <w:vAlign w:val="bottom"/>
            <w:hideMark/>
          </w:tcPr>
          <w:p w14:paraId="22B8A3A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2.43%</w:t>
            </w:r>
          </w:p>
        </w:tc>
      </w:tr>
      <w:tr w:rsidR="00596801" w:rsidRPr="004A7519" w14:paraId="2EAFF3B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B2EDCD5"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5FDAB98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248</w:t>
            </w:r>
          </w:p>
        </w:tc>
        <w:tc>
          <w:tcPr>
            <w:tcW w:w="1500" w:type="dxa"/>
            <w:tcBorders>
              <w:top w:val="nil"/>
              <w:left w:val="nil"/>
              <w:bottom w:val="single" w:sz="4" w:space="0" w:color="auto"/>
              <w:right w:val="single" w:sz="4" w:space="0" w:color="auto"/>
            </w:tcBorders>
            <w:shd w:val="clear" w:color="auto" w:fill="auto"/>
            <w:noWrap/>
            <w:vAlign w:val="bottom"/>
            <w:hideMark/>
          </w:tcPr>
          <w:p w14:paraId="650C94A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2.02%</w:t>
            </w:r>
          </w:p>
        </w:tc>
      </w:tr>
      <w:tr w:rsidR="00596801" w:rsidRPr="004A7519" w14:paraId="484327D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F253834"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41E9E76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270</w:t>
            </w:r>
          </w:p>
        </w:tc>
        <w:tc>
          <w:tcPr>
            <w:tcW w:w="1500" w:type="dxa"/>
            <w:tcBorders>
              <w:top w:val="nil"/>
              <w:left w:val="nil"/>
              <w:bottom w:val="single" w:sz="4" w:space="0" w:color="auto"/>
              <w:right w:val="single" w:sz="4" w:space="0" w:color="auto"/>
            </w:tcBorders>
            <w:shd w:val="clear" w:color="auto" w:fill="auto"/>
            <w:noWrap/>
            <w:vAlign w:val="bottom"/>
            <w:hideMark/>
          </w:tcPr>
          <w:p w14:paraId="455E287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2.20%</w:t>
            </w:r>
          </w:p>
        </w:tc>
      </w:tr>
      <w:tr w:rsidR="00596801" w:rsidRPr="004A7519" w14:paraId="0411BA7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35CF977"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30DB1C3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242</w:t>
            </w:r>
          </w:p>
        </w:tc>
        <w:tc>
          <w:tcPr>
            <w:tcW w:w="1500" w:type="dxa"/>
            <w:tcBorders>
              <w:top w:val="nil"/>
              <w:left w:val="nil"/>
              <w:bottom w:val="single" w:sz="4" w:space="0" w:color="auto"/>
              <w:right w:val="single" w:sz="4" w:space="0" w:color="auto"/>
            </w:tcBorders>
            <w:shd w:val="clear" w:color="auto" w:fill="auto"/>
            <w:noWrap/>
            <w:vAlign w:val="bottom"/>
            <w:hideMark/>
          </w:tcPr>
          <w:p w14:paraId="60D5C5C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1.97%</w:t>
            </w:r>
          </w:p>
        </w:tc>
      </w:tr>
      <w:tr w:rsidR="00596801" w:rsidRPr="004A7519" w14:paraId="185F5DC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72C1AA9"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3207A9A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161</w:t>
            </w:r>
          </w:p>
        </w:tc>
        <w:tc>
          <w:tcPr>
            <w:tcW w:w="1500" w:type="dxa"/>
            <w:tcBorders>
              <w:top w:val="nil"/>
              <w:left w:val="nil"/>
              <w:bottom w:val="single" w:sz="4" w:space="0" w:color="auto"/>
              <w:right w:val="single" w:sz="4" w:space="0" w:color="auto"/>
            </w:tcBorders>
            <w:shd w:val="clear" w:color="auto" w:fill="auto"/>
            <w:noWrap/>
            <w:vAlign w:val="bottom"/>
            <w:hideMark/>
          </w:tcPr>
          <w:p w14:paraId="6B04207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1.31%</w:t>
            </w:r>
          </w:p>
        </w:tc>
      </w:tr>
      <w:tr w:rsidR="00596801" w:rsidRPr="004A7519" w14:paraId="1E62AA9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D9DC3F5"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487362F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21</w:t>
            </w:r>
          </w:p>
        </w:tc>
        <w:tc>
          <w:tcPr>
            <w:tcW w:w="1500" w:type="dxa"/>
            <w:tcBorders>
              <w:top w:val="nil"/>
              <w:left w:val="nil"/>
              <w:bottom w:val="single" w:sz="4" w:space="0" w:color="auto"/>
              <w:right w:val="single" w:sz="4" w:space="0" w:color="auto"/>
            </w:tcBorders>
            <w:shd w:val="clear" w:color="auto" w:fill="auto"/>
            <w:noWrap/>
            <w:vAlign w:val="bottom"/>
            <w:hideMark/>
          </w:tcPr>
          <w:p w14:paraId="0DA8C38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0.17%</w:t>
            </w:r>
          </w:p>
        </w:tc>
      </w:tr>
      <w:tr w:rsidR="00596801" w:rsidRPr="004A7519" w14:paraId="566AE24C"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4A36A5A4" w14:textId="77777777" w:rsidR="00596801" w:rsidRPr="004A7519" w:rsidRDefault="00596801"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Chairman &amp; Chief Executives Office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2D7D4F0F"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58</w:t>
            </w:r>
          </w:p>
        </w:tc>
        <w:tc>
          <w:tcPr>
            <w:tcW w:w="1500" w:type="dxa"/>
            <w:tcBorders>
              <w:top w:val="nil"/>
              <w:left w:val="nil"/>
              <w:bottom w:val="single" w:sz="4" w:space="0" w:color="auto"/>
              <w:right w:val="single" w:sz="4" w:space="0" w:color="auto"/>
            </w:tcBorders>
            <w:shd w:val="clear" w:color="000000" w:fill="DCE6F1"/>
            <w:noWrap/>
            <w:vAlign w:val="bottom"/>
            <w:hideMark/>
          </w:tcPr>
          <w:p w14:paraId="3B4EBB0E"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0.47%</w:t>
            </w:r>
          </w:p>
        </w:tc>
      </w:tr>
      <w:tr w:rsidR="00596801" w:rsidRPr="004A7519" w14:paraId="3BC1511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D78721F"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70BEFA6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7</w:t>
            </w:r>
          </w:p>
        </w:tc>
        <w:tc>
          <w:tcPr>
            <w:tcW w:w="1500" w:type="dxa"/>
            <w:tcBorders>
              <w:top w:val="nil"/>
              <w:left w:val="nil"/>
              <w:bottom w:val="single" w:sz="4" w:space="0" w:color="auto"/>
              <w:right w:val="single" w:sz="4" w:space="0" w:color="auto"/>
            </w:tcBorders>
            <w:shd w:val="clear" w:color="auto" w:fill="auto"/>
            <w:noWrap/>
            <w:vAlign w:val="bottom"/>
            <w:hideMark/>
          </w:tcPr>
          <w:p w14:paraId="69995E3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0.06%</w:t>
            </w:r>
          </w:p>
        </w:tc>
      </w:tr>
      <w:tr w:rsidR="00596801" w:rsidRPr="004A7519" w14:paraId="34B93DD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25157D2"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05A2D30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w:t>
            </w:r>
          </w:p>
        </w:tc>
        <w:tc>
          <w:tcPr>
            <w:tcW w:w="1500" w:type="dxa"/>
            <w:tcBorders>
              <w:top w:val="nil"/>
              <w:left w:val="nil"/>
              <w:bottom w:val="single" w:sz="4" w:space="0" w:color="auto"/>
              <w:right w:val="single" w:sz="4" w:space="0" w:color="auto"/>
            </w:tcBorders>
            <w:shd w:val="clear" w:color="auto" w:fill="auto"/>
            <w:noWrap/>
            <w:vAlign w:val="bottom"/>
            <w:hideMark/>
          </w:tcPr>
          <w:p w14:paraId="528789AB"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596801" w:rsidRPr="004A7519" w14:paraId="6828580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185BAF8"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4262847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9</w:t>
            </w:r>
          </w:p>
        </w:tc>
        <w:tc>
          <w:tcPr>
            <w:tcW w:w="1500" w:type="dxa"/>
            <w:tcBorders>
              <w:top w:val="nil"/>
              <w:left w:val="nil"/>
              <w:bottom w:val="single" w:sz="4" w:space="0" w:color="auto"/>
              <w:right w:val="single" w:sz="4" w:space="0" w:color="auto"/>
            </w:tcBorders>
            <w:shd w:val="clear" w:color="auto" w:fill="auto"/>
            <w:noWrap/>
            <w:vAlign w:val="bottom"/>
            <w:hideMark/>
          </w:tcPr>
          <w:p w14:paraId="588101A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0.07%</w:t>
            </w:r>
          </w:p>
        </w:tc>
      </w:tr>
      <w:tr w:rsidR="00596801" w:rsidRPr="004A7519" w14:paraId="1493B85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EC4E205"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121FDAD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12</w:t>
            </w:r>
          </w:p>
        </w:tc>
        <w:tc>
          <w:tcPr>
            <w:tcW w:w="1500" w:type="dxa"/>
            <w:tcBorders>
              <w:top w:val="nil"/>
              <w:left w:val="nil"/>
              <w:bottom w:val="single" w:sz="4" w:space="0" w:color="auto"/>
              <w:right w:val="single" w:sz="4" w:space="0" w:color="auto"/>
            </w:tcBorders>
            <w:shd w:val="clear" w:color="auto" w:fill="auto"/>
            <w:noWrap/>
            <w:vAlign w:val="bottom"/>
            <w:hideMark/>
          </w:tcPr>
          <w:p w14:paraId="6B1B623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0.10%</w:t>
            </w:r>
          </w:p>
        </w:tc>
      </w:tr>
      <w:tr w:rsidR="00596801" w:rsidRPr="004A7519" w14:paraId="73F5E1A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213ABDD"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47B4F0F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6</w:t>
            </w:r>
          </w:p>
        </w:tc>
        <w:tc>
          <w:tcPr>
            <w:tcW w:w="1500" w:type="dxa"/>
            <w:tcBorders>
              <w:top w:val="nil"/>
              <w:left w:val="nil"/>
              <w:bottom w:val="single" w:sz="4" w:space="0" w:color="auto"/>
              <w:right w:val="single" w:sz="4" w:space="0" w:color="auto"/>
            </w:tcBorders>
            <w:shd w:val="clear" w:color="auto" w:fill="auto"/>
            <w:noWrap/>
            <w:vAlign w:val="bottom"/>
            <w:hideMark/>
          </w:tcPr>
          <w:p w14:paraId="038DDA2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0.05%</w:t>
            </w:r>
          </w:p>
        </w:tc>
      </w:tr>
      <w:tr w:rsidR="00596801" w:rsidRPr="004A7519" w14:paraId="6A1955D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ADEB051"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0C1ED59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5</w:t>
            </w:r>
          </w:p>
        </w:tc>
        <w:tc>
          <w:tcPr>
            <w:tcW w:w="1500" w:type="dxa"/>
            <w:tcBorders>
              <w:top w:val="nil"/>
              <w:left w:val="nil"/>
              <w:bottom w:val="single" w:sz="4" w:space="0" w:color="auto"/>
              <w:right w:val="single" w:sz="4" w:space="0" w:color="auto"/>
            </w:tcBorders>
            <w:shd w:val="clear" w:color="auto" w:fill="auto"/>
            <w:noWrap/>
            <w:vAlign w:val="bottom"/>
            <w:hideMark/>
          </w:tcPr>
          <w:p w14:paraId="15F4C43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0.04%</w:t>
            </w:r>
          </w:p>
        </w:tc>
      </w:tr>
      <w:tr w:rsidR="00596801" w:rsidRPr="004A7519" w14:paraId="0256433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8FDFDDA"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7300869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10</w:t>
            </w:r>
          </w:p>
        </w:tc>
        <w:tc>
          <w:tcPr>
            <w:tcW w:w="1500" w:type="dxa"/>
            <w:tcBorders>
              <w:top w:val="nil"/>
              <w:left w:val="nil"/>
              <w:bottom w:val="single" w:sz="4" w:space="0" w:color="auto"/>
              <w:right w:val="single" w:sz="4" w:space="0" w:color="auto"/>
            </w:tcBorders>
            <w:shd w:val="clear" w:color="auto" w:fill="auto"/>
            <w:noWrap/>
            <w:vAlign w:val="bottom"/>
            <w:hideMark/>
          </w:tcPr>
          <w:p w14:paraId="7638F68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0.08%</w:t>
            </w:r>
          </w:p>
        </w:tc>
      </w:tr>
      <w:tr w:rsidR="00596801" w:rsidRPr="004A7519" w14:paraId="5D88C10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25DEC1A"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283767BB"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w:t>
            </w:r>
          </w:p>
        </w:tc>
        <w:tc>
          <w:tcPr>
            <w:tcW w:w="1500" w:type="dxa"/>
            <w:tcBorders>
              <w:top w:val="nil"/>
              <w:left w:val="nil"/>
              <w:bottom w:val="single" w:sz="4" w:space="0" w:color="auto"/>
              <w:right w:val="single" w:sz="4" w:space="0" w:color="auto"/>
            </w:tcBorders>
            <w:shd w:val="clear" w:color="auto" w:fill="auto"/>
            <w:noWrap/>
            <w:vAlign w:val="bottom"/>
            <w:hideMark/>
          </w:tcPr>
          <w:p w14:paraId="709349F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596801" w:rsidRPr="004A7519" w14:paraId="401D068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261E39C"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6065CF1B"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w:t>
            </w:r>
          </w:p>
        </w:tc>
        <w:tc>
          <w:tcPr>
            <w:tcW w:w="1500" w:type="dxa"/>
            <w:tcBorders>
              <w:top w:val="nil"/>
              <w:left w:val="nil"/>
              <w:bottom w:val="single" w:sz="4" w:space="0" w:color="auto"/>
              <w:right w:val="single" w:sz="4" w:space="0" w:color="auto"/>
            </w:tcBorders>
            <w:shd w:val="clear" w:color="auto" w:fill="auto"/>
            <w:noWrap/>
            <w:vAlign w:val="bottom"/>
            <w:hideMark/>
          </w:tcPr>
          <w:p w14:paraId="3CC72D2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596801" w:rsidRPr="004A7519" w14:paraId="3C0F4B0D"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3490CB41" w14:textId="77777777" w:rsidR="00596801" w:rsidRPr="004A7519" w:rsidRDefault="00596801"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Chief Nurse Team</w:t>
            </w:r>
          </w:p>
        </w:tc>
        <w:tc>
          <w:tcPr>
            <w:tcW w:w="1840" w:type="dxa"/>
            <w:tcBorders>
              <w:top w:val="nil"/>
              <w:left w:val="nil"/>
              <w:bottom w:val="single" w:sz="4" w:space="0" w:color="auto"/>
              <w:right w:val="single" w:sz="4" w:space="0" w:color="auto"/>
            </w:tcBorders>
            <w:shd w:val="clear" w:color="000000" w:fill="DCE6F1"/>
            <w:noWrap/>
            <w:vAlign w:val="bottom"/>
            <w:hideMark/>
          </w:tcPr>
          <w:p w14:paraId="31D23E67"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121</w:t>
            </w:r>
          </w:p>
        </w:tc>
        <w:tc>
          <w:tcPr>
            <w:tcW w:w="1500" w:type="dxa"/>
            <w:tcBorders>
              <w:top w:val="nil"/>
              <w:left w:val="nil"/>
              <w:bottom w:val="single" w:sz="4" w:space="0" w:color="auto"/>
              <w:right w:val="single" w:sz="4" w:space="0" w:color="auto"/>
            </w:tcBorders>
            <w:shd w:val="clear" w:color="000000" w:fill="DCE6F1"/>
            <w:noWrap/>
            <w:vAlign w:val="bottom"/>
            <w:hideMark/>
          </w:tcPr>
          <w:p w14:paraId="69B0BB53"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0.99%</w:t>
            </w:r>
          </w:p>
        </w:tc>
      </w:tr>
      <w:tr w:rsidR="00596801" w:rsidRPr="004A7519" w14:paraId="74DAC7F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1BEFAC7"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lastRenderedPageBreak/>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06A781F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w:t>
            </w:r>
          </w:p>
        </w:tc>
        <w:tc>
          <w:tcPr>
            <w:tcW w:w="1500" w:type="dxa"/>
            <w:tcBorders>
              <w:top w:val="nil"/>
              <w:left w:val="nil"/>
              <w:bottom w:val="single" w:sz="4" w:space="0" w:color="auto"/>
              <w:right w:val="single" w:sz="4" w:space="0" w:color="auto"/>
            </w:tcBorders>
            <w:shd w:val="clear" w:color="auto" w:fill="auto"/>
            <w:noWrap/>
            <w:vAlign w:val="bottom"/>
            <w:hideMark/>
          </w:tcPr>
          <w:p w14:paraId="6331496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596801" w:rsidRPr="004A7519" w14:paraId="7BBCAB5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8373C9C"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4A1CDE5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508AE69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596801" w:rsidRPr="004A7519" w14:paraId="108FC84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005C77B"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48C266D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5</w:t>
            </w:r>
          </w:p>
        </w:tc>
        <w:tc>
          <w:tcPr>
            <w:tcW w:w="1500" w:type="dxa"/>
            <w:tcBorders>
              <w:top w:val="nil"/>
              <w:left w:val="nil"/>
              <w:bottom w:val="single" w:sz="4" w:space="0" w:color="auto"/>
              <w:right w:val="single" w:sz="4" w:space="0" w:color="auto"/>
            </w:tcBorders>
            <w:shd w:val="clear" w:color="auto" w:fill="auto"/>
            <w:noWrap/>
            <w:vAlign w:val="bottom"/>
            <w:hideMark/>
          </w:tcPr>
          <w:p w14:paraId="64F11A6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0.04%</w:t>
            </w:r>
          </w:p>
        </w:tc>
      </w:tr>
      <w:tr w:rsidR="00596801" w:rsidRPr="004A7519" w14:paraId="3F01D42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702145E"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25D4412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12</w:t>
            </w:r>
          </w:p>
        </w:tc>
        <w:tc>
          <w:tcPr>
            <w:tcW w:w="1500" w:type="dxa"/>
            <w:tcBorders>
              <w:top w:val="nil"/>
              <w:left w:val="nil"/>
              <w:bottom w:val="single" w:sz="4" w:space="0" w:color="auto"/>
              <w:right w:val="single" w:sz="4" w:space="0" w:color="auto"/>
            </w:tcBorders>
            <w:shd w:val="clear" w:color="auto" w:fill="auto"/>
            <w:noWrap/>
            <w:vAlign w:val="bottom"/>
            <w:hideMark/>
          </w:tcPr>
          <w:p w14:paraId="5AD52BE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0.10%</w:t>
            </w:r>
          </w:p>
        </w:tc>
      </w:tr>
      <w:tr w:rsidR="00596801" w:rsidRPr="004A7519" w14:paraId="4CE50A0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434751F"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2B7DEC6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11</w:t>
            </w:r>
          </w:p>
        </w:tc>
        <w:tc>
          <w:tcPr>
            <w:tcW w:w="1500" w:type="dxa"/>
            <w:tcBorders>
              <w:top w:val="nil"/>
              <w:left w:val="nil"/>
              <w:bottom w:val="single" w:sz="4" w:space="0" w:color="auto"/>
              <w:right w:val="single" w:sz="4" w:space="0" w:color="auto"/>
            </w:tcBorders>
            <w:shd w:val="clear" w:color="auto" w:fill="auto"/>
            <w:noWrap/>
            <w:vAlign w:val="bottom"/>
            <w:hideMark/>
          </w:tcPr>
          <w:p w14:paraId="18E2B92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0.09%</w:t>
            </w:r>
          </w:p>
        </w:tc>
      </w:tr>
      <w:tr w:rsidR="00596801" w:rsidRPr="004A7519" w14:paraId="1E66C22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9BF26C9"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053F97E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15</w:t>
            </w:r>
          </w:p>
        </w:tc>
        <w:tc>
          <w:tcPr>
            <w:tcW w:w="1500" w:type="dxa"/>
            <w:tcBorders>
              <w:top w:val="nil"/>
              <w:left w:val="nil"/>
              <w:bottom w:val="single" w:sz="4" w:space="0" w:color="auto"/>
              <w:right w:val="single" w:sz="4" w:space="0" w:color="auto"/>
            </w:tcBorders>
            <w:shd w:val="clear" w:color="auto" w:fill="auto"/>
            <w:noWrap/>
            <w:vAlign w:val="bottom"/>
            <w:hideMark/>
          </w:tcPr>
          <w:p w14:paraId="73B268A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0.12%</w:t>
            </w:r>
          </w:p>
        </w:tc>
      </w:tr>
      <w:tr w:rsidR="00596801" w:rsidRPr="004A7519" w14:paraId="33B2334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7338EE9"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3FFE6FB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19</w:t>
            </w:r>
          </w:p>
        </w:tc>
        <w:tc>
          <w:tcPr>
            <w:tcW w:w="1500" w:type="dxa"/>
            <w:tcBorders>
              <w:top w:val="nil"/>
              <w:left w:val="nil"/>
              <w:bottom w:val="single" w:sz="4" w:space="0" w:color="auto"/>
              <w:right w:val="single" w:sz="4" w:space="0" w:color="auto"/>
            </w:tcBorders>
            <w:shd w:val="clear" w:color="auto" w:fill="auto"/>
            <w:noWrap/>
            <w:vAlign w:val="bottom"/>
            <w:hideMark/>
          </w:tcPr>
          <w:p w14:paraId="1F0F941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0.15%</w:t>
            </w:r>
          </w:p>
        </w:tc>
      </w:tr>
      <w:tr w:rsidR="00596801" w:rsidRPr="004A7519" w14:paraId="778B0A1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6668967"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36B2275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23</w:t>
            </w:r>
          </w:p>
        </w:tc>
        <w:tc>
          <w:tcPr>
            <w:tcW w:w="1500" w:type="dxa"/>
            <w:tcBorders>
              <w:top w:val="nil"/>
              <w:left w:val="nil"/>
              <w:bottom w:val="single" w:sz="4" w:space="0" w:color="auto"/>
              <w:right w:val="single" w:sz="4" w:space="0" w:color="auto"/>
            </w:tcBorders>
            <w:shd w:val="clear" w:color="auto" w:fill="auto"/>
            <w:noWrap/>
            <w:vAlign w:val="bottom"/>
            <w:hideMark/>
          </w:tcPr>
          <w:p w14:paraId="6B9CC05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0.19%</w:t>
            </w:r>
          </w:p>
        </w:tc>
      </w:tr>
      <w:tr w:rsidR="00596801" w:rsidRPr="004A7519" w14:paraId="2D83EA5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C0E06D1"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3128554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21</w:t>
            </w:r>
          </w:p>
        </w:tc>
        <w:tc>
          <w:tcPr>
            <w:tcW w:w="1500" w:type="dxa"/>
            <w:tcBorders>
              <w:top w:val="nil"/>
              <w:left w:val="nil"/>
              <w:bottom w:val="single" w:sz="4" w:space="0" w:color="auto"/>
              <w:right w:val="single" w:sz="4" w:space="0" w:color="auto"/>
            </w:tcBorders>
            <w:shd w:val="clear" w:color="auto" w:fill="auto"/>
            <w:noWrap/>
            <w:vAlign w:val="bottom"/>
            <w:hideMark/>
          </w:tcPr>
          <w:p w14:paraId="735C0DA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0.17%</w:t>
            </w:r>
          </w:p>
        </w:tc>
      </w:tr>
      <w:tr w:rsidR="00596801" w:rsidRPr="004A7519" w14:paraId="3EF6536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8C15057"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6B33D97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11</w:t>
            </w:r>
          </w:p>
        </w:tc>
        <w:tc>
          <w:tcPr>
            <w:tcW w:w="1500" w:type="dxa"/>
            <w:tcBorders>
              <w:top w:val="nil"/>
              <w:left w:val="nil"/>
              <w:bottom w:val="single" w:sz="4" w:space="0" w:color="auto"/>
              <w:right w:val="single" w:sz="4" w:space="0" w:color="auto"/>
            </w:tcBorders>
            <w:shd w:val="clear" w:color="auto" w:fill="auto"/>
            <w:noWrap/>
            <w:vAlign w:val="bottom"/>
            <w:hideMark/>
          </w:tcPr>
          <w:p w14:paraId="3F29BAF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0.09%</w:t>
            </w:r>
          </w:p>
        </w:tc>
      </w:tr>
      <w:tr w:rsidR="00596801" w:rsidRPr="004A7519" w14:paraId="5D6CD02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AEA3657"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5633699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0D67AD3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596801" w:rsidRPr="004A7519" w14:paraId="247A9B43"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327A3259" w14:textId="77777777" w:rsidR="00596801" w:rsidRPr="004A7519" w:rsidRDefault="00596801"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Corporate Services</w:t>
            </w:r>
          </w:p>
        </w:tc>
        <w:tc>
          <w:tcPr>
            <w:tcW w:w="1840" w:type="dxa"/>
            <w:tcBorders>
              <w:top w:val="nil"/>
              <w:left w:val="nil"/>
              <w:bottom w:val="single" w:sz="4" w:space="0" w:color="auto"/>
              <w:right w:val="single" w:sz="4" w:space="0" w:color="auto"/>
            </w:tcBorders>
            <w:shd w:val="clear" w:color="000000" w:fill="DCE6F1"/>
            <w:noWrap/>
            <w:vAlign w:val="bottom"/>
            <w:hideMark/>
          </w:tcPr>
          <w:p w14:paraId="14EA536E"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32</w:t>
            </w:r>
          </w:p>
        </w:tc>
        <w:tc>
          <w:tcPr>
            <w:tcW w:w="1500" w:type="dxa"/>
            <w:tcBorders>
              <w:top w:val="nil"/>
              <w:left w:val="nil"/>
              <w:bottom w:val="single" w:sz="4" w:space="0" w:color="auto"/>
              <w:right w:val="single" w:sz="4" w:space="0" w:color="auto"/>
            </w:tcBorders>
            <w:shd w:val="clear" w:color="000000" w:fill="DCE6F1"/>
            <w:noWrap/>
            <w:vAlign w:val="bottom"/>
            <w:hideMark/>
          </w:tcPr>
          <w:p w14:paraId="7C8F674B"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0.26%</w:t>
            </w:r>
          </w:p>
        </w:tc>
      </w:tr>
      <w:tr w:rsidR="00596801" w:rsidRPr="004A7519" w14:paraId="46D658D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EA32C4A"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24E6C94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w:t>
            </w:r>
          </w:p>
        </w:tc>
        <w:tc>
          <w:tcPr>
            <w:tcW w:w="1500" w:type="dxa"/>
            <w:tcBorders>
              <w:top w:val="nil"/>
              <w:left w:val="nil"/>
              <w:bottom w:val="single" w:sz="4" w:space="0" w:color="auto"/>
              <w:right w:val="single" w:sz="4" w:space="0" w:color="auto"/>
            </w:tcBorders>
            <w:shd w:val="clear" w:color="auto" w:fill="auto"/>
            <w:noWrap/>
            <w:vAlign w:val="bottom"/>
            <w:hideMark/>
          </w:tcPr>
          <w:p w14:paraId="44C4A40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596801" w:rsidRPr="004A7519" w14:paraId="657C6D4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81B334F"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368C1333"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4</w:t>
            </w:r>
          </w:p>
        </w:tc>
        <w:tc>
          <w:tcPr>
            <w:tcW w:w="1500" w:type="dxa"/>
            <w:tcBorders>
              <w:top w:val="nil"/>
              <w:left w:val="nil"/>
              <w:bottom w:val="single" w:sz="4" w:space="0" w:color="auto"/>
              <w:right w:val="single" w:sz="4" w:space="0" w:color="auto"/>
            </w:tcBorders>
            <w:shd w:val="clear" w:color="auto" w:fill="auto"/>
            <w:noWrap/>
            <w:vAlign w:val="bottom"/>
            <w:hideMark/>
          </w:tcPr>
          <w:p w14:paraId="36C9598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0.03%</w:t>
            </w:r>
          </w:p>
        </w:tc>
      </w:tr>
      <w:tr w:rsidR="00596801" w:rsidRPr="004A7519" w14:paraId="110C498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1782EF3"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2AAE266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w:t>
            </w:r>
          </w:p>
        </w:tc>
        <w:tc>
          <w:tcPr>
            <w:tcW w:w="1500" w:type="dxa"/>
            <w:tcBorders>
              <w:top w:val="nil"/>
              <w:left w:val="nil"/>
              <w:bottom w:val="single" w:sz="4" w:space="0" w:color="auto"/>
              <w:right w:val="single" w:sz="4" w:space="0" w:color="auto"/>
            </w:tcBorders>
            <w:shd w:val="clear" w:color="auto" w:fill="auto"/>
            <w:noWrap/>
            <w:vAlign w:val="bottom"/>
            <w:hideMark/>
          </w:tcPr>
          <w:p w14:paraId="7603F64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596801" w:rsidRPr="004A7519" w14:paraId="47EB96C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F6E89F4"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6EAF266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4</w:t>
            </w:r>
          </w:p>
        </w:tc>
        <w:tc>
          <w:tcPr>
            <w:tcW w:w="1500" w:type="dxa"/>
            <w:tcBorders>
              <w:top w:val="nil"/>
              <w:left w:val="nil"/>
              <w:bottom w:val="single" w:sz="4" w:space="0" w:color="auto"/>
              <w:right w:val="single" w:sz="4" w:space="0" w:color="auto"/>
            </w:tcBorders>
            <w:shd w:val="clear" w:color="auto" w:fill="auto"/>
            <w:noWrap/>
            <w:vAlign w:val="bottom"/>
            <w:hideMark/>
          </w:tcPr>
          <w:p w14:paraId="5061830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0.03%</w:t>
            </w:r>
          </w:p>
        </w:tc>
      </w:tr>
      <w:tr w:rsidR="00596801" w:rsidRPr="004A7519" w14:paraId="5A3BA01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4033857"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7A952D5B"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4</w:t>
            </w:r>
          </w:p>
        </w:tc>
        <w:tc>
          <w:tcPr>
            <w:tcW w:w="1500" w:type="dxa"/>
            <w:tcBorders>
              <w:top w:val="nil"/>
              <w:left w:val="nil"/>
              <w:bottom w:val="single" w:sz="4" w:space="0" w:color="auto"/>
              <w:right w:val="single" w:sz="4" w:space="0" w:color="auto"/>
            </w:tcBorders>
            <w:shd w:val="clear" w:color="auto" w:fill="auto"/>
            <w:noWrap/>
            <w:vAlign w:val="bottom"/>
            <w:hideMark/>
          </w:tcPr>
          <w:p w14:paraId="47F9EE6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0.03%</w:t>
            </w:r>
          </w:p>
        </w:tc>
      </w:tr>
      <w:tr w:rsidR="00596801" w:rsidRPr="004A7519" w14:paraId="48F1081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C794E73"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14C35F2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6</w:t>
            </w:r>
          </w:p>
        </w:tc>
        <w:tc>
          <w:tcPr>
            <w:tcW w:w="1500" w:type="dxa"/>
            <w:tcBorders>
              <w:top w:val="nil"/>
              <w:left w:val="nil"/>
              <w:bottom w:val="single" w:sz="4" w:space="0" w:color="auto"/>
              <w:right w:val="single" w:sz="4" w:space="0" w:color="auto"/>
            </w:tcBorders>
            <w:shd w:val="clear" w:color="auto" w:fill="auto"/>
            <w:noWrap/>
            <w:vAlign w:val="bottom"/>
            <w:hideMark/>
          </w:tcPr>
          <w:p w14:paraId="2627338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0.05%</w:t>
            </w:r>
          </w:p>
        </w:tc>
      </w:tr>
      <w:tr w:rsidR="00596801" w:rsidRPr="004A7519" w14:paraId="7BFA510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1CFC406"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7AA0156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8</w:t>
            </w:r>
          </w:p>
        </w:tc>
        <w:tc>
          <w:tcPr>
            <w:tcW w:w="1500" w:type="dxa"/>
            <w:tcBorders>
              <w:top w:val="nil"/>
              <w:left w:val="nil"/>
              <w:bottom w:val="single" w:sz="4" w:space="0" w:color="auto"/>
              <w:right w:val="single" w:sz="4" w:space="0" w:color="auto"/>
            </w:tcBorders>
            <w:shd w:val="clear" w:color="auto" w:fill="auto"/>
            <w:noWrap/>
            <w:vAlign w:val="bottom"/>
            <w:hideMark/>
          </w:tcPr>
          <w:p w14:paraId="6A633BC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0.07%</w:t>
            </w:r>
          </w:p>
        </w:tc>
      </w:tr>
      <w:tr w:rsidR="00596801" w:rsidRPr="004A7519" w14:paraId="2902856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D03A222"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1F6FC08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1D38D9A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596801" w:rsidRPr="004A7519" w14:paraId="3475B116"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60C4A0ED" w14:textId="77777777" w:rsidR="00596801" w:rsidRPr="004A7519" w:rsidRDefault="00596801"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Digital Information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725E7C23"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253</w:t>
            </w:r>
          </w:p>
        </w:tc>
        <w:tc>
          <w:tcPr>
            <w:tcW w:w="1500" w:type="dxa"/>
            <w:tcBorders>
              <w:top w:val="nil"/>
              <w:left w:val="nil"/>
              <w:bottom w:val="single" w:sz="4" w:space="0" w:color="auto"/>
              <w:right w:val="single" w:sz="4" w:space="0" w:color="auto"/>
            </w:tcBorders>
            <w:shd w:val="clear" w:color="000000" w:fill="DCE6F1"/>
            <w:noWrap/>
            <w:vAlign w:val="bottom"/>
            <w:hideMark/>
          </w:tcPr>
          <w:p w14:paraId="2DCD34F7"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2.06%</w:t>
            </w:r>
          </w:p>
        </w:tc>
      </w:tr>
      <w:tr w:rsidR="00596801" w:rsidRPr="004A7519" w14:paraId="4E5FFFB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2176C2A"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779D528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697526D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596801" w:rsidRPr="004A7519" w14:paraId="515935B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3E1E1C0"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1B9E6D8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8</w:t>
            </w:r>
          </w:p>
        </w:tc>
        <w:tc>
          <w:tcPr>
            <w:tcW w:w="1500" w:type="dxa"/>
            <w:tcBorders>
              <w:top w:val="nil"/>
              <w:left w:val="nil"/>
              <w:bottom w:val="single" w:sz="4" w:space="0" w:color="auto"/>
              <w:right w:val="single" w:sz="4" w:space="0" w:color="auto"/>
            </w:tcBorders>
            <w:shd w:val="clear" w:color="auto" w:fill="auto"/>
            <w:noWrap/>
            <w:vAlign w:val="bottom"/>
            <w:hideMark/>
          </w:tcPr>
          <w:p w14:paraId="27DC814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0.07%</w:t>
            </w:r>
          </w:p>
        </w:tc>
      </w:tr>
      <w:tr w:rsidR="00596801" w:rsidRPr="004A7519" w14:paraId="204965E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66ED05F"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443CC85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24</w:t>
            </w:r>
          </w:p>
        </w:tc>
        <w:tc>
          <w:tcPr>
            <w:tcW w:w="1500" w:type="dxa"/>
            <w:tcBorders>
              <w:top w:val="nil"/>
              <w:left w:val="nil"/>
              <w:bottom w:val="single" w:sz="4" w:space="0" w:color="auto"/>
              <w:right w:val="single" w:sz="4" w:space="0" w:color="auto"/>
            </w:tcBorders>
            <w:shd w:val="clear" w:color="auto" w:fill="auto"/>
            <w:noWrap/>
            <w:vAlign w:val="bottom"/>
            <w:hideMark/>
          </w:tcPr>
          <w:p w14:paraId="6ADFA1A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0.20%</w:t>
            </w:r>
          </w:p>
        </w:tc>
      </w:tr>
      <w:tr w:rsidR="00596801" w:rsidRPr="004A7519" w14:paraId="0BC37D5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AD7077D"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6647259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35</w:t>
            </w:r>
          </w:p>
        </w:tc>
        <w:tc>
          <w:tcPr>
            <w:tcW w:w="1500" w:type="dxa"/>
            <w:tcBorders>
              <w:top w:val="nil"/>
              <w:left w:val="nil"/>
              <w:bottom w:val="single" w:sz="4" w:space="0" w:color="auto"/>
              <w:right w:val="single" w:sz="4" w:space="0" w:color="auto"/>
            </w:tcBorders>
            <w:shd w:val="clear" w:color="auto" w:fill="auto"/>
            <w:noWrap/>
            <w:vAlign w:val="bottom"/>
            <w:hideMark/>
          </w:tcPr>
          <w:p w14:paraId="52791FB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0.28%</w:t>
            </w:r>
          </w:p>
        </w:tc>
      </w:tr>
      <w:tr w:rsidR="00596801" w:rsidRPr="004A7519" w14:paraId="56FA797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5AD1B3F"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3CFB1E2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30</w:t>
            </w:r>
          </w:p>
        </w:tc>
        <w:tc>
          <w:tcPr>
            <w:tcW w:w="1500" w:type="dxa"/>
            <w:tcBorders>
              <w:top w:val="nil"/>
              <w:left w:val="nil"/>
              <w:bottom w:val="single" w:sz="4" w:space="0" w:color="auto"/>
              <w:right w:val="single" w:sz="4" w:space="0" w:color="auto"/>
            </w:tcBorders>
            <w:shd w:val="clear" w:color="auto" w:fill="auto"/>
            <w:noWrap/>
            <w:vAlign w:val="bottom"/>
            <w:hideMark/>
          </w:tcPr>
          <w:p w14:paraId="08C05E9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0.24%</w:t>
            </w:r>
          </w:p>
        </w:tc>
      </w:tr>
      <w:tr w:rsidR="00596801" w:rsidRPr="004A7519" w14:paraId="18A9F49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2128832"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7BFFC85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28</w:t>
            </w:r>
          </w:p>
        </w:tc>
        <w:tc>
          <w:tcPr>
            <w:tcW w:w="1500" w:type="dxa"/>
            <w:tcBorders>
              <w:top w:val="nil"/>
              <w:left w:val="nil"/>
              <w:bottom w:val="single" w:sz="4" w:space="0" w:color="auto"/>
              <w:right w:val="single" w:sz="4" w:space="0" w:color="auto"/>
            </w:tcBorders>
            <w:shd w:val="clear" w:color="auto" w:fill="auto"/>
            <w:noWrap/>
            <w:vAlign w:val="bottom"/>
            <w:hideMark/>
          </w:tcPr>
          <w:p w14:paraId="1EB4C9A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0.23%</w:t>
            </w:r>
          </w:p>
        </w:tc>
      </w:tr>
      <w:tr w:rsidR="00596801" w:rsidRPr="004A7519" w14:paraId="04F2C0D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B1969FF"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2904425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29</w:t>
            </w:r>
          </w:p>
        </w:tc>
        <w:tc>
          <w:tcPr>
            <w:tcW w:w="1500" w:type="dxa"/>
            <w:tcBorders>
              <w:top w:val="nil"/>
              <w:left w:val="nil"/>
              <w:bottom w:val="single" w:sz="4" w:space="0" w:color="auto"/>
              <w:right w:val="single" w:sz="4" w:space="0" w:color="auto"/>
            </w:tcBorders>
            <w:shd w:val="clear" w:color="auto" w:fill="auto"/>
            <w:noWrap/>
            <w:vAlign w:val="bottom"/>
            <w:hideMark/>
          </w:tcPr>
          <w:p w14:paraId="2372C4C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0.24%</w:t>
            </w:r>
          </w:p>
        </w:tc>
      </w:tr>
      <w:tr w:rsidR="00596801" w:rsidRPr="004A7519" w14:paraId="4B055B9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FDD79DB"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1E98C0C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42</w:t>
            </w:r>
          </w:p>
        </w:tc>
        <w:tc>
          <w:tcPr>
            <w:tcW w:w="1500" w:type="dxa"/>
            <w:tcBorders>
              <w:top w:val="nil"/>
              <w:left w:val="nil"/>
              <w:bottom w:val="single" w:sz="4" w:space="0" w:color="auto"/>
              <w:right w:val="single" w:sz="4" w:space="0" w:color="auto"/>
            </w:tcBorders>
            <w:shd w:val="clear" w:color="auto" w:fill="auto"/>
            <w:noWrap/>
            <w:vAlign w:val="bottom"/>
            <w:hideMark/>
          </w:tcPr>
          <w:p w14:paraId="652802E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0.34%</w:t>
            </w:r>
          </w:p>
        </w:tc>
      </w:tr>
      <w:tr w:rsidR="00596801" w:rsidRPr="004A7519" w14:paraId="437617D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797CF14"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05F00B9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29</w:t>
            </w:r>
          </w:p>
        </w:tc>
        <w:tc>
          <w:tcPr>
            <w:tcW w:w="1500" w:type="dxa"/>
            <w:tcBorders>
              <w:top w:val="nil"/>
              <w:left w:val="nil"/>
              <w:bottom w:val="single" w:sz="4" w:space="0" w:color="auto"/>
              <w:right w:val="single" w:sz="4" w:space="0" w:color="auto"/>
            </w:tcBorders>
            <w:shd w:val="clear" w:color="auto" w:fill="auto"/>
            <w:noWrap/>
            <w:vAlign w:val="bottom"/>
            <w:hideMark/>
          </w:tcPr>
          <w:p w14:paraId="64F91A6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0.24%</w:t>
            </w:r>
          </w:p>
        </w:tc>
      </w:tr>
      <w:tr w:rsidR="00596801" w:rsidRPr="004A7519" w14:paraId="3A8FE5E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47D5EB6"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78A72A2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25</w:t>
            </w:r>
          </w:p>
        </w:tc>
        <w:tc>
          <w:tcPr>
            <w:tcW w:w="1500" w:type="dxa"/>
            <w:tcBorders>
              <w:top w:val="nil"/>
              <w:left w:val="nil"/>
              <w:bottom w:val="single" w:sz="4" w:space="0" w:color="auto"/>
              <w:right w:val="single" w:sz="4" w:space="0" w:color="auto"/>
            </w:tcBorders>
            <w:shd w:val="clear" w:color="auto" w:fill="auto"/>
            <w:noWrap/>
            <w:vAlign w:val="bottom"/>
            <w:hideMark/>
          </w:tcPr>
          <w:p w14:paraId="400929A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0.20%</w:t>
            </w:r>
          </w:p>
        </w:tc>
      </w:tr>
      <w:tr w:rsidR="00596801" w:rsidRPr="004A7519" w14:paraId="18D74B3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D72A608"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72584AB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w:t>
            </w:r>
          </w:p>
        </w:tc>
        <w:tc>
          <w:tcPr>
            <w:tcW w:w="1500" w:type="dxa"/>
            <w:tcBorders>
              <w:top w:val="nil"/>
              <w:left w:val="nil"/>
              <w:bottom w:val="single" w:sz="4" w:space="0" w:color="auto"/>
              <w:right w:val="single" w:sz="4" w:space="0" w:color="auto"/>
            </w:tcBorders>
            <w:shd w:val="clear" w:color="auto" w:fill="auto"/>
            <w:noWrap/>
            <w:vAlign w:val="bottom"/>
            <w:hideMark/>
          </w:tcPr>
          <w:p w14:paraId="4036FEB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596801" w:rsidRPr="004A7519" w14:paraId="161173D9"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166E2DF1" w14:textId="77777777" w:rsidR="00596801" w:rsidRPr="004A7519" w:rsidRDefault="00596801"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Family Health Care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1BE534AB"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954</w:t>
            </w:r>
          </w:p>
        </w:tc>
        <w:tc>
          <w:tcPr>
            <w:tcW w:w="1500" w:type="dxa"/>
            <w:tcBorders>
              <w:top w:val="nil"/>
              <w:left w:val="nil"/>
              <w:bottom w:val="single" w:sz="4" w:space="0" w:color="auto"/>
              <w:right w:val="single" w:sz="4" w:space="0" w:color="auto"/>
            </w:tcBorders>
            <w:shd w:val="clear" w:color="000000" w:fill="DCE6F1"/>
            <w:noWrap/>
            <w:vAlign w:val="bottom"/>
            <w:hideMark/>
          </w:tcPr>
          <w:p w14:paraId="43224DDA"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7.77%</w:t>
            </w:r>
          </w:p>
        </w:tc>
      </w:tr>
      <w:tr w:rsidR="00596801" w:rsidRPr="004A7519" w14:paraId="467F68D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6960288"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&lt;=20 Years</w:t>
            </w:r>
          </w:p>
        </w:tc>
        <w:tc>
          <w:tcPr>
            <w:tcW w:w="1840" w:type="dxa"/>
            <w:tcBorders>
              <w:top w:val="nil"/>
              <w:left w:val="nil"/>
              <w:bottom w:val="single" w:sz="4" w:space="0" w:color="auto"/>
              <w:right w:val="single" w:sz="4" w:space="0" w:color="auto"/>
            </w:tcBorders>
            <w:shd w:val="clear" w:color="auto" w:fill="auto"/>
            <w:noWrap/>
            <w:vAlign w:val="bottom"/>
            <w:hideMark/>
          </w:tcPr>
          <w:p w14:paraId="33EBE5D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w:t>
            </w:r>
          </w:p>
        </w:tc>
        <w:tc>
          <w:tcPr>
            <w:tcW w:w="1500" w:type="dxa"/>
            <w:tcBorders>
              <w:top w:val="nil"/>
              <w:left w:val="nil"/>
              <w:bottom w:val="single" w:sz="4" w:space="0" w:color="auto"/>
              <w:right w:val="single" w:sz="4" w:space="0" w:color="auto"/>
            </w:tcBorders>
            <w:shd w:val="clear" w:color="auto" w:fill="auto"/>
            <w:noWrap/>
            <w:vAlign w:val="bottom"/>
            <w:hideMark/>
          </w:tcPr>
          <w:p w14:paraId="7BDC1E3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596801" w:rsidRPr="004A7519" w14:paraId="0B75DBC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0E6B423"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4D9971F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86</w:t>
            </w:r>
          </w:p>
        </w:tc>
        <w:tc>
          <w:tcPr>
            <w:tcW w:w="1500" w:type="dxa"/>
            <w:tcBorders>
              <w:top w:val="nil"/>
              <w:left w:val="nil"/>
              <w:bottom w:val="single" w:sz="4" w:space="0" w:color="auto"/>
              <w:right w:val="single" w:sz="4" w:space="0" w:color="auto"/>
            </w:tcBorders>
            <w:shd w:val="clear" w:color="auto" w:fill="auto"/>
            <w:noWrap/>
            <w:vAlign w:val="bottom"/>
            <w:hideMark/>
          </w:tcPr>
          <w:p w14:paraId="12B6D77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0.70%</w:t>
            </w:r>
          </w:p>
        </w:tc>
      </w:tr>
      <w:tr w:rsidR="00596801" w:rsidRPr="004A7519" w14:paraId="085BBC5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37D6DC9"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3DE9819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119</w:t>
            </w:r>
          </w:p>
        </w:tc>
        <w:tc>
          <w:tcPr>
            <w:tcW w:w="1500" w:type="dxa"/>
            <w:tcBorders>
              <w:top w:val="nil"/>
              <w:left w:val="nil"/>
              <w:bottom w:val="single" w:sz="4" w:space="0" w:color="auto"/>
              <w:right w:val="single" w:sz="4" w:space="0" w:color="auto"/>
            </w:tcBorders>
            <w:shd w:val="clear" w:color="auto" w:fill="auto"/>
            <w:noWrap/>
            <w:vAlign w:val="bottom"/>
            <w:hideMark/>
          </w:tcPr>
          <w:p w14:paraId="421DB2A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0.97%</w:t>
            </w:r>
          </w:p>
        </w:tc>
      </w:tr>
      <w:tr w:rsidR="00596801" w:rsidRPr="004A7519" w14:paraId="40DA253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254F8E6"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50DD583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148</w:t>
            </w:r>
          </w:p>
        </w:tc>
        <w:tc>
          <w:tcPr>
            <w:tcW w:w="1500" w:type="dxa"/>
            <w:tcBorders>
              <w:top w:val="nil"/>
              <w:left w:val="nil"/>
              <w:bottom w:val="single" w:sz="4" w:space="0" w:color="auto"/>
              <w:right w:val="single" w:sz="4" w:space="0" w:color="auto"/>
            </w:tcBorders>
            <w:shd w:val="clear" w:color="auto" w:fill="auto"/>
            <w:noWrap/>
            <w:vAlign w:val="bottom"/>
            <w:hideMark/>
          </w:tcPr>
          <w:p w14:paraId="568ED6F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1.21%</w:t>
            </w:r>
          </w:p>
        </w:tc>
      </w:tr>
      <w:tr w:rsidR="00596801" w:rsidRPr="004A7519" w14:paraId="1AFD7FB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BD27425"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23BE55A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148</w:t>
            </w:r>
          </w:p>
        </w:tc>
        <w:tc>
          <w:tcPr>
            <w:tcW w:w="1500" w:type="dxa"/>
            <w:tcBorders>
              <w:top w:val="nil"/>
              <w:left w:val="nil"/>
              <w:bottom w:val="single" w:sz="4" w:space="0" w:color="auto"/>
              <w:right w:val="single" w:sz="4" w:space="0" w:color="auto"/>
            </w:tcBorders>
            <w:shd w:val="clear" w:color="auto" w:fill="auto"/>
            <w:noWrap/>
            <w:vAlign w:val="bottom"/>
            <w:hideMark/>
          </w:tcPr>
          <w:p w14:paraId="57E8D9E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1.21%</w:t>
            </w:r>
          </w:p>
        </w:tc>
      </w:tr>
      <w:tr w:rsidR="00596801" w:rsidRPr="004A7519" w14:paraId="6887C5D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A1A4E4E"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2E3AB53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128</w:t>
            </w:r>
          </w:p>
        </w:tc>
        <w:tc>
          <w:tcPr>
            <w:tcW w:w="1500" w:type="dxa"/>
            <w:tcBorders>
              <w:top w:val="nil"/>
              <w:left w:val="nil"/>
              <w:bottom w:val="single" w:sz="4" w:space="0" w:color="auto"/>
              <w:right w:val="single" w:sz="4" w:space="0" w:color="auto"/>
            </w:tcBorders>
            <w:shd w:val="clear" w:color="auto" w:fill="auto"/>
            <w:noWrap/>
            <w:vAlign w:val="bottom"/>
            <w:hideMark/>
          </w:tcPr>
          <w:p w14:paraId="1D47DA2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1.04%</w:t>
            </w:r>
          </w:p>
        </w:tc>
      </w:tr>
      <w:tr w:rsidR="00596801" w:rsidRPr="004A7519" w14:paraId="5BA6642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BBE404B"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0CB5600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91</w:t>
            </w:r>
          </w:p>
        </w:tc>
        <w:tc>
          <w:tcPr>
            <w:tcW w:w="1500" w:type="dxa"/>
            <w:tcBorders>
              <w:top w:val="nil"/>
              <w:left w:val="nil"/>
              <w:bottom w:val="single" w:sz="4" w:space="0" w:color="auto"/>
              <w:right w:val="single" w:sz="4" w:space="0" w:color="auto"/>
            </w:tcBorders>
            <w:shd w:val="clear" w:color="auto" w:fill="auto"/>
            <w:noWrap/>
            <w:vAlign w:val="bottom"/>
            <w:hideMark/>
          </w:tcPr>
          <w:p w14:paraId="2530C94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0.74%</w:t>
            </w:r>
          </w:p>
        </w:tc>
      </w:tr>
      <w:tr w:rsidR="00596801" w:rsidRPr="004A7519" w14:paraId="3D5DBBC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95C6729"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08EE5E93"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92</w:t>
            </w:r>
          </w:p>
        </w:tc>
        <w:tc>
          <w:tcPr>
            <w:tcW w:w="1500" w:type="dxa"/>
            <w:tcBorders>
              <w:top w:val="nil"/>
              <w:left w:val="nil"/>
              <w:bottom w:val="single" w:sz="4" w:space="0" w:color="auto"/>
              <w:right w:val="single" w:sz="4" w:space="0" w:color="auto"/>
            </w:tcBorders>
            <w:shd w:val="clear" w:color="auto" w:fill="auto"/>
            <w:noWrap/>
            <w:vAlign w:val="bottom"/>
            <w:hideMark/>
          </w:tcPr>
          <w:p w14:paraId="3BAED63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0.75%</w:t>
            </w:r>
          </w:p>
        </w:tc>
      </w:tr>
      <w:tr w:rsidR="00596801" w:rsidRPr="004A7519" w14:paraId="5C9C449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FF97E0F"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3165EB3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90</w:t>
            </w:r>
          </w:p>
        </w:tc>
        <w:tc>
          <w:tcPr>
            <w:tcW w:w="1500" w:type="dxa"/>
            <w:tcBorders>
              <w:top w:val="nil"/>
              <w:left w:val="nil"/>
              <w:bottom w:val="single" w:sz="4" w:space="0" w:color="auto"/>
              <w:right w:val="single" w:sz="4" w:space="0" w:color="auto"/>
            </w:tcBorders>
            <w:shd w:val="clear" w:color="auto" w:fill="auto"/>
            <w:noWrap/>
            <w:vAlign w:val="bottom"/>
            <w:hideMark/>
          </w:tcPr>
          <w:p w14:paraId="2DFCF6F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0.73%</w:t>
            </w:r>
          </w:p>
        </w:tc>
      </w:tr>
      <w:tr w:rsidR="00596801" w:rsidRPr="004A7519" w14:paraId="2F8D0EC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2003848"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lastRenderedPageBreak/>
              <w:t>61-65</w:t>
            </w:r>
          </w:p>
        </w:tc>
        <w:tc>
          <w:tcPr>
            <w:tcW w:w="1840" w:type="dxa"/>
            <w:tcBorders>
              <w:top w:val="nil"/>
              <w:left w:val="nil"/>
              <w:bottom w:val="single" w:sz="4" w:space="0" w:color="auto"/>
              <w:right w:val="single" w:sz="4" w:space="0" w:color="auto"/>
            </w:tcBorders>
            <w:shd w:val="clear" w:color="auto" w:fill="auto"/>
            <w:noWrap/>
            <w:vAlign w:val="bottom"/>
            <w:hideMark/>
          </w:tcPr>
          <w:p w14:paraId="0D7C23C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43</w:t>
            </w:r>
          </w:p>
        </w:tc>
        <w:tc>
          <w:tcPr>
            <w:tcW w:w="1500" w:type="dxa"/>
            <w:tcBorders>
              <w:top w:val="nil"/>
              <w:left w:val="nil"/>
              <w:bottom w:val="single" w:sz="4" w:space="0" w:color="auto"/>
              <w:right w:val="single" w:sz="4" w:space="0" w:color="auto"/>
            </w:tcBorders>
            <w:shd w:val="clear" w:color="auto" w:fill="auto"/>
            <w:noWrap/>
            <w:vAlign w:val="bottom"/>
            <w:hideMark/>
          </w:tcPr>
          <w:p w14:paraId="6E7592C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0.35%</w:t>
            </w:r>
          </w:p>
        </w:tc>
      </w:tr>
      <w:tr w:rsidR="00596801" w:rsidRPr="004A7519" w14:paraId="3C988C62"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17C8F2E"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328DBBF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7</w:t>
            </w:r>
          </w:p>
        </w:tc>
        <w:tc>
          <w:tcPr>
            <w:tcW w:w="1500" w:type="dxa"/>
            <w:tcBorders>
              <w:top w:val="nil"/>
              <w:left w:val="nil"/>
              <w:bottom w:val="single" w:sz="4" w:space="0" w:color="auto"/>
              <w:right w:val="single" w:sz="4" w:space="0" w:color="auto"/>
            </w:tcBorders>
            <w:shd w:val="clear" w:color="auto" w:fill="auto"/>
            <w:noWrap/>
            <w:vAlign w:val="bottom"/>
            <w:hideMark/>
          </w:tcPr>
          <w:p w14:paraId="0270CDE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0.06%</w:t>
            </w:r>
          </w:p>
        </w:tc>
      </w:tr>
      <w:tr w:rsidR="00596801" w:rsidRPr="004A7519" w14:paraId="68E240EB"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434E678B" w14:textId="77777777" w:rsidR="00596801" w:rsidRPr="004A7519" w:rsidRDefault="00596801"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Finance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31E7051B"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224</w:t>
            </w:r>
          </w:p>
        </w:tc>
        <w:tc>
          <w:tcPr>
            <w:tcW w:w="1500" w:type="dxa"/>
            <w:tcBorders>
              <w:top w:val="nil"/>
              <w:left w:val="nil"/>
              <w:bottom w:val="single" w:sz="4" w:space="0" w:color="auto"/>
              <w:right w:val="single" w:sz="4" w:space="0" w:color="auto"/>
            </w:tcBorders>
            <w:shd w:val="clear" w:color="000000" w:fill="DCE6F1"/>
            <w:noWrap/>
            <w:vAlign w:val="bottom"/>
            <w:hideMark/>
          </w:tcPr>
          <w:p w14:paraId="06BBACD6"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1.82%</w:t>
            </w:r>
          </w:p>
        </w:tc>
      </w:tr>
      <w:tr w:rsidR="00596801" w:rsidRPr="004A7519" w14:paraId="31C5B7F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AE15388"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414E724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11</w:t>
            </w:r>
          </w:p>
        </w:tc>
        <w:tc>
          <w:tcPr>
            <w:tcW w:w="1500" w:type="dxa"/>
            <w:tcBorders>
              <w:top w:val="nil"/>
              <w:left w:val="nil"/>
              <w:bottom w:val="single" w:sz="4" w:space="0" w:color="auto"/>
              <w:right w:val="single" w:sz="4" w:space="0" w:color="auto"/>
            </w:tcBorders>
            <w:shd w:val="clear" w:color="auto" w:fill="auto"/>
            <w:noWrap/>
            <w:vAlign w:val="bottom"/>
            <w:hideMark/>
          </w:tcPr>
          <w:p w14:paraId="798300E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0.09%</w:t>
            </w:r>
          </w:p>
        </w:tc>
      </w:tr>
      <w:tr w:rsidR="00596801" w:rsidRPr="004A7519" w14:paraId="61ADC1A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92E6A4D"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54B0C5F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12</w:t>
            </w:r>
          </w:p>
        </w:tc>
        <w:tc>
          <w:tcPr>
            <w:tcW w:w="1500" w:type="dxa"/>
            <w:tcBorders>
              <w:top w:val="nil"/>
              <w:left w:val="nil"/>
              <w:bottom w:val="single" w:sz="4" w:space="0" w:color="auto"/>
              <w:right w:val="single" w:sz="4" w:space="0" w:color="auto"/>
            </w:tcBorders>
            <w:shd w:val="clear" w:color="auto" w:fill="auto"/>
            <w:noWrap/>
            <w:vAlign w:val="bottom"/>
            <w:hideMark/>
          </w:tcPr>
          <w:p w14:paraId="1CA78533"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0.10%</w:t>
            </w:r>
          </w:p>
        </w:tc>
      </w:tr>
      <w:tr w:rsidR="00596801" w:rsidRPr="004A7519" w14:paraId="7B6F77E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1EB127C"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123111B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31</w:t>
            </w:r>
          </w:p>
        </w:tc>
        <w:tc>
          <w:tcPr>
            <w:tcW w:w="1500" w:type="dxa"/>
            <w:tcBorders>
              <w:top w:val="nil"/>
              <w:left w:val="nil"/>
              <w:bottom w:val="single" w:sz="4" w:space="0" w:color="auto"/>
              <w:right w:val="single" w:sz="4" w:space="0" w:color="auto"/>
            </w:tcBorders>
            <w:shd w:val="clear" w:color="auto" w:fill="auto"/>
            <w:noWrap/>
            <w:vAlign w:val="bottom"/>
            <w:hideMark/>
          </w:tcPr>
          <w:p w14:paraId="7F80635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0.25%</w:t>
            </w:r>
          </w:p>
        </w:tc>
      </w:tr>
      <w:tr w:rsidR="00596801" w:rsidRPr="004A7519" w14:paraId="00E0834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E582325"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16494C3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19</w:t>
            </w:r>
          </w:p>
        </w:tc>
        <w:tc>
          <w:tcPr>
            <w:tcW w:w="1500" w:type="dxa"/>
            <w:tcBorders>
              <w:top w:val="nil"/>
              <w:left w:val="nil"/>
              <w:bottom w:val="single" w:sz="4" w:space="0" w:color="auto"/>
              <w:right w:val="single" w:sz="4" w:space="0" w:color="auto"/>
            </w:tcBorders>
            <w:shd w:val="clear" w:color="auto" w:fill="auto"/>
            <w:noWrap/>
            <w:vAlign w:val="bottom"/>
            <w:hideMark/>
          </w:tcPr>
          <w:p w14:paraId="14FE7523"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0.15%</w:t>
            </w:r>
          </w:p>
        </w:tc>
      </w:tr>
      <w:tr w:rsidR="00596801" w:rsidRPr="004A7519" w14:paraId="4F57BD4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019F4AB"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3ECC19D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27</w:t>
            </w:r>
          </w:p>
        </w:tc>
        <w:tc>
          <w:tcPr>
            <w:tcW w:w="1500" w:type="dxa"/>
            <w:tcBorders>
              <w:top w:val="nil"/>
              <w:left w:val="nil"/>
              <w:bottom w:val="single" w:sz="4" w:space="0" w:color="auto"/>
              <w:right w:val="single" w:sz="4" w:space="0" w:color="auto"/>
            </w:tcBorders>
            <w:shd w:val="clear" w:color="auto" w:fill="auto"/>
            <w:noWrap/>
            <w:vAlign w:val="bottom"/>
            <w:hideMark/>
          </w:tcPr>
          <w:p w14:paraId="37082A9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0.22%</w:t>
            </w:r>
          </w:p>
        </w:tc>
      </w:tr>
      <w:tr w:rsidR="00596801" w:rsidRPr="004A7519" w14:paraId="1293695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4040F85"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5AD46843"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26</w:t>
            </w:r>
          </w:p>
        </w:tc>
        <w:tc>
          <w:tcPr>
            <w:tcW w:w="1500" w:type="dxa"/>
            <w:tcBorders>
              <w:top w:val="nil"/>
              <w:left w:val="nil"/>
              <w:bottom w:val="single" w:sz="4" w:space="0" w:color="auto"/>
              <w:right w:val="single" w:sz="4" w:space="0" w:color="auto"/>
            </w:tcBorders>
            <w:shd w:val="clear" w:color="auto" w:fill="auto"/>
            <w:noWrap/>
            <w:vAlign w:val="bottom"/>
            <w:hideMark/>
          </w:tcPr>
          <w:p w14:paraId="21B0B16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0.21%</w:t>
            </w:r>
          </w:p>
        </w:tc>
      </w:tr>
      <w:tr w:rsidR="00596801" w:rsidRPr="004A7519" w14:paraId="4D976F1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C3CA757"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7DEC76B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41</w:t>
            </w:r>
          </w:p>
        </w:tc>
        <w:tc>
          <w:tcPr>
            <w:tcW w:w="1500" w:type="dxa"/>
            <w:tcBorders>
              <w:top w:val="nil"/>
              <w:left w:val="nil"/>
              <w:bottom w:val="single" w:sz="4" w:space="0" w:color="auto"/>
              <w:right w:val="single" w:sz="4" w:space="0" w:color="auto"/>
            </w:tcBorders>
            <w:shd w:val="clear" w:color="auto" w:fill="auto"/>
            <w:noWrap/>
            <w:vAlign w:val="bottom"/>
            <w:hideMark/>
          </w:tcPr>
          <w:p w14:paraId="7392461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0.33%</w:t>
            </w:r>
          </w:p>
        </w:tc>
      </w:tr>
      <w:tr w:rsidR="00596801" w:rsidRPr="004A7519" w14:paraId="261EC7F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58EA37F"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0C23119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35</w:t>
            </w:r>
          </w:p>
        </w:tc>
        <w:tc>
          <w:tcPr>
            <w:tcW w:w="1500" w:type="dxa"/>
            <w:tcBorders>
              <w:top w:val="nil"/>
              <w:left w:val="nil"/>
              <w:bottom w:val="single" w:sz="4" w:space="0" w:color="auto"/>
              <w:right w:val="single" w:sz="4" w:space="0" w:color="auto"/>
            </w:tcBorders>
            <w:shd w:val="clear" w:color="auto" w:fill="auto"/>
            <w:noWrap/>
            <w:vAlign w:val="bottom"/>
            <w:hideMark/>
          </w:tcPr>
          <w:p w14:paraId="38656D4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0.28%</w:t>
            </w:r>
          </w:p>
        </w:tc>
      </w:tr>
      <w:tr w:rsidR="00596801" w:rsidRPr="004A7519" w14:paraId="7867495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5EB046A"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2414FF4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20</w:t>
            </w:r>
          </w:p>
        </w:tc>
        <w:tc>
          <w:tcPr>
            <w:tcW w:w="1500" w:type="dxa"/>
            <w:tcBorders>
              <w:top w:val="nil"/>
              <w:left w:val="nil"/>
              <w:bottom w:val="single" w:sz="4" w:space="0" w:color="auto"/>
              <w:right w:val="single" w:sz="4" w:space="0" w:color="auto"/>
            </w:tcBorders>
            <w:shd w:val="clear" w:color="auto" w:fill="auto"/>
            <w:noWrap/>
            <w:vAlign w:val="bottom"/>
            <w:hideMark/>
          </w:tcPr>
          <w:p w14:paraId="5491CCB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0.16%</w:t>
            </w:r>
          </w:p>
        </w:tc>
      </w:tr>
      <w:tr w:rsidR="00596801" w:rsidRPr="004A7519" w14:paraId="7798D5A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D768087"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362D8BB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w:t>
            </w:r>
          </w:p>
        </w:tc>
        <w:tc>
          <w:tcPr>
            <w:tcW w:w="1500" w:type="dxa"/>
            <w:tcBorders>
              <w:top w:val="nil"/>
              <w:left w:val="nil"/>
              <w:bottom w:val="single" w:sz="4" w:space="0" w:color="auto"/>
              <w:right w:val="single" w:sz="4" w:space="0" w:color="auto"/>
            </w:tcBorders>
            <w:shd w:val="clear" w:color="auto" w:fill="auto"/>
            <w:noWrap/>
            <w:vAlign w:val="bottom"/>
            <w:hideMark/>
          </w:tcPr>
          <w:p w14:paraId="0C56C38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596801" w:rsidRPr="004A7519" w14:paraId="25517341"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3D497B47" w14:textId="77777777" w:rsidR="00596801" w:rsidRPr="004A7519" w:rsidRDefault="00596801"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Medical Governance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470B2657"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62</w:t>
            </w:r>
          </w:p>
        </w:tc>
        <w:tc>
          <w:tcPr>
            <w:tcW w:w="1500" w:type="dxa"/>
            <w:tcBorders>
              <w:top w:val="nil"/>
              <w:left w:val="nil"/>
              <w:bottom w:val="single" w:sz="4" w:space="0" w:color="auto"/>
              <w:right w:val="single" w:sz="4" w:space="0" w:color="auto"/>
            </w:tcBorders>
            <w:shd w:val="clear" w:color="000000" w:fill="DCE6F1"/>
            <w:noWrap/>
            <w:vAlign w:val="bottom"/>
            <w:hideMark/>
          </w:tcPr>
          <w:p w14:paraId="11CA9F64"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0.50%</w:t>
            </w:r>
          </w:p>
        </w:tc>
      </w:tr>
      <w:tr w:rsidR="00596801" w:rsidRPr="004A7519" w14:paraId="1588F71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0BF59BB"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07E241F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10</w:t>
            </w:r>
          </w:p>
        </w:tc>
        <w:tc>
          <w:tcPr>
            <w:tcW w:w="1500" w:type="dxa"/>
            <w:tcBorders>
              <w:top w:val="nil"/>
              <w:left w:val="nil"/>
              <w:bottom w:val="single" w:sz="4" w:space="0" w:color="auto"/>
              <w:right w:val="single" w:sz="4" w:space="0" w:color="auto"/>
            </w:tcBorders>
            <w:shd w:val="clear" w:color="auto" w:fill="auto"/>
            <w:noWrap/>
            <w:vAlign w:val="bottom"/>
            <w:hideMark/>
          </w:tcPr>
          <w:p w14:paraId="0E094AD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0.08%</w:t>
            </w:r>
          </w:p>
        </w:tc>
      </w:tr>
      <w:tr w:rsidR="00596801" w:rsidRPr="004A7519" w14:paraId="0CED2AC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27C1728"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2D911F4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18</w:t>
            </w:r>
          </w:p>
        </w:tc>
        <w:tc>
          <w:tcPr>
            <w:tcW w:w="1500" w:type="dxa"/>
            <w:tcBorders>
              <w:top w:val="nil"/>
              <w:left w:val="nil"/>
              <w:bottom w:val="single" w:sz="4" w:space="0" w:color="auto"/>
              <w:right w:val="single" w:sz="4" w:space="0" w:color="auto"/>
            </w:tcBorders>
            <w:shd w:val="clear" w:color="auto" w:fill="auto"/>
            <w:noWrap/>
            <w:vAlign w:val="bottom"/>
            <w:hideMark/>
          </w:tcPr>
          <w:p w14:paraId="336A37D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0.15%</w:t>
            </w:r>
          </w:p>
        </w:tc>
      </w:tr>
      <w:tr w:rsidR="00596801" w:rsidRPr="004A7519" w14:paraId="23601E9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18E7E1E"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5289015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8</w:t>
            </w:r>
          </w:p>
        </w:tc>
        <w:tc>
          <w:tcPr>
            <w:tcW w:w="1500" w:type="dxa"/>
            <w:tcBorders>
              <w:top w:val="nil"/>
              <w:left w:val="nil"/>
              <w:bottom w:val="single" w:sz="4" w:space="0" w:color="auto"/>
              <w:right w:val="single" w:sz="4" w:space="0" w:color="auto"/>
            </w:tcBorders>
            <w:shd w:val="clear" w:color="auto" w:fill="auto"/>
            <w:noWrap/>
            <w:vAlign w:val="bottom"/>
            <w:hideMark/>
          </w:tcPr>
          <w:p w14:paraId="6D063D0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0.07%</w:t>
            </w:r>
          </w:p>
        </w:tc>
      </w:tr>
      <w:tr w:rsidR="00596801" w:rsidRPr="004A7519" w14:paraId="3D54B40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9827A2C"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5D95B25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7</w:t>
            </w:r>
          </w:p>
        </w:tc>
        <w:tc>
          <w:tcPr>
            <w:tcW w:w="1500" w:type="dxa"/>
            <w:tcBorders>
              <w:top w:val="nil"/>
              <w:left w:val="nil"/>
              <w:bottom w:val="single" w:sz="4" w:space="0" w:color="auto"/>
              <w:right w:val="single" w:sz="4" w:space="0" w:color="auto"/>
            </w:tcBorders>
            <w:shd w:val="clear" w:color="auto" w:fill="auto"/>
            <w:noWrap/>
            <w:vAlign w:val="bottom"/>
            <w:hideMark/>
          </w:tcPr>
          <w:p w14:paraId="52E8857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0.06%</w:t>
            </w:r>
          </w:p>
        </w:tc>
      </w:tr>
      <w:tr w:rsidR="00596801" w:rsidRPr="004A7519" w14:paraId="595073A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58AE779"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6CDF0DFB"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w:t>
            </w:r>
          </w:p>
        </w:tc>
        <w:tc>
          <w:tcPr>
            <w:tcW w:w="1500" w:type="dxa"/>
            <w:tcBorders>
              <w:top w:val="nil"/>
              <w:left w:val="nil"/>
              <w:bottom w:val="single" w:sz="4" w:space="0" w:color="auto"/>
              <w:right w:val="single" w:sz="4" w:space="0" w:color="auto"/>
            </w:tcBorders>
            <w:shd w:val="clear" w:color="auto" w:fill="auto"/>
            <w:noWrap/>
            <w:vAlign w:val="bottom"/>
            <w:hideMark/>
          </w:tcPr>
          <w:p w14:paraId="44284E4B"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596801" w:rsidRPr="004A7519" w14:paraId="6BEE200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E72AB48"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1021D78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8</w:t>
            </w:r>
          </w:p>
        </w:tc>
        <w:tc>
          <w:tcPr>
            <w:tcW w:w="1500" w:type="dxa"/>
            <w:tcBorders>
              <w:top w:val="nil"/>
              <w:left w:val="nil"/>
              <w:bottom w:val="single" w:sz="4" w:space="0" w:color="auto"/>
              <w:right w:val="single" w:sz="4" w:space="0" w:color="auto"/>
            </w:tcBorders>
            <w:shd w:val="clear" w:color="auto" w:fill="auto"/>
            <w:noWrap/>
            <w:vAlign w:val="bottom"/>
            <w:hideMark/>
          </w:tcPr>
          <w:p w14:paraId="7D561EF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0.07%</w:t>
            </w:r>
          </w:p>
        </w:tc>
      </w:tr>
      <w:tr w:rsidR="00596801" w:rsidRPr="004A7519" w14:paraId="22EB9A45"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94E8408"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442BED4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5</w:t>
            </w:r>
          </w:p>
        </w:tc>
        <w:tc>
          <w:tcPr>
            <w:tcW w:w="1500" w:type="dxa"/>
            <w:tcBorders>
              <w:top w:val="nil"/>
              <w:left w:val="nil"/>
              <w:bottom w:val="single" w:sz="4" w:space="0" w:color="auto"/>
              <w:right w:val="single" w:sz="4" w:space="0" w:color="auto"/>
            </w:tcBorders>
            <w:shd w:val="clear" w:color="auto" w:fill="auto"/>
            <w:noWrap/>
            <w:vAlign w:val="bottom"/>
            <w:hideMark/>
          </w:tcPr>
          <w:p w14:paraId="643A12A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0.04%</w:t>
            </w:r>
          </w:p>
        </w:tc>
      </w:tr>
      <w:tr w:rsidR="00596801" w:rsidRPr="004A7519" w14:paraId="2AE222B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38A029D"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209307B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w:t>
            </w:r>
          </w:p>
        </w:tc>
        <w:tc>
          <w:tcPr>
            <w:tcW w:w="1500" w:type="dxa"/>
            <w:tcBorders>
              <w:top w:val="nil"/>
              <w:left w:val="nil"/>
              <w:bottom w:val="single" w:sz="4" w:space="0" w:color="auto"/>
              <w:right w:val="single" w:sz="4" w:space="0" w:color="auto"/>
            </w:tcBorders>
            <w:shd w:val="clear" w:color="auto" w:fill="auto"/>
            <w:noWrap/>
            <w:vAlign w:val="bottom"/>
            <w:hideMark/>
          </w:tcPr>
          <w:p w14:paraId="439AF62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0.02%</w:t>
            </w:r>
          </w:p>
        </w:tc>
      </w:tr>
      <w:tr w:rsidR="00596801" w:rsidRPr="004A7519" w14:paraId="41A6809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05B8E11"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1366011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4B456E5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596801" w:rsidRPr="004A7519" w14:paraId="3D22EF24"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2B9F9578" w14:textId="77777777" w:rsidR="00596801" w:rsidRPr="004A7519" w:rsidRDefault="00596801"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Medicine</w:t>
            </w:r>
          </w:p>
        </w:tc>
        <w:tc>
          <w:tcPr>
            <w:tcW w:w="1840" w:type="dxa"/>
            <w:tcBorders>
              <w:top w:val="nil"/>
              <w:left w:val="nil"/>
              <w:bottom w:val="single" w:sz="4" w:space="0" w:color="auto"/>
              <w:right w:val="single" w:sz="4" w:space="0" w:color="auto"/>
            </w:tcBorders>
            <w:shd w:val="clear" w:color="000000" w:fill="DCE6F1"/>
            <w:noWrap/>
            <w:vAlign w:val="bottom"/>
            <w:hideMark/>
          </w:tcPr>
          <w:p w14:paraId="2435DF0F"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3068</w:t>
            </w:r>
          </w:p>
        </w:tc>
        <w:tc>
          <w:tcPr>
            <w:tcW w:w="1500" w:type="dxa"/>
            <w:tcBorders>
              <w:top w:val="nil"/>
              <w:left w:val="nil"/>
              <w:bottom w:val="single" w:sz="4" w:space="0" w:color="auto"/>
              <w:right w:val="single" w:sz="4" w:space="0" w:color="auto"/>
            </w:tcBorders>
            <w:shd w:val="clear" w:color="000000" w:fill="DCE6F1"/>
            <w:noWrap/>
            <w:vAlign w:val="bottom"/>
            <w:hideMark/>
          </w:tcPr>
          <w:p w14:paraId="41BAFA59"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24.98%</w:t>
            </w:r>
          </w:p>
        </w:tc>
      </w:tr>
      <w:tr w:rsidR="00596801" w:rsidRPr="004A7519" w14:paraId="07B3274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03D0482"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&lt;=20 Years</w:t>
            </w:r>
          </w:p>
        </w:tc>
        <w:tc>
          <w:tcPr>
            <w:tcW w:w="1840" w:type="dxa"/>
            <w:tcBorders>
              <w:top w:val="nil"/>
              <w:left w:val="nil"/>
              <w:bottom w:val="single" w:sz="4" w:space="0" w:color="auto"/>
              <w:right w:val="single" w:sz="4" w:space="0" w:color="auto"/>
            </w:tcBorders>
            <w:shd w:val="clear" w:color="auto" w:fill="auto"/>
            <w:noWrap/>
            <w:vAlign w:val="bottom"/>
            <w:hideMark/>
          </w:tcPr>
          <w:p w14:paraId="3FE2AD3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35</w:t>
            </w:r>
          </w:p>
        </w:tc>
        <w:tc>
          <w:tcPr>
            <w:tcW w:w="1500" w:type="dxa"/>
            <w:tcBorders>
              <w:top w:val="nil"/>
              <w:left w:val="nil"/>
              <w:bottom w:val="single" w:sz="4" w:space="0" w:color="auto"/>
              <w:right w:val="single" w:sz="4" w:space="0" w:color="auto"/>
            </w:tcBorders>
            <w:shd w:val="clear" w:color="auto" w:fill="auto"/>
            <w:noWrap/>
            <w:vAlign w:val="bottom"/>
            <w:hideMark/>
          </w:tcPr>
          <w:p w14:paraId="761B12F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0.28%</w:t>
            </w:r>
          </w:p>
        </w:tc>
      </w:tr>
      <w:tr w:rsidR="00596801" w:rsidRPr="004A7519" w14:paraId="4FF2187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EF6CCBE"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5D19A23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11</w:t>
            </w:r>
          </w:p>
        </w:tc>
        <w:tc>
          <w:tcPr>
            <w:tcW w:w="1500" w:type="dxa"/>
            <w:tcBorders>
              <w:top w:val="nil"/>
              <w:left w:val="nil"/>
              <w:bottom w:val="single" w:sz="4" w:space="0" w:color="auto"/>
              <w:right w:val="single" w:sz="4" w:space="0" w:color="auto"/>
            </w:tcBorders>
            <w:shd w:val="clear" w:color="auto" w:fill="auto"/>
            <w:noWrap/>
            <w:vAlign w:val="bottom"/>
            <w:hideMark/>
          </w:tcPr>
          <w:p w14:paraId="3B6FED5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0.09%</w:t>
            </w:r>
          </w:p>
        </w:tc>
      </w:tr>
      <w:tr w:rsidR="00596801" w:rsidRPr="004A7519" w14:paraId="78B995A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5A2A8D0"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1C3303E3"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297</w:t>
            </w:r>
          </w:p>
        </w:tc>
        <w:tc>
          <w:tcPr>
            <w:tcW w:w="1500" w:type="dxa"/>
            <w:tcBorders>
              <w:top w:val="nil"/>
              <w:left w:val="nil"/>
              <w:bottom w:val="single" w:sz="4" w:space="0" w:color="auto"/>
              <w:right w:val="single" w:sz="4" w:space="0" w:color="auto"/>
            </w:tcBorders>
            <w:shd w:val="clear" w:color="auto" w:fill="auto"/>
            <w:noWrap/>
            <w:vAlign w:val="bottom"/>
            <w:hideMark/>
          </w:tcPr>
          <w:p w14:paraId="6C28EA83"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2.42%</w:t>
            </w:r>
          </w:p>
        </w:tc>
      </w:tr>
      <w:tr w:rsidR="00596801" w:rsidRPr="004A7519" w14:paraId="57C9D51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2AE2D04"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6F0198B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440</w:t>
            </w:r>
          </w:p>
        </w:tc>
        <w:tc>
          <w:tcPr>
            <w:tcW w:w="1500" w:type="dxa"/>
            <w:tcBorders>
              <w:top w:val="nil"/>
              <w:left w:val="nil"/>
              <w:bottom w:val="single" w:sz="4" w:space="0" w:color="auto"/>
              <w:right w:val="single" w:sz="4" w:space="0" w:color="auto"/>
            </w:tcBorders>
            <w:shd w:val="clear" w:color="auto" w:fill="auto"/>
            <w:noWrap/>
            <w:vAlign w:val="bottom"/>
            <w:hideMark/>
          </w:tcPr>
          <w:p w14:paraId="2B4D83E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3.58%</w:t>
            </w:r>
          </w:p>
        </w:tc>
      </w:tr>
      <w:tr w:rsidR="00596801" w:rsidRPr="004A7519" w14:paraId="11B57ED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4FF9DBA"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0D52DD63"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503</w:t>
            </w:r>
          </w:p>
        </w:tc>
        <w:tc>
          <w:tcPr>
            <w:tcW w:w="1500" w:type="dxa"/>
            <w:tcBorders>
              <w:top w:val="nil"/>
              <w:left w:val="nil"/>
              <w:bottom w:val="single" w:sz="4" w:space="0" w:color="auto"/>
              <w:right w:val="single" w:sz="4" w:space="0" w:color="auto"/>
            </w:tcBorders>
            <w:shd w:val="clear" w:color="auto" w:fill="auto"/>
            <w:noWrap/>
            <w:vAlign w:val="bottom"/>
            <w:hideMark/>
          </w:tcPr>
          <w:p w14:paraId="3F03D95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4.10%</w:t>
            </w:r>
          </w:p>
        </w:tc>
      </w:tr>
      <w:tr w:rsidR="00596801" w:rsidRPr="004A7519" w14:paraId="40FECF1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ACF4289"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7C38727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347</w:t>
            </w:r>
          </w:p>
        </w:tc>
        <w:tc>
          <w:tcPr>
            <w:tcW w:w="1500" w:type="dxa"/>
            <w:tcBorders>
              <w:top w:val="nil"/>
              <w:left w:val="nil"/>
              <w:bottom w:val="single" w:sz="4" w:space="0" w:color="auto"/>
              <w:right w:val="single" w:sz="4" w:space="0" w:color="auto"/>
            </w:tcBorders>
            <w:shd w:val="clear" w:color="auto" w:fill="auto"/>
            <w:noWrap/>
            <w:vAlign w:val="bottom"/>
            <w:hideMark/>
          </w:tcPr>
          <w:p w14:paraId="1C8BF9E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2.83%</w:t>
            </w:r>
          </w:p>
        </w:tc>
      </w:tr>
      <w:tr w:rsidR="00596801" w:rsidRPr="004A7519" w14:paraId="2A2880F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A5B535D"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6C99DE7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336</w:t>
            </w:r>
          </w:p>
        </w:tc>
        <w:tc>
          <w:tcPr>
            <w:tcW w:w="1500" w:type="dxa"/>
            <w:tcBorders>
              <w:top w:val="nil"/>
              <w:left w:val="nil"/>
              <w:bottom w:val="single" w:sz="4" w:space="0" w:color="auto"/>
              <w:right w:val="single" w:sz="4" w:space="0" w:color="auto"/>
            </w:tcBorders>
            <w:shd w:val="clear" w:color="auto" w:fill="auto"/>
            <w:noWrap/>
            <w:vAlign w:val="bottom"/>
            <w:hideMark/>
          </w:tcPr>
          <w:p w14:paraId="65F95B1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2.74%</w:t>
            </w:r>
          </w:p>
        </w:tc>
      </w:tr>
      <w:tr w:rsidR="00596801" w:rsidRPr="004A7519" w14:paraId="03E2C25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EE81DA7"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59C68A0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335</w:t>
            </w:r>
          </w:p>
        </w:tc>
        <w:tc>
          <w:tcPr>
            <w:tcW w:w="1500" w:type="dxa"/>
            <w:tcBorders>
              <w:top w:val="nil"/>
              <w:left w:val="nil"/>
              <w:bottom w:val="single" w:sz="4" w:space="0" w:color="auto"/>
              <w:right w:val="single" w:sz="4" w:space="0" w:color="auto"/>
            </w:tcBorders>
            <w:shd w:val="clear" w:color="auto" w:fill="auto"/>
            <w:noWrap/>
            <w:vAlign w:val="bottom"/>
            <w:hideMark/>
          </w:tcPr>
          <w:p w14:paraId="30A9F9D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2.73%</w:t>
            </w:r>
          </w:p>
        </w:tc>
      </w:tr>
      <w:tr w:rsidR="00596801" w:rsidRPr="004A7519" w14:paraId="000AFBE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D473D08"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20FD2E2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320</w:t>
            </w:r>
          </w:p>
        </w:tc>
        <w:tc>
          <w:tcPr>
            <w:tcW w:w="1500" w:type="dxa"/>
            <w:tcBorders>
              <w:top w:val="nil"/>
              <w:left w:val="nil"/>
              <w:bottom w:val="single" w:sz="4" w:space="0" w:color="auto"/>
              <w:right w:val="single" w:sz="4" w:space="0" w:color="auto"/>
            </w:tcBorders>
            <w:shd w:val="clear" w:color="auto" w:fill="auto"/>
            <w:noWrap/>
            <w:vAlign w:val="bottom"/>
            <w:hideMark/>
          </w:tcPr>
          <w:p w14:paraId="2BE15F1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2.61%</w:t>
            </w:r>
          </w:p>
        </w:tc>
      </w:tr>
      <w:tr w:rsidR="00596801" w:rsidRPr="004A7519" w14:paraId="334ED0C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06DDBDA"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5198105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250</w:t>
            </w:r>
          </w:p>
        </w:tc>
        <w:tc>
          <w:tcPr>
            <w:tcW w:w="1500" w:type="dxa"/>
            <w:tcBorders>
              <w:top w:val="nil"/>
              <w:left w:val="nil"/>
              <w:bottom w:val="single" w:sz="4" w:space="0" w:color="auto"/>
              <w:right w:val="single" w:sz="4" w:space="0" w:color="auto"/>
            </w:tcBorders>
            <w:shd w:val="clear" w:color="auto" w:fill="auto"/>
            <w:noWrap/>
            <w:vAlign w:val="bottom"/>
            <w:hideMark/>
          </w:tcPr>
          <w:p w14:paraId="51B8A2E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2.04%</w:t>
            </w:r>
          </w:p>
        </w:tc>
      </w:tr>
      <w:tr w:rsidR="00596801" w:rsidRPr="004A7519" w14:paraId="325C168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1AB95F0"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5EA414D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164</w:t>
            </w:r>
          </w:p>
        </w:tc>
        <w:tc>
          <w:tcPr>
            <w:tcW w:w="1500" w:type="dxa"/>
            <w:tcBorders>
              <w:top w:val="nil"/>
              <w:left w:val="nil"/>
              <w:bottom w:val="single" w:sz="4" w:space="0" w:color="auto"/>
              <w:right w:val="single" w:sz="4" w:space="0" w:color="auto"/>
            </w:tcBorders>
            <w:shd w:val="clear" w:color="auto" w:fill="auto"/>
            <w:noWrap/>
            <w:vAlign w:val="bottom"/>
            <w:hideMark/>
          </w:tcPr>
          <w:p w14:paraId="57C16C1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1.34%</w:t>
            </w:r>
          </w:p>
        </w:tc>
      </w:tr>
      <w:tr w:rsidR="00596801" w:rsidRPr="004A7519" w14:paraId="00CF62C2"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1D91C07"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5114E9F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30</w:t>
            </w:r>
          </w:p>
        </w:tc>
        <w:tc>
          <w:tcPr>
            <w:tcW w:w="1500" w:type="dxa"/>
            <w:tcBorders>
              <w:top w:val="nil"/>
              <w:left w:val="nil"/>
              <w:bottom w:val="single" w:sz="4" w:space="0" w:color="auto"/>
              <w:right w:val="single" w:sz="4" w:space="0" w:color="auto"/>
            </w:tcBorders>
            <w:shd w:val="clear" w:color="auto" w:fill="auto"/>
            <w:noWrap/>
            <w:vAlign w:val="bottom"/>
            <w:hideMark/>
          </w:tcPr>
          <w:p w14:paraId="2A61B0FB"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0.24%</w:t>
            </w:r>
          </w:p>
        </w:tc>
      </w:tr>
      <w:tr w:rsidR="00596801" w:rsidRPr="004A7519" w14:paraId="37C41CB6"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2F0C4A39" w14:textId="77777777" w:rsidR="00596801" w:rsidRPr="004A7519" w:rsidRDefault="00596801"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Operations Management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05884AD2"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237</w:t>
            </w:r>
          </w:p>
        </w:tc>
        <w:tc>
          <w:tcPr>
            <w:tcW w:w="1500" w:type="dxa"/>
            <w:tcBorders>
              <w:top w:val="nil"/>
              <w:left w:val="nil"/>
              <w:bottom w:val="single" w:sz="4" w:space="0" w:color="auto"/>
              <w:right w:val="single" w:sz="4" w:space="0" w:color="auto"/>
            </w:tcBorders>
            <w:shd w:val="clear" w:color="000000" w:fill="DCE6F1"/>
            <w:noWrap/>
            <w:vAlign w:val="bottom"/>
            <w:hideMark/>
          </w:tcPr>
          <w:p w14:paraId="58AB1EA9"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1.93%</w:t>
            </w:r>
          </w:p>
        </w:tc>
      </w:tr>
      <w:tr w:rsidR="00596801" w:rsidRPr="004A7519" w14:paraId="357C4AA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98E5611"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&lt;=20 Years</w:t>
            </w:r>
          </w:p>
        </w:tc>
        <w:tc>
          <w:tcPr>
            <w:tcW w:w="1840" w:type="dxa"/>
            <w:tcBorders>
              <w:top w:val="nil"/>
              <w:left w:val="nil"/>
              <w:bottom w:val="single" w:sz="4" w:space="0" w:color="auto"/>
              <w:right w:val="single" w:sz="4" w:space="0" w:color="auto"/>
            </w:tcBorders>
            <w:shd w:val="clear" w:color="auto" w:fill="auto"/>
            <w:noWrap/>
            <w:vAlign w:val="bottom"/>
            <w:hideMark/>
          </w:tcPr>
          <w:p w14:paraId="6488D63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708EE88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596801" w:rsidRPr="004A7519" w14:paraId="513D36D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C47E16B"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6C9FCB6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494AAF8B"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596801" w:rsidRPr="004A7519" w14:paraId="5E6A783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46DE405"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76D16EB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9</w:t>
            </w:r>
          </w:p>
        </w:tc>
        <w:tc>
          <w:tcPr>
            <w:tcW w:w="1500" w:type="dxa"/>
            <w:tcBorders>
              <w:top w:val="nil"/>
              <w:left w:val="nil"/>
              <w:bottom w:val="single" w:sz="4" w:space="0" w:color="auto"/>
              <w:right w:val="single" w:sz="4" w:space="0" w:color="auto"/>
            </w:tcBorders>
            <w:shd w:val="clear" w:color="auto" w:fill="auto"/>
            <w:noWrap/>
            <w:vAlign w:val="bottom"/>
            <w:hideMark/>
          </w:tcPr>
          <w:p w14:paraId="5B90D5E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0.07%</w:t>
            </w:r>
          </w:p>
        </w:tc>
      </w:tr>
      <w:tr w:rsidR="00596801" w:rsidRPr="004A7519" w14:paraId="02C9BFD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59402B9"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0A39340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21</w:t>
            </w:r>
          </w:p>
        </w:tc>
        <w:tc>
          <w:tcPr>
            <w:tcW w:w="1500" w:type="dxa"/>
            <w:tcBorders>
              <w:top w:val="nil"/>
              <w:left w:val="nil"/>
              <w:bottom w:val="single" w:sz="4" w:space="0" w:color="auto"/>
              <w:right w:val="single" w:sz="4" w:space="0" w:color="auto"/>
            </w:tcBorders>
            <w:shd w:val="clear" w:color="auto" w:fill="auto"/>
            <w:noWrap/>
            <w:vAlign w:val="bottom"/>
            <w:hideMark/>
          </w:tcPr>
          <w:p w14:paraId="4F8D823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0.17%</w:t>
            </w:r>
          </w:p>
        </w:tc>
      </w:tr>
      <w:tr w:rsidR="00596801" w:rsidRPr="004A7519" w14:paraId="3FA1132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0D0791D"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28C30C4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29</w:t>
            </w:r>
          </w:p>
        </w:tc>
        <w:tc>
          <w:tcPr>
            <w:tcW w:w="1500" w:type="dxa"/>
            <w:tcBorders>
              <w:top w:val="nil"/>
              <w:left w:val="nil"/>
              <w:bottom w:val="single" w:sz="4" w:space="0" w:color="auto"/>
              <w:right w:val="single" w:sz="4" w:space="0" w:color="auto"/>
            </w:tcBorders>
            <w:shd w:val="clear" w:color="auto" w:fill="auto"/>
            <w:noWrap/>
            <w:vAlign w:val="bottom"/>
            <w:hideMark/>
          </w:tcPr>
          <w:p w14:paraId="5DB9E55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0.24%</w:t>
            </w:r>
          </w:p>
        </w:tc>
      </w:tr>
      <w:tr w:rsidR="00596801" w:rsidRPr="004A7519" w14:paraId="730A64F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1679382"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lastRenderedPageBreak/>
              <w:t>36-40</w:t>
            </w:r>
          </w:p>
        </w:tc>
        <w:tc>
          <w:tcPr>
            <w:tcW w:w="1840" w:type="dxa"/>
            <w:tcBorders>
              <w:top w:val="nil"/>
              <w:left w:val="nil"/>
              <w:bottom w:val="single" w:sz="4" w:space="0" w:color="auto"/>
              <w:right w:val="single" w:sz="4" w:space="0" w:color="auto"/>
            </w:tcBorders>
            <w:shd w:val="clear" w:color="auto" w:fill="auto"/>
            <w:noWrap/>
            <w:vAlign w:val="bottom"/>
            <w:hideMark/>
          </w:tcPr>
          <w:p w14:paraId="1D92B6C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26</w:t>
            </w:r>
          </w:p>
        </w:tc>
        <w:tc>
          <w:tcPr>
            <w:tcW w:w="1500" w:type="dxa"/>
            <w:tcBorders>
              <w:top w:val="nil"/>
              <w:left w:val="nil"/>
              <w:bottom w:val="single" w:sz="4" w:space="0" w:color="auto"/>
              <w:right w:val="single" w:sz="4" w:space="0" w:color="auto"/>
            </w:tcBorders>
            <w:shd w:val="clear" w:color="auto" w:fill="auto"/>
            <w:noWrap/>
            <w:vAlign w:val="bottom"/>
            <w:hideMark/>
          </w:tcPr>
          <w:p w14:paraId="2079930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0.21%</w:t>
            </w:r>
          </w:p>
        </w:tc>
      </w:tr>
      <w:tr w:rsidR="00596801" w:rsidRPr="004A7519" w14:paraId="545234B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0D0F188"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1ACEF47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21</w:t>
            </w:r>
          </w:p>
        </w:tc>
        <w:tc>
          <w:tcPr>
            <w:tcW w:w="1500" w:type="dxa"/>
            <w:tcBorders>
              <w:top w:val="nil"/>
              <w:left w:val="nil"/>
              <w:bottom w:val="single" w:sz="4" w:space="0" w:color="auto"/>
              <w:right w:val="single" w:sz="4" w:space="0" w:color="auto"/>
            </w:tcBorders>
            <w:shd w:val="clear" w:color="auto" w:fill="auto"/>
            <w:noWrap/>
            <w:vAlign w:val="bottom"/>
            <w:hideMark/>
          </w:tcPr>
          <w:p w14:paraId="1084DE5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0.17%</w:t>
            </w:r>
          </w:p>
        </w:tc>
      </w:tr>
      <w:tr w:rsidR="00596801" w:rsidRPr="004A7519" w14:paraId="7BB1A42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0BC9E5A"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0F13CF0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23</w:t>
            </w:r>
          </w:p>
        </w:tc>
        <w:tc>
          <w:tcPr>
            <w:tcW w:w="1500" w:type="dxa"/>
            <w:tcBorders>
              <w:top w:val="nil"/>
              <w:left w:val="nil"/>
              <w:bottom w:val="single" w:sz="4" w:space="0" w:color="auto"/>
              <w:right w:val="single" w:sz="4" w:space="0" w:color="auto"/>
            </w:tcBorders>
            <w:shd w:val="clear" w:color="auto" w:fill="auto"/>
            <w:noWrap/>
            <w:vAlign w:val="bottom"/>
            <w:hideMark/>
          </w:tcPr>
          <w:p w14:paraId="05FAA5A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0.19%</w:t>
            </w:r>
          </w:p>
        </w:tc>
      </w:tr>
      <w:tr w:rsidR="00596801" w:rsidRPr="004A7519" w14:paraId="0D35177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8F42823"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79B4C62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39</w:t>
            </w:r>
          </w:p>
        </w:tc>
        <w:tc>
          <w:tcPr>
            <w:tcW w:w="1500" w:type="dxa"/>
            <w:tcBorders>
              <w:top w:val="nil"/>
              <w:left w:val="nil"/>
              <w:bottom w:val="single" w:sz="4" w:space="0" w:color="auto"/>
              <w:right w:val="single" w:sz="4" w:space="0" w:color="auto"/>
            </w:tcBorders>
            <w:shd w:val="clear" w:color="auto" w:fill="auto"/>
            <w:noWrap/>
            <w:vAlign w:val="bottom"/>
            <w:hideMark/>
          </w:tcPr>
          <w:p w14:paraId="2723385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0.32%</w:t>
            </w:r>
          </w:p>
        </w:tc>
      </w:tr>
      <w:tr w:rsidR="00596801" w:rsidRPr="004A7519" w14:paraId="3D60E3A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8D29429"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518AD7D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45</w:t>
            </w:r>
          </w:p>
        </w:tc>
        <w:tc>
          <w:tcPr>
            <w:tcW w:w="1500" w:type="dxa"/>
            <w:tcBorders>
              <w:top w:val="nil"/>
              <w:left w:val="nil"/>
              <w:bottom w:val="single" w:sz="4" w:space="0" w:color="auto"/>
              <w:right w:val="single" w:sz="4" w:space="0" w:color="auto"/>
            </w:tcBorders>
            <w:shd w:val="clear" w:color="auto" w:fill="auto"/>
            <w:noWrap/>
            <w:vAlign w:val="bottom"/>
            <w:hideMark/>
          </w:tcPr>
          <w:p w14:paraId="5688137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0.37%</w:t>
            </w:r>
          </w:p>
        </w:tc>
      </w:tr>
      <w:tr w:rsidR="00596801" w:rsidRPr="004A7519" w14:paraId="7120782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90A4274"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29A42C3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21</w:t>
            </w:r>
          </w:p>
        </w:tc>
        <w:tc>
          <w:tcPr>
            <w:tcW w:w="1500" w:type="dxa"/>
            <w:tcBorders>
              <w:top w:val="nil"/>
              <w:left w:val="nil"/>
              <w:bottom w:val="single" w:sz="4" w:space="0" w:color="auto"/>
              <w:right w:val="single" w:sz="4" w:space="0" w:color="auto"/>
            </w:tcBorders>
            <w:shd w:val="clear" w:color="auto" w:fill="auto"/>
            <w:noWrap/>
            <w:vAlign w:val="bottom"/>
            <w:hideMark/>
          </w:tcPr>
          <w:p w14:paraId="1A4200A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0.17%</w:t>
            </w:r>
          </w:p>
        </w:tc>
      </w:tr>
      <w:tr w:rsidR="00596801" w:rsidRPr="004A7519" w14:paraId="14227D7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5AEA726"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184EFFC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w:t>
            </w:r>
          </w:p>
        </w:tc>
        <w:tc>
          <w:tcPr>
            <w:tcW w:w="1500" w:type="dxa"/>
            <w:tcBorders>
              <w:top w:val="nil"/>
              <w:left w:val="nil"/>
              <w:bottom w:val="single" w:sz="4" w:space="0" w:color="auto"/>
              <w:right w:val="single" w:sz="4" w:space="0" w:color="auto"/>
            </w:tcBorders>
            <w:shd w:val="clear" w:color="auto" w:fill="auto"/>
            <w:noWrap/>
            <w:vAlign w:val="bottom"/>
            <w:hideMark/>
          </w:tcPr>
          <w:p w14:paraId="29B8084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0.01%</w:t>
            </w:r>
          </w:p>
        </w:tc>
      </w:tr>
      <w:tr w:rsidR="00596801" w:rsidRPr="004A7519" w14:paraId="5858FD4C"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0A33E067" w14:textId="77777777" w:rsidR="00596801" w:rsidRPr="004A7519" w:rsidRDefault="00596801"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Surgery</w:t>
            </w:r>
          </w:p>
        </w:tc>
        <w:tc>
          <w:tcPr>
            <w:tcW w:w="1840" w:type="dxa"/>
            <w:tcBorders>
              <w:top w:val="nil"/>
              <w:left w:val="nil"/>
              <w:bottom w:val="single" w:sz="4" w:space="0" w:color="auto"/>
              <w:right w:val="single" w:sz="4" w:space="0" w:color="auto"/>
            </w:tcBorders>
            <w:shd w:val="clear" w:color="000000" w:fill="DCE6F1"/>
            <w:noWrap/>
            <w:vAlign w:val="bottom"/>
            <w:hideMark/>
          </w:tcPr>
          <w:p w14:paraId="03347C4E"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1936</w:t>
            </w:r>
          </w:p>
        </w:tc>
        <w:tc>
          <w:tcPr>
            <w:tcW w:w="1500" w:type="dxa"/>
            <w:tcBorders>
              <w:top w:val="nil"/>
              <w:left w:val="nil"/>
              <w:bottom w:val="single" w:sz="4" w:space="0" w:color="auto"/>
              <w:right w:val="single" w:sz="4" w:space="0" w:color="auto"/>
            </w:tcBorders>
            <w:shd w:val="clear" w:color="000000" w:fill="DCE6F1"/>
            <w:noWrap/>
            <w:vAlign w:val="bottom"/>
            <w:hideMark/>
          </w:tcPr>
          <w:p w14:paraId="0F91683F"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15.76%</w:t>
            </w:r>
          </w:p>
        </w:tc>
      </w:tr>
      <w:tr w:rsidR="00596801" w:rsidRPr="004A7519" w14:paraId="48A9014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8FA373B"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&lt;=20 Years</w:t>
            </w:r>
          </w:p>
        </w:tc>
        <w:tc>
          <w:tcPr>
            <w:tcW w:w="1840" w:type="dxa"/>
            <w:tcBorders>
              <w:top w:val="nil"/>
              <w:left w:val="nil"/>
              <w:bottom w:val="single" w:sz="4" w:space="0" w:color="auto"/>
              <w:right w:val="single" w:sz="4" w:space="0" w:color="auto"/>
            </w:tcBorders>
            <w:shd w:val="clear" w:color="auto" w:fill="auto"/>
            <w:noWrap/>
            <w:vAlign w:val="bottom"/>
            <w:hideMark/>
          </w:tcPr>
          <w:p w14:paraId="6225BE7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19</w:t>
            </w:r>
          </w:p>
        </w:tc>
        <w:tc>
          <w:tcPr>
            <w:tcW w:w="1500" w:type="dxa"/>
            <w:tcBorders>
              <w:top w:val="nil"/>
              <w:left w:val="nil"/>
              <w:bottom w:val="single" w:sz="4" w:space="0" w:color="auto"/>
              <w:right w:val="single" w:sz="4" w:space="0" w:color="auto"/>
            </w:tcBorders>
            <w:shd w:val="clear" w:color="auto" w:fill="auto"/>
            <w:noWrap/>
            <w:vAlign w:val="bottom"/>
            <w:hideMark/>
          </w:tcPr>
          <w:p w14:paraId="5D094BA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0.15%</w:t>
            </w:r>
          </w:p>
        </w:tc>
      </w:tr>
      <w:tr w:rsidR="00596801" w:rsidRPr="004A7519" w14:paraId="7A8A20B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6A26A3E"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6FD28C8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5</w:t>
            </w:r>
          </w:p>
        </w:tc>
        <w:tc>
          <w:tcPr>
            <w:tcW w:w="1500" w:type="dxa"/>
            <w:tcBorders>
              <w:top w:val="nil"/>
              <w:left w:val="nil"/>
              <w:bottom w:val="single" w:sz="4" w:space="0" w:color="auto"/>
              <w:right w:val="single" w:sz="4" w:space="0" w:color="auto"/>
            </w:tcBorders>
            <w:shd w:val="clear" w:color="auto" w:fill="auto"/>
            <w:noWrap/>
            <w:vAlign w:val="bottom"/>
            <w:hideMark/>
          </w:tcPr>
          <w:p w14:paraId="7B655C1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0.04%</w:t>
            </w:r>
          </w:p>
        </w:tc>
      </w:tr>
      <w:tr w:rsidR="00596801" w:rsidRPr="004A7519" w14:paraId="621E738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014ED69"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5DE4972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164</w:t>
            </w:r>
          </w:p>
        </w:tc>
        <w:tc>
          <w:tcPr>
            <w:tcW w:w="1500" w:type="dxa"/>
            <w:tcBorders>
              <w:top w:val="nil"/>
              <w:left w:val="nil"/>
              <w:bottom w:val="single" w:sz="4" w:space="0" w:color="auto"/>
              <w:right w:val="single" w:sz="4" w:space="0" w:color="auto"/>
            </w:tcBorders>
            <w:shd w:val="clear" w:color="auto" w:fill="auto"/>
            <w:noWrap/>
            <w:vAlign w:val="bottom"/>
            <w:hideMark/>
          </w:tcPr>
          <w:p w14:paraId="2587B45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1.34%</w:t>
            </w:r>
          </w:p>
        </w:tc>
      </w:tr>
      <w:tr w:rsidR="00596801" w:rsidRPr="004A7519" w14:paraId="7A7A2DB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541E60B"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0C23071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255</w:t>
            </w:r>
          </w:p>
        </w:tc>
        <w:tc>
          <w:tcPr>
            <w:tcW w:w="1500" w:type="dxa"/>
            <w:tcBorders>
              <w:top w:val="nil"/>
              <w:left w:val="nil"/>
              <w:bottom w:val="single" w:sz="4" w:space="0" w:color="auto"/>
              <w:right w:val="single" w:sz="4" w:space="0" w:color="auto"/>
            </w:tcBorders>
            <w:shd w:val="clear" w:color="auto" w:fill="auto"/>
            <w:noWrap/>
            <w:vAlign w:val="bottom"/>
            <w:hideMark/>
          </w:tcPr>
          <w:p w14:paraId="36D3E80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2.08%</w:t>
            </w:r>
          </w:p>
        </w:tc>
      </w:tr>
      <w:tr w:rsidR="00596801" w:rsidRPr="004A7519" w14:paraId="25EC880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C397E88"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04B7FD5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285</w:t>
            </w:r>
          </w:p>
        </w:tc>
        <w:tc>
          <w:tcPr>
            <w:tcW w:w="1500" w:type="dxa"/>
            <w:tcBorders>
              <w:top w:val="nil"/>
              <w:left w:val="nil"/>
              <w:bottom w:val="single" w:sz="4" w:space="0" w:color="auto"/>
              <w:right w:val="single" w:sz="4" w:space="0" w:color="auto"/>
            </w:tcBorders>
            <w:shd w:val="clear" w:color="auto" w:fill="auto"/>
            <w:noWrap/>
            <w:vAlign w:val="bottom"/>
            <w:hideMark/>
          </w:tcPr>
          <w:p w14:paraId="217F264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2.32%</w:t>
            </w:r>
          </w:p>
        </w:tc>
      </w:tr>
      <w:tr w:rsidR="00596801" w:rsidRPr="004A7519" w14:paraId="7C552F3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E2B2F49"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59C1ECF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207</w:t>
            </w:r>
          </w:p>
        </w:tc>
        <w:tc>
          <w:tcPr>
            <w:tcW w:w="1500" w:type="dxa"/>
            <w:tcBorders>
              <w:top w:val="nil"/>
              <w:left w:val="nil"/>
              <w:bottom w:val="single" w:sz="4" w:space="0" w:color="auto"/>
              <w:right w:val="single" w:sz="4" w:space="0" w:color="auto"/>
            </w:tcBorders>
            <w:shd w:val="clear" w:color="auto" w:fill="auto"/>
            <w:noWrap/>
            <w:vAlign w:val="bottom"/>
            <w:hideMark/>
          </w:tcPr>
          <w:p w14:paraId="7FABC94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1.69%</w:t>
            </w:r>
          </w:p>
        </w:tc>
      </w:tr>
      <w:tr w:rsidR="00596801" w:rsidRPr="004A7519" w14:paraId="028CB36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B02029C"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472B179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223</w:t>
            </w:r>
          </w:p>
        </w:tc>
        <w:tc>
          <w:tcPr>
            <w:tcW w:w="1500" w:type="dxa"/>
            <w:tcBorders>
              <w:top w:val="nil"/>
              <w:left w:val="nil"/>
              <w:bottom w:val="single" w:sz="4" w:space="0" w:color="auto"/>
              <w:right w:val="single" w:sz="4" w:space="0" w:color="auto"/>
            </w:tcBorders>
            <w:shd w:val="clear" w:color="auto" w:fill="auto"/>
            <w:noWrap/>
            <w:vAlign w:val="bottom"/>
            <w:hideMark/>
          </w:tcPr>
          <w:p w14:paraId="5B345AD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1.82%</w:t>
            </w:r>
          </w:p>
        </w:tc>
      </w:tr>
      <w:tr w:rsidR="00596801" w:rsidRPr="004A7519" w14:paraId="3F893C66"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ACC62F1"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3DFCAB8B"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214</w:t>
            </w:r>
          </w:p>
        </w:tc>
        <w:tc>
          <w:tcPr>
            <w:tcW w:w="1500" w:type="dxa"/>
            <w:tcBorders>
              <w:top w:val="nil"/>
              <w:left w:val="nil"/>
              <w:bottom w:val="single" w:sz="4" w:space="0" w:color="auto"/>
              <w:right w:val="single" w:sz="4" w:space="0" w:color="auto"/>
            </w:tcBorders>
            <w:shd w:val="clear" w:color="auto" w:fill="auto"/>
            <w:noWrap/>
            <w:vAlign w:val="bottom"/>
            <w:hideMark/>
          </w:tcPr>
          <w:p w14:paraId="214DC4F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1.74%</w:t>
            </w:r>
          </w:p>
        </w:tc>
      </w:tr>
      <w:tr w:rsidR="00596801" w:rsidRPr="004A7519" w14:paraId="0EE4F01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EDEEFA5"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199C5793"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219</w:t>
            </w:r>
          </w:p>
        </w:tc>
        <w:tc>
          <w:tcPr>
            <w:tcW w:w="1500" w:type="dxa"/>
            <w:tcBorders>
              <w:top w:val="nil"/>
              <w:left w:val="nil"/>
              <w:bottom w:val="single" w:sz="4" w:space="0" w:color="auto"/>
              <w:right w:val="single" w:sz="4" w:space="0" w:color="auto"/>
            </w:tcBorders>
            <w:shd w:val="clear" w:color="auto" w:fill="auto"/>
            <w:noWrap/>
            <w:vAlign w:val="bottom"/>
            <w:hideMark/>
          </w:tcPr>
          <w:p w14:paraId="1DD8529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1.78%</w:t>
            </w:r>
          </w:p>
        </w:tc>
      </w:tr>
      <w:tr w:rsidR="00596801" w:rsidRPr="004A7519" w14:paraId="6C0F326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FDBE457"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31D3E813"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200</w:t>
            </w:r>
          </w:p>
        </w:tc>
        <w:tc>
          <w:tcPr>
            <w:tcW w:w="1500" w:type="dxa"/>
            <w:tcBorders>
              <w:top w:val="nil"/>
              <w:left w:val="nil"/>
              <w:bottom w:val="single" w:sz="4" w:space="0" w:color="auto"/>
              <w:right w:val="single" w:sz="4" w:space="0" w:color="auto"/>
            </w:tcBorders>
            <w:shd w:val="clear" w:color="auto" w:fill="auto"/>
            <w:noWrap/>
            <w:vAlign w:val="bottom"/>
            <w:hideMark/>
          </w:tcPr>
          <w:p w14:paraId="297AEE2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1.63%</w:t>
            </w:r>
          </w:p>
        </w:tc>
      </w:tr>
      <w:tr w:rsidR="00596801" w:rsidRPr="004A7519" w14:paraId="2AA8208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E0E346D"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21FDEF53"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125</w:t>
            </w:r>
          </w:p>
        </w:tc>
        <w:tc>
          <w:tcPr>
            <w:tcW w:w="1500" w:type="dxa"/>
            <w:tcBorders>
              <w:top w:val="nil"/>
              <w:left w:val="nil"/>
              <w:bottom w:val="single" w:sz="4" w:space="0" w:color="auto"/>
              <w:right w:val="single" w:sz="4" w:space="0" w:color="auto"/>
            </w:tcBorders>
            <w:shd w:val="clear" w:color="auto" w:fill="auto"/>
            <w:noWrap/>
            <w:vAlign w:val="bottom"/>
            <w:hideMark/>
          </w:tcPr>
          <w:p w14:paraId="25D2FFB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1.02%</w:t>
            </w:r>
          </w:p>
        </w:tc>
      </w:tr>
      <w:tr w:rsidR="00596801" w:rsidRPr="004A7519" w14:paraId="098C23B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EF41B0F"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45BEBD4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20</w:t>
            </w:r>
          </w:p>
        </w:tc>
        <w:tc>
          <w:tcPr>
            <w:tcW w:w="1500" w:type="dxa"/>
            <w:tcBorders>
              <w:top w:val="nil"/>
              <w:left w:val="nil"/>
              <w:bottom w:val="single" w:sz="4" w:space="0" w:color="auto"/>
              <w:right w:val="single" w:sz="4" w:space="0" w:color="auto"/>
            </w:tcBorders>
            <w:shd w:val="clear" w:color="auto" w:fill="auto"/>
            <w:noWrap/>
            <w:vAlign w:val="bottom"/>
            <w:hideMark/>
          </w:tcPr>
          <w:p w14:paraId="41703AC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0.16%</w:t>
            </w:r>
          </w:p>
        </w:tc>
      </w:tr>
      <w:tr w:rsidR="00596801" w:rsidRPr="004A7519" w14:paraId="461EFED0"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6043C0A8" w14:textId="77777777" w:rsidR="00596801" w:rsidRPr="004A7519" w:rsidRDefault="00596801"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CG Workforce and Organisational Development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2242D34F"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1776</w:t>
            </w:r>
          </w:p>
        </w:tc>
        <w:tc>
          <w:tcPr>
            <w:tcW w:w="1500" w:type="dxa"/>
            <w:tcBorders>
              <w:top w:val="nil"/>
              <w:left w:val="nil"/>
              <w:bottom w:val="single" w:sz="4" w:space="0" w:color="auto"/>
              <w:right w:val="single" w:sz="4" w:space="0" w:color="auto"/>
            </w:tcBorders>
            <w:shd w:val="clear" w:color="000000" w:fill="DCE6F1"/>
            <w:noWrap/>
            <w:vAlign w:val="bottom"/>
            <w:hideMark/>
          </w:tcPr>
          <w:p w14:paraId="78B15536"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14.46%</w:t>
            </w:r>
          </w:p>
        </w:tc>
      </w:tr>
      <w:tr w:rsidR="00596801" w:rsidRPr="004A7519" w14:paraId="1E898DF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E2257B1"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&lt;=20 Years</w:t>
            </w:r>
          </w:p>
        </w:tc>
        <w:tc>
          <w:tcPr>
            <w:tcW w:w="1840" w:type="dxa"/>
            <w:tcBorders>
              <w:top w:val="nil"/>
              <w:left w:val="nil"/>
              <w:bottom w:val="single" w:sz="4" w:space="0" w:color="auto"/>
              <w:right w:val="single" w:sz="4" w:space="0" w:color="auto"/>
            </w:tcBorders>
            <w:shd w:val="clear" w:color="auto" w:fill="auto"/>
            <w:noWrap/>
            <w:vAlign w:val="bottom"/>
            <w:hideMark/>
          </w:tcPr>
          <w:p w14:paraId="768AEAE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58</w:t>
            </w:r>
          </w:p>
        </w:tc>
        <w:tc>
          <w:tcPr>
            <w:tcW w:w="1500" w:type="dxa"/>
            <w:tcBorders>
              <w:top w:val="nil"/>
              <w:left w:val="nil"/>
              <w:bottom w:val="single" w:sz="4" w:space="0" w:color="auto"/>
              <w:right w:val="single" w:sz="4" w:space="0" w:color="auto"/>
            </w:tcBorders>
            <w:shd w:val="clear" w:color="auto" w:fill="auto"/>
            <w:noWrap/>
            <w:vAlign w:val="bottom"/>
            <w:hideMark/>
          </w:tcPr>
          <w:p w14:paraId="4A61A1D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0.47%</w:t>
            </w:r>
          </w:p>
        </w:tc>
      </w:tr>
      <w:tr w:rsidR="00596801" w:rsidRPr="004A7519" w14:paraId="0730C4C4"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E17272D"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7946ADE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12</w:t>
            </w:r>
          </w:p>
        </w:tc>
        <w:tc>
          <w:tcPr>
            <w:tcW w:w="1500" w:type="dxa"/>
            <w:tcBorders>
              <w:top w:val="nil"/>
              <w:left w:val="nil"/>
              <w:bottom w:val="single" w:sz="4" w:space="0" w:color="auto"/>
              <w:right w:val="single" w:sz="4" w:space="0" w:color="auto"/>
            </w:tcBorders>
            <w:shd w:val="clear" w:color="auto" w:fill="auto"/>
            <w:noWrap/>
            <w:vAlign w:val="bottom"/>
            <w:hideMark/>
          </w:tcPr>
          <w:p w14:paraId="278A7ED7"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0.10%</w:t>
            </w:r>
          </w:p>
        </w:tc>
      </w:tr>
      <w:tr w:rsidR="00596801" w:rsidRPr="004A7519" w14:paraId="2C827AA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4F951B1"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1BBFDFE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191</w:t>
            </w:r>
          </w:p>
        </w:tc>
        <w:tc>
          <w:tcPr>
            <w:tcW w:w="1500" w:type="dxa"/>
            <w:tcBorders>
              <w:top w:val="nil"/>
              <w:left w:val="nil"/>
              <w:bottom w:val="single" w:sz="4" w:space="0" w:color="auto"/>
              <w:right w:val="single" w:sz="4" w:space="0" w:color="auto"/>
            </w:tcBorders>
            <w:shd w:val="clear" w:color="auto" w:fill="auto"/>
            <w:noWrap/>
            <w:vAlign w:val="bottom"/>
            <w:hideMark/>
          </w:tcPr>
          <w:p w14:paraId="2AFC4F7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1.56%</w:t>
            </w:r>
          </w:p>
        </w:tc>
      </w:tr>
      <w:tr w:rsidR="00596801" w:rsidRPr="004A7519" w14:paraId="76993A4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4A919E3"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0652E78B"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297</w:t>
            </w:r>
          </w:p>
        </w:tc>
        <w:tc>
          <w:tcPr>
            <w:tcW w:w="1500" w:type="dxa"/>
            <w:tcBorders>
              <w:top w:val="nil"/>
              <w:left w:val="nil"/>
              <w:bottom w:val="single" w:sz="4" w:space="0" w:color="auto"/>
              <w:right w:val="single" w:sz="4" w:space="0" w:color="auto"/>
            </w:tcBorders>
            <w:shd w:val="clear" w:color="auto" w:fill="auto"/>
            <w:noWrap/>
            <w:vAlign w:val="bottom"/>
            <w:hideMark/>
          </w:tcPr>
          <w:p w14:paraId="35897D5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2.42%</w:t>
            </w:r>
          </w:p>
        </w:tc>
      </w:tr>
      <w:tr w:rsidR="00596801" w:rsidRPr="004A7519" w14:paraId="31B19C7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F5DBC49"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7A0D3E8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330</w:t>
            </w:r>
          </w:p>
        </w:tc>
        <w:tc>
          <w:tcPr>
            <w:tcW w:w="1500" w:type="dxa"/>
            <w:tcBorders>
              <w:top w:val="nil"/>
              <w:left w:val="nil"/>
              <w:bottom w:val="single" w:sz="4" w:space="0" w:color="auto"/>
              <w:right w:val="single" w:sz="4" w:space="0" w:color="auto"/>
            </w:tcBorders>
            <w:shd w:val="clear" w:color="auto" w:fill="auto"/>
            <w:noWrap/>
            <w:vAlign w:val="bottom"/>
            <w:hideMark/>
          </w:tcPr>
          <w:p w14:paraId="692453D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2.69%</w:t>
            </w:r>
          </w:p>
        </w:tc>
      </w:tr>
      <w:tr w:rsidR="00596801" w:rsidRPr="004A7519" w14:paraId="298A644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5CBC1D8"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74D83BAE"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191</w:t>
            </w:r>
          </w:p>
        </w:tc>
        <w:tc>
          <w:tcPr>
            <w:tcW w:w="1500" w:type="dxa"/>
            <w:tcBorders>
              <w:top w:val="nil"/>
              <w:left w:val="nil"/>
              <w:bottom w:val="single" w:sz="4" w:space="0" w:color="auto"/>
              <w:right w:val="single" w:sz="4" w:space="0" w:color="auto"/>
            </w:tcBorders>
            <w:shd w:val="clear" w:color="auto" w:fill="auto"/>
            <w:noWrap/>
            <w:vAlign w:val="bottom"/>
            <w:hideMark/>
          </w:tcPr>
          <w:p w14:paraId="2676759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1.56%</w:t>
            </w:r>
          </w:p>
        </w:tc>
      </w:tr>
      <w:tr w:rsidR="00596801" w:rsidRPr="004A7519" w14:paraId="3295D82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D3678CC"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6DC504F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154</w:t>
            </w:r>
          </w:p>
        </w:tc>
        <w:tc>
          <w:tcPr>
            <w:tcW w:w="1500" w:type="dxa"/>
            <w:tcBorders>
              <w:top w:val="nil"/>
              <w:left w:val="nil"/>
              <w:bottom w:val="single" w:sz="4" w:space="0" w:color="auto"/>
              <w:right w:val="single" w:sz="4" w:space="0" w:color="auto"/>
            </w:tcBorders>
            <w:shd w:val="clear" w:color="auto" w:fill="auto"/>
            <w:noWrap/>
            <w:vAlign w:val="bottom"/>
            <w:hideMark/>
          </w:tcPr>
          <w:p w14:paraId="3A5D912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1.25%</w:t>
            </w:r>
          </w:p>
        </w:tc>
      </w:tr>
      <w:tr w:rsidR="00596801" w:rsidRPr="004A7519" w14:paraId="63A75D23"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9918A30"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1F6F144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121</w:t>
            </w:r>
          </w:p>
        </w:tc>
        <w:tc>
          <w:tcPr>
            <w:tcW w:w="1500" w:type="dxa"/>
            <w:tcBorders>
              <w:top w:val="nil"/>
              <w:left w:val="nil"/>
              <w:bottom w:val="single" w:sz="4" w:space="0" w:color="auto"/>
              <w:right w:val="single" w:sz="4" w:space="0" w:color="auto"/>
            </w:tcBorders>
            <w:shd w:val="clear" w:color="auto" w:fill="auto"/>
            <w:noWrap/>
            <w:vAlign w:val="bottom"/>
            <w:hideMark/>
          </w:tcPr>
          <w:p w14:paraId="0368B9A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0.99%</w:t>
            </w:r>
          </w:p>
        </w:tc>
      </w:tr>
      <w:tr w:rsidR="00596801" w:rsidRPr="004A7519" w14:paraId="1748709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26ACF244"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51-55</w:t>
            </w:r>
          </w:p>
        </w:tc>
        <w:tc>
          <w:tcPr>
            <w:tcW w:w="1840" w:type="dxa"/>
            <w:tcBorders>
              <w:top w:val="nil"/>
              <w:left w:val="nil"/>
              <w:bottom w:val="single" w:sz="4" w:space="0" w:color="auto"/>
              <w:right w:val="single" w:sz="4" w:space="0" w:color="auto"/>
            </w:tcBorders>
            <w:shd w:val="clear" w:color="auto" w:fill="auto"/>
            <w:noWrap/>
            <w:vAlign w:val="bottom"/>
            <w:hideMark/>
          </w:tcPr>
          <w:p w14:paraId="53D6D96B"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132</w:t>
            </w:r>
          </w:p>
        </w:tc>
        <w:tc>
          <w:tcPr>
            <w:tcW w:w="1500" w:type="dxa"/>
            <w:tcBorders>
              <w:top w:val="nil"/>
              <w:left w:val="nil"/>
              <w:bottom w:val="single" w:sz="4" w:space="0" w:color="auto"/>
              <w:right w:val="single" w:sz="4" w:space="0" w:color="auto"/>
            </w:tcBorders>
            <w:shd w:val="clear" w:color="auto" w:fill="auto"/>
            <w:noWrap/>
            <w:vAlign w:val="bottom"/>
            <w:hideMark/>
          </w:tcPr>
          <w:p w14:paraId="745FB8FB"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1.07%</w:t>
            </w:r>
          </w:p>
        </w:tc>
      </w:tr>
      <w:tr w:rsidR="00596801" w:rsidRPr="004A7519" w14:paraId="4AAD721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511430FD"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0EA8357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132</w:t>
            </w:r>
          </w:p>
        </w:tc>
        <w:tc>
          <w:tcPr>
            <w:tcW w:w="1500" w:type="dxa"/>
            <w:tcBorders>
              <w:top w:val="nil"/>
              <w:left w:val="nil"/>
              <w:bottom w:val="single" w:sz="4" w:space="0" w:color="auto"/>
              <w:right w:val="single" w:sz="4" w:space="0" w:color="auto"/>
            </w:tcBorders>
            <w:shd w:val="clear" w:color="auto" w:fill="auto"/>
            <w:noWrap/>
            <w:vAlign w:val="bottom"/>
            <w:hideMark/>
          </w:tcPr>
          <w:p w14:paraId="66183B7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1.07%</w:t>
            </w:r>
          </w:p>
        </w:tc>
      </w:tr>
      <w:tr w:rsidR="00596801" w:rsidRPr="004A7519" w14:paraId="35EF194A"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AFF7303"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34EC27F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119</w:t>
            </w:r>
          </w:p>
        </w:tc>
        <w:tc>
          <w:tcPr>
            <w:tcW w:w="1500" w:type="dxa"/>
            <w:tcBorders>
              <w:top w:val="nil"/>
              <w:left w:val="nil"/>
              <w:bottom w:val="single" w:sz="4" w:space="0" w:color="auto"/>
              <w:right w:val="single" w:sz="4" w:space="0" w:color="auto"/>
            </w:tcBorders>
            <w:shd w:val="clear" w:color="auto" w:fill="auto"/>
            <w:noWrap/>
            <w:vAlign w:val="bottom"/>
            <w:hideMark/>
          </w:tcPr>
          <w:p w14:paraId="62C4E0C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0.97%</w:t>
            </w:r>
          </w:p>
        </w:tc>
      </w:tr>
      <w:tr w:rsidR="00596801" w:rsidRPr="004A7519" w14:paraId="1929498B"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0AA092B"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062E95E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39</w:t>
            </w:r>
          </w:p>
        </w:tc>
        <w:tc>
          <w:tcPr>
            <w:tcW w:w="1500" w:type="dxa"/>
            <w:tcBorders>
              <w:top w:val="nil"/>
              <w:left w:val="nil"/>
              <w:bottom w:val="single" w:sz="4" w:space="0" w:color="auto"/>
              <w:right w:val="single" w:sz="4" w:space="0" w:color="auto"/>
            </w:tcBorders>
            <w:shd w:val="clear" w:color="auto" w:fill="auto"/>
            <w:noWrap/>
            <w:vAlign w:val="bottom"/>
            <w:hideMark/>
          </w:tcPr>
          <w:p w14:paraId="443AA71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0.32%</w:t>
            </w:r>
          </w:p>
        </w:tc>
      </w:tr>
      <w:tr w:rsidR="00596801" w:rsidRPr="004A7519" w14:paraId="49F7CF0B" w14:textId="77777777" w:rsidTr="004F0D9D">
        <w:trPr>
          <w:trHeight w:val="31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5FF71CB5" w14:textId="77777777" w:rsidR="00596801" w:rsidRPr="004A7519" w:rsidRDefault="00596801" w:rsidP="004F0D9D">
            <w:pPr>
              <w:rPr>
                <w:rFonts w:ascii="Calibri" w:hAnsi="Calibri" w:cs="Calibri"/>
                <w:b/>
                <w:bCs/>
                <w:color w:val="000000"/>
                <w:sz w:val="24"/>
                <w:lang w:eastAsia="en-GB"/>
              </w:rPr>
            </w:pPr>
            <w:r w:rsidRPr="004A7519">
              <w:rPr>
                <w:rFonts w:ascii="Calibri" w:hAnsi="Calibri" w:cs="Calibri"/>
                <w:b/>
                <w:bCs/>
                <w:color w:val="000000"/>
                <w:sz w:val="24"/>
                <w:lang w:eastAsia="en-GB"/>
              </w:rPr>
              <w:t>419 LLP CG Estates &amp; Facilities</w:t>
            </w:r>
          </w:p>
        </w:tc>
        <w:tc>
          <w:tcPr>
            <w:tcW w:w="1840" w:type="dxa"/>
            <w:tcBorders>
              <w:top w:val="nil"/>
              <w:left w:val="nil"/>
              <w:bottom w:val="single" w:sz="4" w:space="0" w:color="auto"/>
              <w:right w:val="single" w:sz="4" w:space="0" w:color="auto"/>
            </w:tcBorders>
            <w:shd w:val="clear" w:color="000000" w:fill="DCE6F1"/>
            <w:noWrap/>
            <w:vAlign w:val="bottom"/>
            <w:hideMark/>
          </w:tcPr>
          <w:p w14:paraId="261522F9"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1316</w:t>
            </w:r>
          </w:p>
        </w:tc>
        <w:tc>
          <w:tcPr>
            <w:tcW w:w="1500" w:type="dxa"/>
            <w:tcBorders>
              <w:top w:val="nil"/>
              <w:left w:val="nil"/>
              <w:bottom w:val="single" w:sz="4" w:space="0" w:color="auto"/>
              <w:right w:val="single" w:sz="4" w:space="0" w:color="auto"/>
            </w:tcBorders>
            <w:shd w:val="clear" w:color="000000" w:fill="DCE6F1"/>
            <w:noWrap/>
            <w:vAlign w:val="bottom"/>
            <w:hideMark/>
          </w:tcPr>
          <w:p w14:paraId="13EB6E6C" w14:textId="77777777" w:rsidR="00596801" w:rsidRPr="004A7519" w:rsidRDefault="00596801" w:rsidP="004F0D9D">
            <w:pPr>
              <w:jc w:val="right"/>
              <w:rPr>
                <w:rFonts w:ascii="Calibri" w:hAnsi="Calibri" w:cs="Calibri"/>
                <w:b/>
                <w:bCs/>
                <w:color w:val="000000"/>
                <w:sz w:val="24"/>
                <w:lang w:eastAsia="en-GB"/>
              </w:rPr>
            </w:pPr>
            <w:r w:rsidRPr="004A7519">
              <w:rPr>
                <w:rFonts w:ascii="Calibri" w:hAnsi="Calibri" w:cs="Calibri"/>
                <w:b/>
                <w:bCs/>
                <w:color w:val="000000"/>
                <w:sz w:val="24"/>
                <w:lang w:eastAsia="en-GB"/>
              </w:rPr>
              <w:t>10.72%</w:t>
            </w:r>
          </w:p>
        </w:tc>
      </w:tr>
      <w:tr w:rsidR="00596801" w:rsidRPr="004A7519" w14:paraId="6690EEAE"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2CEC079"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&lt;=20 Years</w:t>
            </w:r>
          </w:p>
        </w:tc>
        <w:tc>
          <w:tcPr>
            <w:tcW w:w="1840" w:type="dxa"/>
            <w:tcBorders>
              <w:top w:val="nil"/>
              <w:left w:val="nil"/>
              <w:bottom w:val="single" w:sz="4" w:space="0" w:color="auto"/>
              <w:right w:val="single" w:sz="4" w:space="0" w:color="auto"/>
            </w:tcBorders>
            <w:shd w:val="clear" w:color="auto" w:fill="auto"/>
            <w:noWrap/>
            <w:vAlign w:val="bottom"/>
            <w:hideMark/>
          </w:tcPr>
          <w:p w14:paraId="10BAB5E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27</w:t>
            </w:r>
          </w:p>
        </w:tc>
        <w:tc>
          <w:tcPr>
            <w:tcW w:w="1500" w:type="dxa"/>
            <w:tcBorders>
              <w:top w:val="nil"/>
              <w:left w:val="nil"/>
              <w:bottom w:val="single" w:sz="4" w:space="0" w:color="auto"/>
              <w:right w:val="single" w:sz="4" w:space="0" w:color="auto"/>
            </w:tcBorders>
            <w:shd w:val="clear" w:color="auto" w:fill="auto"/>
            <w:noWrap/>
            <w:vAlign w:val="bottom"/>
            <w:hideMark/>
          </w:tcPr>
          <w:p w14:paraId="65E03CFF"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0.22%</w:t>
            </w:r>
          </w:p>
        </w:tc>
      </w:tr>
      <w:tr w:rsidR="00596801" w:rsidRPr="004A7519" w14:paraId="2C39D2F8"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1218690"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&gt;=71 Years</w:t>
            </w:r>
          </w:p>
        </w:tc>
        <w:tc>
          <w:tcPr>
            <w:tcW w:w="1840" w:type="dxa"/>
            <w:tcBorders>
              <w:top w:val="nil"/>
              <w:left w:val="nil"/>
              <w:bottom w:val="single" w:sz="4" w:space="0" w:color="auto"/>
              <w:right w:val="single" w:sz="4" w:space="0" w:color="auto"/>
            </w:tcBorders>
            <w:shd w:val="clear" w:color="auto" w:fill="auto"/>
            <w:noWrap/>
            <w:vAlign w:val="bottom"/>
            <w:hideMark/>
          </w:tcPr>
          <w:p w14:paraId="5E343E1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14</w:t>
            </w:r>
          </w:p>
        </w:tc>
        <w:tc>
          <w:tcPr>
            <w:tcW w:w="1500" w:type="dxa"/>
            <w:tcBorders>
              <w:top w:val="nil"/>
              <w:left w:val="nil"/>
              <w:bottom w:val="single" w:sz="4" w:space="0" w:color="auto"/>
              <w:right w:val="single" w:sz="4" w:space="0" w:color="auto"/>
            </w:tcBorders>
            <w:shd w:val="clear" w:color="auto" w:fill="auto"/>
            <w:noWrap/>
            <w:vAlign w:val="bottom"/>
            <w:hideMark/>
          </w:tcPr>
          <w:p w14:paraId="153EFB4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0.11%</w:t>
            </w:r>
          </w:p>
        </w:tc>
      </w:tr>
      <w:tr w:rsidR="00596801" w:rsidRPr="004A7519" w14:paraId="35C47E19"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15F2C37"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21-25</w:t>
            </w:r>
          </w:p>
        </w:tc>
        <w:tc>
          <w:tcPr>
            <w:tcW w:w="1840" w:type="dxa"/>
            <w:tcBorders>
              <w:top w:val="nil"/>
              <w:left w:val="nil"/>
              <w:bottom w:val="single" w:sz="4" w:space="0" w:color="auto"/>
              <w:right w:val="single" w:sz="4" w:space="0" w:color="auto"/>
            </w:tcBorders>
            <w:shd w:val="clear" w:color="auto" w:fill="auto"/>
            <w:noWrap/>
            <w:vAlign w:val="bottom"/>
            <w:hideMark/>
          </w:tcPr>
          <w:p w14:paraId="7B3015B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68</w:t>
            </w:r>
          </w:p>
        </w:tc>
        <w:tc>
          <w:tcPr>
            <w:tcW w:w="1500" w:type="dxa"/>
            <w:tcBorders>
              <w:top w:val="nil"/>
              <w:left w:val="nil"/>
              <w:bottom w:val="single" w:sz="4" w:space="0" w:color="auto"/>
              <w:right w:val="single" w:sz="4" w:space="0" w:color="auto"/>
            </w:tcBorders>
            <w:shd w:val="clear" w:color="auto" w:fill="auto"/>
            <w:noWrap/>
            <w:vAlign w:val="bottom"/>
            <w:hideMark/>
          </w:tcPr>
          <w:p w14:paraId="7EBD0DB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0.55%</w:t>
            </w:r>
          </w:p>
        </w:tc>
      </w:tr>
      <w:tr w:rsidR="00596801" w:rsidRPr="004A7519" w14:paraId="76AD832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4E2663B7"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26-30</w:t>
            </w:r>
          </w:p>
        </w:tc>
        <w:tc>
          <w:tcPr>
            <w:tcW w:w="1840" w:type="dxa"/>
            <w:tcBorders>
              <w:top w:val="nil"/>
              <w:left w:val="nil"/>
              <w:bottom w:val="single" w:sz="4" w:space="0" w:color="auto"/>
              <w:right w:val="single" w:sz="4" w:space="0" w:color="auto"/>
            </w:tcBorders>
            <w:shd w:val="clear" w:color="auto" w:fill="auto"/>
            <w:noWrap/>
            <w:vAlign w:val="bottom"/>
            <w:hideMark/>
          </w:tcPr>
          <w:p w14:paraId="31CC4D2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86</w:t>
            </w:r>
          </w:p>
        </w:tc>
        <w:tc>
          <w:tcPr>
            <w:tcW w:w="1500" w:type="dxa"/>
            <w:tcBorders>
              <w:top w:val="nil"/>
              <w:left w:val="nil"/>
              <w:bottom w:val="single" w:sz="4" w:space="0" w:color="auto"/>
              <w:right w:val="single" w:sz="4" w:space="0" w:color="auto"/>
            </w:tcBorders>
            <w:shd w:val="clear" w:color="auto" w:fill="auto"/>
            <w:noWrap/>
            <w:vAlign w:val="bottom"/>
            <w:hideMark/>
          </w:tcPr>
          <w:p w14:paraId="05B7C92D"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0.70%</w:t>
            </w:r>
          </w:p>
        </w:tc>
      </w:tr>
      <w:tr w:rsidR="00596801" w:rsidRPr="004A7519" w14:paraId="0E954FAF"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98E98FB"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31-35</w:t>
            </w:r>
          </w:p>
        </w:tc>
        <w:tc>
          <w:tcPr>
            <w:tcW w:w="1840" w:type="dxa"/>
            <w:tcBorders>
              <w:top w:val="nil"/>
              <w:left w:val="nil"/>
              <w:bottom w:val="single" w:sz="4" w:space="0" w:color="auto"/>
              <w:right w:val="single" w:sz="4" w:space="0" w:color="auto"/>
            </w:tcBorders>
            <w:shd w:val="clear" w:color="auto" w:fill="auto"/>
            <w:noWrap/>
            <w:vAlign w:val="bottom"/>
            <w:hideMark/>
          </w:tcPr>
          <w:p w14:paraId="6E8FDF93"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118</w:t>
            </w:r>
          </w:p>
        </w:tc>
        <w:tc>
          <w:tcPr>
            <w:tcW w:w="1500" w:type="dxa"/>
            <w:tcBorders>
              <w:top w:val="nil"/>
              <w:left w:val="nil"/>
              <w:bottom w:val="single" w:sz="4" w:space="0" w:color="auto"/>
              <w:right w:val="single" w:sz="4" w:space="0" w:color="auto"/>
            </w:tcBorders>
            <w:shd w:val="clear" w:color="auto" w:fill="auto"/>
            <w:noWrap/>
            <w:vAlign w:val="bottom"/>
            <w:hideMark/>
          </w:tcPr>
          <w:p w14:paraId="2080F720"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0.96%</w:t>
            </w:r>
          </w:p>
        </w:tc>
      </w:tr>
      <w:tr w:rsidR="00596801" w:rsidRPr="004A7519" w14:paraId="47BB7E32"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11EA3E0"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36-40</w:t>
            </w:r>
          </w:p>
        </w:tc>
        <w:tc>
          <w:tcPr>
            <w:tcW w:w="1840" w:type="dxa"/>
            <w:tcBorders>
              <w:top w:val="nil"/>
              <w:left w:val="nil"/>
              <w:bottom w:val="single" w:sz="4" w:space="0" w:color="auto"/>
              <w:right w:val="single" w:sz="4" w:space="0" w:color="auto"/>
            </w:tcBorders>
            <w:shd w:val="clear" w:color="auto" w:fill="auto"/>
            <w:noWrap/>
            <w:vAlign w:val="bottom"/>
            <w:hideMark/>
          </w:tcPr>
          <w:p w14:paraId="5F817DC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147</w:t>
            </w:r>
          </w:p>
        </w:tc>
        <w:tc>
          <w:tcPr>
            <w:tcW w:w="1500" w:type="dxa"/>
            <w:tcBorders>
              <w:top w:val="nil"/>
              <w:left w:val="nil"/>
              <w:bottom w:val="single" w:sz="4" w:space="0" w:color="auto"/>
              <w:right w:val="single" w:sz="4" w:space="0" w:color="auto"/>
            </w:tcBorders>
            <w:shd w:val="clear" w:color="auto" w:fill="auto"/>
            <w:noWrap/>
            <w:vAlign w:val="bottom"/>
            <w:hideMark/>
          </w:tcPr>
          <w:p w14:paraId="05C3E882"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1.20%</w:t>
            </w:r>
          </w:p>
        </w:tc>
      </w:tr>
      <w:tr w:rsidR="00596801" w:rsidRPr="004A7519" w14:paraId="4479A46C"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7EE51C20"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41-45</w:t>
            </w:r>
          </w:p>
        </w:tc>
        <w:tc>
          <w:tcPr>
            <w:tcW w:w="1840" w:type="dxa"/>
            <w:tcBorders>
              <w:top w:val="nil"/>
              <w:left w:val="nil"/>
              <w:bottom w:val="single" w:sz="4" w:space="0" w:color="auto"/>
              <w:right w:val="single" w:sz="4" w:space="0" w:color="auto"/>
            </w:tcBorders>
            <w:shd w:val="clear" w:color="auto" w:fill="auto"/>
            <w:noWrap/>
            <w:vAlign w:val="bottom"/>
            <w:hideMark/>
          </w:tcPr>
          <w:p w14:paraId="36750145"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144</w:t>
            </w:r>
          </w:p>
        </w:tc>
        <w:tc>
          <w:tcPr>
            <w:tcW w:w="1500" w:type="dxa"/>
            <w:tcBorders>
              <w:top w:val="nil"/>
              <w:left w:val="nil"/>
              <w:bottom w:val="single" w:sz="4" w:space="0" w:color="auto"/>
              <w:right w:val="single" w:sz="4" w:space="0" w:color="auto"/>
            </w:tcBorders>
            <w:shd w:val="clear" w:color="auto" w:fill="auto"/>
            <w:noWrap/>
            <w:vAlign w:val="bottom"/>
            <w:hideMark/>
          </w:tcPr>
          <w:p w14:paraId="41BE8178"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1.17%</w:t>
            </w:r>
          </w:p>
        </w:tc>
      </w:tr>
      <w:tr w:rsidR="00596801" w:rsidRPr="004A7519" w14:paraId="145C5252"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09A5962F"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46-50</w:t>
            </w:r>
          </w:p>
        </w:tc>
        <w:tc>
          <w:tcPr>
            <w:tcW w:w="1840" w:type="dxa"/>
            <w:tcBorders>
              <w:top w:val="nil"/>
              <w:left w:val="nil"/>
              <w:bottom w:val="single" w:sz="4" w:space="0" w:color="auto"/>
              <w:right w:val="single" w:sz="4" w:space="0" w:color="auto"/>
            </w:tcBorders>
            <w:shd w:val="clear" w:color="auto" w:fill="auto"/>
            <w:noWrap/>
            <w:vAlign w:val="bottom"/>
            <w:hideMark/>
          </w:tcPr>
          <w:p w14:paraId="307F3F79"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128</w:t>
            </w:r>
          </w:p>
        </w:tc>
        <w:tc>
          <w:tcPr>
            <w:tcW w:w="1500" w:type="dxa"/>
            <w:tcBorders>
              <w:top w:val="nil"/>
              <w:left w:val="nil"/>
              <w:bottom w:val="single" w:sz="4" w:space="0" w:color="auto"/>
              <w:right w:val="single" w:sz="4" w:space="0" w:color="auto"/>
            </w:tcBorders>
            <w:shd w:val="clear" w:color="auto" w:fill="auto"/>
            <w:noWrap/>
            <w:vAlign w:val="bottom"/>
            <w:hideMark/>
          </w:tcPr>
          <w:p w14:paraId="1CB2D9D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1.04%</w:t>
            </w:r>
          </w:p>
        </w:tc>
      </w:tr>
      <w:tr w:rsidR="00596801" w:rsidRPr="004A7519" w14:paraId="5ADCC81D"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4CECA43"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lastRenderedPageBreak/>
              <w:t>51-55</w:t>
            </w:r>
          </w:p>
        </w:tc>
        <w:tc>
          <w:tcPr>
            <w:tcW w:w="1840" w:type="dxa"/>
            <w:tcBorders>
              <w:top w:val="nil"/>
              <w:left w:val="nil"/>
              <w:bottom w:val="single" w:sz="4" w:space="0" w:color="auto"/>
              <w:right w:val="single" w:sz="4" w:space="0" w:color="auto"/>
            </w:tcBorders>
            <w:shd w:val="clear" w:color="auto" w:fill="auto"/>
            <w:noWrap/>
            <w:vAlign w:val="bottom"/>
            <w:hideMark/>
          </w:tcPr>
          <w:p w14:paraId="7C324833"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166</w:t>
            </w:r>
          </w:p>
        </w:tc>
        <w:tc>
          <w:tcPr>
            <w:tcW w:w="1500" w:type="dxa"/>
            <w:tcBorders>
              <w:top w:val="nil"/>
              <w:left w:val="nil"/>
              <w:bottom w:val="single" w:sz="4" w:space="0" w:color="auto"/>
              <w:right w:val="single" w:sz="4" w:space="0" w:color="auto"/>
            </w:tcBorders>
            <w:shd w:val="clear" w:color="auto" w:fill="auto"/>
            <w:noWrap/>
            <w:vAlign w:val="bottom"/>
            <w:hideMark/>
          </w:tcPr>
          <w:p w14:paraId="3008C0E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1.35%</w:t>
            </w:r>
          </w:p>
        </w:tc>
      </w:tr>
      <w:tr w:rsidR="00596801" w:rsidRPr="004A7519" w14:paraId="45785E47"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62F5DFD8"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56-60</w:t>
            </w:r>
          </w:p>
        </w:tc>
        <w:tc>
          <w:tcPr>
            <w:tcW w:w="1840" w:type="dxa"/>
            <w:tcBorders>
              <w:top w:val="nil"/>
              <w:left w:val="nil"/>
              <w:bottom w:val="single" w:sz="4" w:space="0" w:color="auto"/>
              <w:right w:val="single" w:sz="4" w:space="0" w:color="auto"/>
            </w:tcBorders>
            <w:shd w:val="clear" w:color="auto" w:fill="auto"/>
            <w:noWrap/>
            <w:vAlign w:val="bottom"/>
            <w:hideMark/>
          </w:tcPr>
          <w:p w14:paraId="0D993D1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216</w:t>
            </w:r>
          </w:p>
        </w:tc>
        <w:tc>
          <w:tcPr>
            <w:tcW w:w="1500" w:type="dxa"/>
            <w:tcBorders>
              <w:top w:val="nil"/>
              <w:left w:val="nil"/>
              <w:bottom w:val="single" w:sz="4" w:space="0" w:color="auto"/>
              <w:right w:val="single" w:sz="4" w:space="0" w:color="auto"/>
            </w:tcBorders>
            <w:shd w:val="clear" w:color="auto" w:fill="auto"/>
            <w:noWrap/>
            <w:vAlign w:val="bottom"/>
            <w:hideMark/>
          </w:tcPr>
          <w:p w14:paraId="4ACA1444"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1.76%</w:t>
            </w:r>
          </w:p>
        </w:tc>
      </w:tr>
      <w:tr w:rsidR="00596801" w:rsidRPr="004A7519" w14:paraId="4DF706D1"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35C5A103"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61-65</w:t>
            </w:r>
          </w:p>
        </w:tc>
        <w:tc>
          <w:tcPr>
            <w:tcW w:w="1840" w:type="dxa"/>
            <w:tcBorders>
              <w:top w:val="nil"/>
              <w:left w:val="nil"/>
              <w:bottom w:val="single" w:sz="4" w:space="0" w:color="auto"/>
              <w:right w:val="single" w:sz="4" w:space="0" w:color="auto"/>
            </w:tcBorders>
            <w:shd w:val="clear" w:color="auto" w:fill="auto"/>
            <w:noWrap/>
            <w:vAlign w:val="bottom"/>
            <w:hideMark/>
          </w:tcPr>
          <w:p w14:paraId="79BEB40C"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161</w:t>
            </w:r>
          </w:p>
        </w:tc>
        <w:tc>
          <w:tcPr>
            <w:tcW w:w="1500" w:type="dxa"/>
            <w:tcBorders>
              <w:top w:val="nil"/>
              <w:left w:val="nil"/>
              <w:bottom w:val="single" w:sz="4" w:space="0" w:color="auto"/>
              <w:right w:val="single" w:sz="4" w:space="0" w:color="auto"/>
            </w:tcBorders>
            <w:shd w:val="clear" w:color="auto" w:fill="auto"/>
            <w:noWrap/>
            <w:vAlign w:val="bottom"/>
            <w:hideMark/>
          </w:tcPr>
          <w:p w14:paraId="240E26E6"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1.31%</w:t>
            </w:r>
          </w:p>
        </w:tc>
      </w:tr>
      <w:tr w:rsidR="00596801" w:rsidRPr="004A7519" w14:paraId="4DC2A220" w14:textId="77777777" w:rsidTr="004F0D9D">
        <w:trPr>
          <w:trHeight w:val="315"/>
        </w:trPr>
        <w:tc>
          <w:tcPr>
            <w:tcW w:w="6260" w:type="dxa"/>
            <w:tcBorders>
              <w:top w:val="nil"/>
              <w:left w:val="single" w:sz="4" w:space="0" w:color="auto"/>
              <w:bottom w:val="single" w:sz="4" w:space="0" w:color="auto"/>
              <w:right w:val="single" w:sz="4" w:space="0" w:color="auto"/>
            </w:tcBorders>
            <w:shd w:val="clear" w:color="auto" w:fill="auto"/>
            <w:noWrap/>
            <w:vAlign w:val="bottom"/>
            <w:hideMark/>
          </w:tcPr>
          <w:p w14:paraId="18CD61C9" w14:textId="77777777" w:rsidR="00596801" w:rsidRPr="004A7519" w:rsidRDefault="00596801" w:rsidP="004F0D9D">
            <w:pPr>
              <w:rPr>
                <w:rFonts w:ascii="Calibri" w:hAnsi="Calibri" w:cs="Calibri"/>
                <w:color w:val="000000"/>
                <w:sz w:val="24"/>
                <w:lang w:eastAsia="en-GB"/>
              </w:rPr>
            </w:pPr>
            <w:r w:rsidRPr="004A7519">
              <w:rPr>
                <w:rFonts w:ascii="Calibri" w:hAnsi="Calibri" w:cs="Calibri"/>
                <w:color w:val="000000"/>
                <w:sz w:val="24"/>
                <w:lang w:eastAsia="en-GB"/>
              </w:rPr>
              <w:t>66-70</w:t>
            </w:r>
          </w:p>
        </w:tc>
        <w:tc>
          <w:tcPr>
            <w:tcW w:w="1840" w:type="dxa"/>
            <w:tcBorders>
              <w:top w:val="nil"/>
              <w:left w:val="nil"/>
              <w:bottom w:val="single" w:sz="4" w:space="0" w:color="auto"/>
              <w:right w:val="single" w:sz="4" w:space="0" w:color="auto"/>
            </w:tcBorders>
            <w:shd w:val="clear" w:color="auto" w:fill="auto"/>
            <w:noWrap/>
            <w:vAlign w:val="bottom"/>
            <w:hideMark/>
          </w:tcPr>
          <w:p w14:paraId="1A2D180A"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41</w:t>
            </w:r>
          </w:p>
        </w:tc>
        <w:tc>
          <w:tcPr>
            <w:tcW w:w="1500" w:type="dxa"/>
            <w:tcBorders>
              <w:top w:val="nil"/>
              <w:left w:val="nil"/>
              <w:bottom w:val="single" w:sz="4" w:space="0" w:color="auto"/>
              <w:right w:val="single" w:sz="4" w:space="0" w:color="auto"/>
            </w:tcBorders>
            <w:shd w:val="clear" w:color="auto" w:fill="auto"/>
            <w:noWrap/>
            <w:vAlign w:val="bottom"/>
            <w:hideMark/>
          </w:tcPr>
          <w:p w14:paraId="4EFFFE11" w14:textId="77777777" w:rsidR="00596801" w:rsidRPr="004A7519" w:rsidRDefault="00596801" w:rsidP="004F0D9D">
            <w:pPr>
              <w:jc w:val="right"/>
              <w:rPr>
                <w:rFonts w:ascii="Calibri" w:hAnsi="Calibri" w:cs="Calibri"/>
                <w:color w:val="000000"/>
                <w:sz w:val="24"/>
                <w:lang w:eastAsia="en-GB"/>
              </w:rPr>
            </w:pPr>
            <w:r w:rsidRPr="004A7519">
              <w:rPr>
                <w:rFonts w:ascii="Calibri" w:hAnsi="Calibri" w:cs="Calibri"/>
                <w:color w:val="000000"/>
                <w:sz w:val="24"/>
                <w:lang w:eastAsia="en-GB"/>
              </w:rPr>
              <w:t>0.33%</w:t>
            </w:r>
          </w:p>
        </w:tc>
      </w:tr>
      <w:tr w:rsidR="00596801" w:rsidRPr="004A7519" w14:paraId="67094D41" w14:textId="77777777" w:rsidTr="004F0D9D">
        <w:trPr>
          <w:trHeight w:val="375"/>
        </w:trPr>
        <w:tc>
          <w:tcPr>
            <w:tcW w:w="6260" w:type="dxa"/>
            <w:tcBorders>
              <w:top w:val="nil"/>
              <w:left w:val="single" w:sz="4" w:space="0" w:color="auto"/>
              <w:bottom w:val="single" w:sz="4" w:space="0" w:color="auto"/>
              <w:right w:val="single" w:sz="4" w:space="0" w:color="auto"/>
            </w:tcBorders>
            <w:shd w:val="clear" w:color="000000" w:fill="DCE6F1"/>
            <w:noWrap/>
            <w:vAlign w:val="bottom"/>
            <w:hideMark/>
          </w:tcPr>
          <w:p w14:paraId="3ED27832" w14:textId="77777777" w:rsidR="00596801" w:rsidRPr="004A7519" w:rsidRDefault="00596801" w:rsidP="004F0D9D">
            <w:pPr>
              <w:rPr>
                <w:rFonts w:ascii="Calibri" w:hAnsi="Calibri" w:cs="Calibri"/>
                <w:b/>
                <w:bCs/>
                <w:color w:val="000000"/>
                <w:sz w:val="28"/>
                <w:szCs w:val="28"/>
                <w:lang w:eastAsia="en-GB"/>
              </w:rPr>
            </w:pPr>
            <w:r w:rsidRPr="004A7519">
              <w:rPr>
                <w:rFonts w:ascii="Calibri" w:hAnsi="Calibri" w:cs="Calibri"/>
                <w:b/>
                <w:bCs/>
                <w:color w:val="000000"/>
                <w:sz w:val="28"/>
                <w:szCs w:val="28"/>
                <w:lang w:eastAsia="en-GB"/>
              </w:rPr>
              <w:t>Grand Total</w:t>
            </w:r>
          </w:p>
        </w:tc>
        <w:tc>
          <w:tcPr>
            <w:tcW w:w="1840" w:type="dxa"/>
            <w:tcBorders>
              <w:top w:val="nil"/>
              <w:left w:val="nil"/>
              <w:bottom w:val="single" w:sz="4" w:space="0" w:color="auto"/>
              <w:right w:val="single" w:sz="4" w:space="0" w:color="auto"/>
            </w:tcBorders>
            <w:shd w:val="clear" w:color="000000" w:fill="DCE6F1"/>
            <w:noWrap/>
            <w:vAlign w:val="bottom"/>
            <w:hideMark/>
          </w:tcPr>
          <w:p w14:paraId="2B59F673" w14:textId="77777777" w:rsidR="00596801" w:rsidRPr="004A7519" w:rsidRDefault="00596801" w:rsidP="004F0D9D">
            <w:pPr>
              <w:jc w:val="right"/>
              <w:rPr>
                <w:rFonts w:ascii="Calibri" w:hAnsi="Calibri" w:cs="Calibri"/>
                <w:b/>
                <w:bCs/>
                <w:color w:val="000000"/>
                <w:sz w:val="28"/>
                <w:szCs w:val="28"/>
                <w:lang w:eastAsia="en-GB"/>
              </w:rPr>
            </w:pPr>
            <w:r w:rsidRPr="004A7519">
              <w:rPr>
                <w:rFonts w:ascii="Calibri" w:hAnsi="Calibri" w:cs="Calibri"/>
                <w:b/>
                <w:bCs/>
                <w:color w:val="000000"/>
                <w:sz w:val="28"/>
                <w:szCs w:val="28"/>
                <w:lang w:eastAsia="en-GB"/>
              </w:rPr>
              <w:t>12281</w:t>
            </w:r>
          </w:p>
        </w:tc>
        <w:tc>
          <w:tcPr>
            <w:tcW w:w="1500" w:type="dxa"/>
            <w:tcBorders>
              <w:top w:val="nil"/>
              <w:left w:val="nil"/>
              <w:bottom w:val="single" w:sz="4" w:space="0" w:color="auto"/>
              <w:right w:val="single" w:sz="4" w:space="0" w:color="auto"/>
            </w:tcBorders>
            <w:shd w:val="clear" w:color="000000" w:fill="DCE6F1"/>
            <w:noWrap/>
            <w:vAlign w:val="bottom"/>
            <w:hideMark/>
          </w:tcPr>
          <w:p w14:paraId="35505CEA" w14:textId="77777777" w:rsidR="00596801" w:rsidRPr="004A7519" w:rsidRDefault="00596801" w:rsidP="004F0D9D">
            <w:pPr>
              <w:jc w:val="right"/>
              <w:rPr>
                <w:rFonts w:ascii="Calibri" w:hAnsi="Calibri" w:cs="Calibri"/>
                <w:b/>
                <w:bCs/>
                <w:color w:val="000000"/>
                <w:sz w:val="28"/>
                <w:szCs w:val="28"/>
                <w:lang w:eastAsia="en-GB"/>
              </w:rPr>
            </w:pPr>
            <w:r w:rsidRPr="004A7519">
              <w:rPr>
                <w:rFonts w:ascii="Calibri" w:hAnsi="Calibri" w:cs="Calibri"/>
                <w:b/>
                <w:bCs/>
                <w:color w:val="000000"/>
                <w:sz w:val="28"/>
                <w:szCs w:val="28"/>
                <w:lang w:eastAsia="en-GB"/>
              </w:rPr>
              <w:t>100.00%</w:t>
            </w:r>
          </w:p>
        </w:tc>
      </w:tr>
    </w:tbl>
    <w:p w14:paraId="6AE5A50E" w14:textId="77777777" w:rsidR="00596801" w:rsidRDefault="00596801" w:rsidP="00596801">
      <w:pPr>
        <w:jc w:val="center"/>
        <w:rPr>
          <w:rFonts w:cs="Arial"/>
          <w:sz w:val="24"/>
        </w:rPr>
      </w:pPr>
    </w:p>
    <w:p w14:paraId="06FA0040" w14:textId="77777777" w:rsidR="00596801" w:rsidRDefault="00596801" w:rsidP="00596801">
      <w:pPr>
        <w:jc w:val="center"/>
        <w:rPr>
          <w:rFonts w:cs="Arial"/>
          <w:sz w:val="24"/>
        </w:rPr>
      </w:pPr>
    </w:p>
    <w:p w14:paraId="3FE85BF6" w14:textId="77777777" w:rsidR="00596801" w:rsidRDefault="00596801" w:rsidP="00596801">
      <w:pPr>
        <w:jc w:val="center"/>
        <w:rPr>
          <w:rFonts w:cs="Arial"/>
          <w:sz w:val="24"/>
        </w:rPr>
      </w:pPr>
    </w:p>
    <w:tbl>
      <w:tblPr>
        <w:tblW w:w="10040" w:type="dxa"/>
        <w:tblLook w:val="04A0" w:firstRow="1" w:lastRow="0" w:firstColumn="1" w:lastColumn="0" w:noHBand="0" w:noVBand="1"/>
      </w:tblPr>
      <w:tblGrid>
        <w:gridCol w:w="5998"/>
        <w:gridCol w:w="2021"/>
        <w:gridCol w:w="2021"/>
      </w:tblGrid>
      <w:tr w:rsidR="00596801" w:rsidRPr="00B87AEA" w14:paraId="5BCBA591" w14:textId="77777777" w:rsidTr="004F0D9D">
        <w:trPr>
          <w:trHeight w:val="750"/>
        </w:trPr>
        <w:tc>
          <w:tcPr>
            <w:tcW w:w="599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01CB57F" w14:textId="77777777" w:rsidR="00596801" w:rsidRPr="00B87AEA" w:rsidRDefault="00596801" w:rsidP="004F0D9D">
            <w:pPr>
              <w:rPr>
                <w:rFonts w:ascii="Calibri" w:hAnsi="Calibri" w:cs="Calibri"/>
                <w:b/>
                <w:bCs/>
                <w:color w:val="000000"/>
                <w:sz w:val="28"/>
                <w:szCs w:val="28"/>
                <w:lang w:eastAsia="en-GB"/>
              </w:rPr>
            </w:pPr>
            <w:r w:rsidRPr="00B87AEA">
              <w:rPr>
                <w:rFonts w:ascii="Calibri" w:hAnsi="Calibri" w:cs="Calibri"/>
                <w:b/>
                <w:bCs/>
                <w:color w:val="000000"/>
                <w:sz w:val="28"/>
                <w:szCs w:val="28"/>
                <w:lang w:eastAsia="en-GB"/>
              </w:rPr>
              <w:t>Care Group Area vs Sexual Orientation</w:t>
            </w:r>
          </w:p>
        </w:tc>
        <w:tc>
          <w:tcPr>
            <w:tcW w:w="2021" w:type="dxa"/>
            <w:tcBorders>
              <w:top w:val="single" w:sz="4" w:space="0" w:color="auto"/>
              <w:left w:val="nil"/>
              <w:bottom w:val="single" w:sz="4" w:space="0" w:color="auto"/>
              <w:right w:val="single" w:sz="4" w:space="0" w:color="auto"/>
            </w:tcBorders>
            <w:shd w:val="clear" w:color="000000" w:fill="DCE6F1"/>
            <w:vAlign w:val="bottom"/>
            <w:hideMark/>
          </w:tcPr>
          <w:p w14:paraId="786BADC3" w14:textId="77777777" w:rsidR="00596801" w:rsidRPr="00B87AEA" w:rsidRDefault="00596801" w:rsidP="004F0D9D">
            <w:pPr>
              <w:rPr>
                <w:rFonts w:ascii="Calibri" w:hAnsi="Calibri" w:cs="Calibri"/>
                <w:b/>
                <w:bCs/>
                <w:color w:val="000000"/>
                <w:sz w:val="28"/>
                <w:szCs w:val="28"/>
                <w:lang w:eastAsia="en-GB"/>
              </w:rPr>
            </w:pPr>
            <w:r w:rsidRPr="00B87AEA">
              <w:rPr>
                <w:rFonts w:ascii="Calibri" w:hAnsi="Calibri" w:cs="Arial"/>
                <w:b/>
                <w:bCs/>
                <w:color w:val="000000"/>
                <w:sz w:val="28"/>
                <w:szCs w:val="28"/>
                <w:lang w:eastAsia="en-GB"/>
              </w:rPr>
              <w:t xml:space="preserve">Headcount of </w:t>
            </w:r>
            <w:r w:rsidRPr="00B87AEA">
              <w:rPr>
                <w:rFonts w:ascii="Calibri" w:hAnsi="Calibri" w:cs="Arial"/>
                <w:b/>
                <w:bCs/>
                <w:color w:val="000000"/>
                <w:sz w:val="28"/>
                <w:szCs w:val="28"/>
                <w:lang w:eastAsia="en-GB"/>
              </w:rPr>
              <w:br/>
              <w:t>Sexual Orientation</w:t>
            </w:r>
          </w:p>
        </w:tc>
        <w:tc>
          <w:tcPr>
            <w:tcW w:w="2021" w:type="dxa"/>
            <w:tcBorders>
              <w:top w:val="single" w:sz="4" w:space="0" w:color="auto"/>
              <w:left w:val="nil"/>
              <w:bottom w:val="single" w:sz="4" w:space="0" w:color="auto"/>
              <w:right w:val="single" w:sz="4" w:space="0" w:color="auto"/>
            </w:tcBorders>
            <w:shd w:val="clear" w:color="000000" w:fill="DCE6F1"/>
            <w:vAlign w:val="bottom"/>
            <w:hideMark/>
          </w:tcPr>
          <w:p w14:paraId="55F60FDE" w14:textId="77777777" w:rsidR="00596801" w:rsidRPr="00B87AEA" w:rsidRDefault="00596801" w:rsidP="004F0D9D">
            <w:pPr>
              <w:rPr>
                <w:rFonts w:ascii="Calibri" w:hAnsi="Calibri" w:cs="Calibri"/>
                <w:b/>
                <w:bCs/>
                <w:color w:val="000000"/>
                <w:sz w:val="28"/>
                <w:szCs w:val="28"/>
                <w:lang w:eastAsia="en-GB"/>
              </w:rPr>
            </w:pPr>
            <w:r w:rsidRPr="00B87AEA">
              <w:rPr>
                <w:rFonts w:ascii="Calibri" w:hAnsi="Calibri" w:cs="Arial"/>
                <w:b/>
                <w:bCs/>
                <w:color w:val="000000"/>
                <w:sz w:val="28"/>
                <w:szCs w:val="28"/>
                <w:lang w:eastAsia="en-GB"/>
              </w:rPr>
              <w:t xml:space="preserve">Percentage of </w:t>
            </w:r>
            <w:r w:rsidRPr="00B87AEA">
              <w:rPr>
                <w:rFonts w:ascii="Calibri" w:hAnsi="Calibri" w:cs="Arial"/>
                <w:b/>
                <w:bCs/>
                <w:color w:val="000000"/>
                <w:sz w:val="28"/>
                <w:szCs w:val="28"/>
                <w:lang w:eastAsia="en-GB"/>
              </w:rPr>
              <w:br/>
              <w:t>Sexual Orientation</w:t>
            </w:r>
          </w:p>
        </w:tc>
      </w:tr>
      <w:tr w:rsidR="00596801" w:rsidRPr="00B87AEA" w14:paraId="0F90D7A5"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2E9B976D" w14:textId="77777777" w:rsidR="00596801" w:rsidRPr="00B87AEA" w:rsidRDefault="00596801"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Cancer Specialist &amp; Clinical Support Services Group</w:t>
            </w:r>
          </w:p>
        </w:tc>
        <w:tc>
          <w:tcPr>
            <w:tcW w:w="2021" w:type="dxa"/>
            <w:tcBorders>
              <w:top w:val="nil"/>
              <w:left w:val="nil"/>
              <w:bottom w:val="single" w:sz="4" w:space="0" w:color="auto"/>
              <w:right w:val="single" w:sz="4" w:space="0" w:color="auto"/>
            </w:tcBorders>
            <w:shd w:val="clear" w:color="000000" w:fill="DCE6F1"/>
            <w:noWrap/>
            <w:vAlign w:val="bottom"/>
            <w:hideMark/>
          </w:tcPr>
          <w:p w14:paraId="220CEBB8"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2244</w:t>
            </w:r>
          </w:p>
        </w:tc>
        <w:tc>
          <w:tcPr>
            <w:tcW w:w="2021" w:type="dxa"/>
            <w:tcBorders>
              <w:top w:val="nil"/>
              <w:left w:val="nil"/>
              <w:bottom w:val="single" w:sz="4" w:space="0" w:color="auto"/>
              <w:right w:val="single" w:sz="4" w:space="0" w:color="auto"/>
            </w:tcBorders>
            <w:shd w:val="clear" w:color="000000" w:fill="DCE6F1"/>
            <w:noWrap/>
            <w:vAlign w:val="bottom"/>
            <w:hideMark/>
          </w:tcPr>
          <w:p w14:paraId="64BBB162"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18.27%</w:t>
            </w:r>
          </w:p>
        </w:tc>
      </w:tr>
      <w:tr w:rsidR="00596801" w:rsidRPr="00B87AEA" w14:paraId="24884DDC"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2AD7CA7"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1493F6DA"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35</w:t>
            </w:r>
          </w:p>
        </w:tc>
        <w:tc>
          <w:tcPr>
            <w:tcW w:w="2021" w:type="dxa"/>
            <w:tcBorders>
              <w:top w:val="nil"/>
              <w:left w:val="nil"/>
              <w:bottom w:val="single" w:sz="4" w:space="0" w:color="auto"/>
              <w:right w:val="single" w:sz="4" w:space="0" w:color="auto"/>
            </w:tcBorders>
            <w:shd w:val="clear" w:color="auto" w:fill="auto"/>
            <w:noWrap/>
            <w:vAlign w:val="bottom"/>
            <w:hideMark/>
          </w:tcPr>
          <w:p w14:paraId="0B71B70E"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0.28%</w:t>
            </w:r>
          </w:p>
        </w:tc>
      </w:tr>
      <w:tr w:rsidR="00596801" w:rsidRPr="00B87AEA" w14:paraId="2F285642"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C1FA620"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0534CBC2"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49</w:t>
            </w:r>
          </w:p>
        </w:tc>
        <w:tc>
          <w:tcPr>
            <w:tcW w:w="2021" w:type="dxa"/>
            <w:tcBorders>
              <w:top w:val="nil"/>
              <w:left w:val="nil"/>
              <w:bottom w:val="single" w:sz="4" w:space="0" w:color="auto"/>
              <w:right w:val="single" w:sz="4" w:space="0" w:color="auto"/>
            </w:tcBorders>
            <w:shd w:val="clear" w:color="auto" w:fill="auto"/>
            <w:noWrap/>
            <w:vAlign w:val="bottom"/>
            <w:hideMark/>
          </w:tcPr>
          <w:p w14:paraId="55797272"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0.40%</w:t>
            </w:r>
          </w:p>
        </w:tc>
      </w:tr>
      <w:tr w:rsidR="00596801" w:rsidRPr="00B87AEA" w14:paraId="33ACAD01"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981E975"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47E6124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1585</w:t>
            </w:r>
          </w:p>
        </w:tc>
        <w:tc>
          <w:tcPr>
            <w:tcW w:w="2021" w:type="dxa"/>
            <w:tcBorders>
              <w:top w:val="nil"/>
              <w:left w:val="nil"/>
              <w:bottom w:val="single" w:sz="4" w:space="0" w:color="auto"/>
              <w:right w:val="single" w:sz="4" w:space="0" w:color="auto"/>
            </w:tcBorders>
            <w:shd w:val="clear" w:color="auto" w:fill="auto"/>
            <w:noWrap/>
            <w:vAlign w:val="bottom"/>
            <w:hideMark/>
          </w:tcPr>
          <w:p w14:paraId="605839C2"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12.91%</w:t>
            </w:r>
          </w:p>
        </w:tc>
      </w:tr>
      <w:tr w:rsidR="00596801" w:rsidRPr="00B87AEA" w14:paraId="39CEED78"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275DDED"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7ECF8969"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315</w:t>
            </w:r>
          </w:p>
        </w:tc>
        <w:tc>
          <w:tcPr>
            <w:tcW w:w="2021" w:type="dxa"/>
            <w:tcBorders>
              <w:top w:val="nil"/>
              <w:left w:val="nil"/>
              <w:bottom w:val="single" w:sz="4" w:space="0" w:color="auto"/>
              <w:right w:val="single" w:sz="4" w:space="0" w:color="auto"/>
            </w:tcBorders>
            <w:shd w:val="clear" w:color="auto" w:fill="auto"/>
            <w:noWrap/>
            <w:vAlign w:val="bottom"/>
            <w:hideMark/>
          </w:tcPr>
          <w:p w14:paraId="7AD789D0"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2.56%</w:t>
            </w:r>
          </w:p>
        </w:tc>
      </w:tr>
      <w:tr w:rsidR="00596801" w:rsidRPr="00B87AEA" w14:paraId="4F4D06AF"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278E6A4"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Other sexual orientation not listed</w:t>
            </w:r>
          </w:p>
        </w:tc>
        <w:tc>
          <w:tcPr>
            <w:tcW w:w="2021" w:type="dxa"/>
            <w:tcBorders>
              <w:top w:val="nil"/>
              <w:left w:val="nil"/>
              <w:bottom w:val="single" w:sz="4" w:space="0" w:color="auto"/>
              <w:right w:val="single" w:sz="4" w:space="0" w:color="auto"/>
            </w:tcBorders>
            <w:shd w:val="clear" w:color="auto" w:fill="auto"/>
            <w:noWrap/>
            <w:vAlign w:val="bottom"/>
            <w:hideMark/>
          </w:tcPr>
          <w:p w14:paraId="0334F773"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3</w:t>
            </w:r>
          </w:p>
        </w:tc>
        <w:tc>
          <w:tcPr>
            <w:tcW w:w="2021" w:type="dxa"/>
            <w:tcBorders>
              <w:top w:val="nil"/>
              <w:left w:val="nil"/>
              <w:bottom w:val="single" w:sz="4" w:space="0" w:color="auto"/>
              <w:right w:val="single" w:sz="4" w:space="0" w:color="auto"/>
            </w:tcBorders>
            <w:shd w:val="clear" w:color="auto" w:fill="auto"/>
            <w:noWrap/>
            <w:vAlign w:val="bottom"/>
            <w:hideMark/>
          </w:tcPr>
          <w:p w14:paraId="2205B066"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596801" w:rsidRPr="00B87AEA" w14:paraId="6415EBC2"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90638F2"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Undecided</w:t>
            </w:r>
          </w:p>
        </w:tc>
        <w:tc>
          <w:tcPr>
            <w:tcW w:w="2021" w:type="dxa"/>
            <w:tcBorders>
              <w:top w:val="nil"/>
              <w:left w:val="nil"/>
              <w:bottom w:val="single" w:sz="4" w:space="0" w:color="auto"/>
              <w:right w:val="single" w:sz="4" w:space="0" w:color="auto"/>
            </w:tcBorders>
            <w:shd w:val="clear" w:color="auto" w:fill="auto"/>
            <w:noWrap/>
            <w:vAlign w:val="bottom"/>
            <w:hideMark/>
          </w:tcPr>
          <w:p w14:paraId="5EC37FCB"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7</w:t>
            </w:r>
          </w:p>
        </w:tc>
        <w:tc>
          <w:tcPr>
            <w:tcW w:w="2021" w:type="dxa"/>
            <w:tcBorders>
              <w:top w:val="nil"/>
              <w:left w:val="nil"/>
              <w:bottom w:val="single" w:sz="4" w:space="0" w:color="auto"/>
              <w:right w:val="single" w:sz="4" w:space="0" w:color="auto"/>
            </w:tcBorders>
            <w:shd w:val="clear" w:color="auto" w:fill="auto"/>
            <w:noWrap/>
            <w:vAlign w:val="bottom"/>
            <w:hideMark/>
          </w:tcPr>
          <w:p w14:paraId="0D0A6D75"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0.06%</w:t>
            </w:r>
          </w:p>
        </w:tc>
      </w:tr>
      <w:tr w:rsidR="00596801" w:rsidRPr="00B87AEA" w14:paraId="22B7ECCB"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8024B8B"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4B18D3B6"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250</w:t>
            </w:r>
          </w:p>
        </w:tc>
        <w:tc>
          <w:tcPr>
            <w:tcW w:w="2021" w:type="dxa"/>
            <w:tcBorders>
              <w:top w:val="nil"/>
              <w:left w:val="nil"/>
              <w:bottom w:val="single" w:sz="4" w:space="0" w:color="auto"/>
              <w:right w:val="single" w:sz="4" w:space="0" w:color="auto"/>
            </w:tcBorders>
            <w:shd w:val="clear" w:color="auto" w:fill="auto"/>
            <w:noWrap/>
            <w:vAlign w:val="bottom"/>
            <w:hideMark/>
          </w:tcPr>
          <w:p w14:paraId="127EBA26"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2.04%</w:t>
            </w:r>
          </w:p>
        </w:tc>
      </w:tr>
      <w:tr w:rsidR="00596801" w:rsidRPr="00B87AEA" w14:paraId="2A0D60D3"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0503E8F0" w14:textId="77777777" w:rsidR="00596801" w:rsidRPr="00B87AEA" w:rsidRDefault="00596801"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Chairman &amp; Chief Executives Office Group</w:t>
            </w:r>
          </w:p>
        </w:tc>
        <w:tc>
          <w:tcPr>
            <w:tcW w:w="2021" w:type="dxa"/>
            <w:tcBorders>
              <w:top w:val="nil"/>
              <w:left w:val="nil"/>
              <w:bottom w:val="single" w:sz="4" w:space="0" w:color="auto"/>
              <w:right w:val="single" w:sz="4" w:space="0" w:color="auto"/>
            </w:tcBorders>
            <w:shd w:val="clear" w:color="000000" w:fill="DCE6F1"/>
            <w:noWrap/>
            <w:vAlign w:val="bottom"/>
            <w:hideMark/>
          </w:tcPr>
          <w:p w14:paraId="020BF3B7"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58</w:t>
            </w:r>
          </w:p>
        </w:tc>
        <w:tc>
          <w:tcPr>
            <w:tcW w:w="2021" w:type="dxa"/>
            <w:tcBorders>
              <w:top w:val="nil"/>
              <w:left w:val="nil"/>
              <w:bottom w:val="single" w:sz="4" w:space="0" w:color="auto"/>
              <w:right w:val="single" w:sz="4" w:space="0" w:color="auto"/>
            </w:tcBorders>
            <w:shd w:val="clear" w:color="000000" w:fill="DCE6F1"/>
            <w:noWrap/>
            <w:vAlign w:val="bottom"/>
            <w:hideMark/>
          </w:tcPr>
          <w:p w14:paraId="1F91739F"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0.47%</w:t>
            </w:r>
          </w:p>
        </w:tc>
      </w:tr>
      <w:tr w:rsidR="00596801" w:rsidRPr="00B87AEA" w14:paraId="4E208B42"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E4842C3"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153610F4"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56351983"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596801" w:rsidRPr="00B87AEA" w14:paraId="4E6C6E0B"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18B468E"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671E9EC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1CBE5FC3"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596801" w:rsidRPr="00B87AEA" w14:paraId="0196798F"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0C66A4C"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46E8B855"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45</w:t>
            </w:r>
          </w:p>
        </w:tc>
        <w:tc>
          <w:tcPr>
            <w:tcW w:w="2021" w:type="dxa"/>
            <w:tcBorders>
              <w:top w:val="nil"/>
              <w:left w:val="nil"/>
              <w:bottom w:val="single" w:sz="4" w:space="0" w:color="auto"/>
              <w:right w:val="single" w:sz="4" w:space="0" w:color="auto"/>
            </w:tcBorders>
            <w:shd w:val="clear" w:color="auto" w:fill="auto"/>
            <w:noWrap/>
            <w:vAlign w:val="bottom"/>
            <w:hideMark/>
          </w:tcPr>
          <w:p w14:paraId="68F45CBC"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0.37%</w:t>
            </w:r>
          </w:p>
        </w:tc>
      </w:tr>
      <w:tr w:rsidR="00596801" w:rsidRPr="00B87AEA" w14:paraId="23DFE9F2"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4C20D96"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238FF48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5</w:t>
            </w:r>
          </w:p>
        </w:tc>
        <w:tc>
          <w:tcPr>
            <w:tcW w:w="2021" w:type="dxa"/>
            <w:tcBorders>
              <w:top w:val="nil"/>
              <w:left w:val="nil"/>
              <w:bottom w:val="single" w:sz="4" w:space="0" w:color="auto"/>
              <w:right w:val="single" w:sz="4" w:space="0" w:color="auto"/>
            </w:tcBorders>
            <w:shd w:val="clear" w:color="auto" w:fill="auto"/>
            <w:noWrap/>
            <w:vAlign w:val="bottom"/>
            <w:hideMark/>
          </w:tcPr>
          <w:p w14:paraId="64A4DDDA"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0.04%</w:t>
            </w:r>
          </w:p>
        </w:tc>
      </w:tr>
      <w:tr w:rsidR="00596801" w:rsidRPr="00B87AEA" w14:paraId="76F45BE4"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01EC0BA"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16D49B4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4</w:t>
            </w:r>
          </w:p>
        </w:tc>
        <w:tc>
          <w:tcPr>
            <w:tcW w:w="2021" w:type="dxa"/>
            <w:tcBorders>
              <w:top w:val="nil"/>
              <w:left w:val="nil"/>
              <w:bottom w:val="single" w:sz="4" w:space="0" w:color="auto"/>
              <w:right w:val="single" w:sz="4" w:space="0" w:color="auto"/>
            </w:tcBorders>
            <w:shd w:val="clear" w:color="auto" w:fill="auto"/>
            <w:noWrap/>
            <w:vAlign w:val="bottom"/>
            <w:hideMark/>
          </w:tcPr>
          <w:p w14:paraId="7555C85C"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0.03%</w:t>
            </w:r>
          </w:p>
        </w:tc>
      </w:tr>
      <w:tr w:rsidR="00596801" w:rsidRPr="00B87AEA" w14:paraId="0AFB3369"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17763E61" w14:textId="77777777" w:rsidR="00596801" w:rsidRPr="00B87AEA" w:rsidRDefault="00596801"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Chief Nurse Team</w:t>
            </w:r>
          </w:p>
        </w:tc>
        <w:tc>
          <w:tcPr>
            <w:tcW w:w="2021" w:type="dxa"/>
            <w:tcBorders>
              <w:top w:val="nil"/>
              <w:left w:val="nil"/>
              <w:bottom w:val="single" w:sz="4" w:space="0" w:color="auto"/>
              <w:right w:val="single" w:sz="4" w:space="0" w:color="auto"/>
            </w:tcBorders>
            <w:shd w:val="clear" w:color="000000" w:fill="DCE6F1"/>
            <w:noWrap/>
            <w:vAlign w:val="bottom"/>
            <w:hideMark/>
          </w:tcPr>
          <w:p w14:paraId="2E43CF27"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121</w:t>
            </w:r>
          </w:p>
        </w:tc>
        <w:tc>
          <w:tcPr>
            <w:tcW w:w="2021" w:type="dxa"/>
            <w:tcBorders>
              <w:top w:val="nil"/>
              <w:left w:val="nil"/>
              <w:bottom w:val="single" w:sz="4" w:space="0" w:color="auto"/>
              <w:right w:val="single" w:sz="4" w:space="0" w:color="auto"/>
            </w:tcBorders>
            <w:shd w:val="clear" w:color="000000" w:fill="DCE6F1"/>
            <w:noWrap/>
            <w:vAlign w:val="bottom"/>
            <w:hideMark/>
          </w:tcPr>
          <w:p w14:paraId="7A6EE2AE"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0.99%</w:t>
            </w:r>
          </w:p>
        </w:tc>
      </w:tr>
      <w:tr w:rsidR="00596801" w:rsidRPr="00B87AEA" w14:paraId="0E79A5F6"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1F002E8"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4FAC6E39"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5</w:t>
            </w:r>
          </w:p>
        </w:tc>
        <w:tc>
          <w:tcPr>
            <w:tcW w:w="2021" w:type="dxa"/>
            <w:tcBorders>
              <w:top w:val="nil"/>
              <w:left w:val="nil"/>
              <w:bottom w:val="single" w:sz="4" w:space="0" w:color="auto"/>
              <w:right w:val="single" w:sz="4" w:space="0" w:color="auto"/>
            </w:tcBorders>
            <w:shd w:val="clear" w:color="auto" w:fill="auto"/>
            <w:noWrap/>
            <w:vAlign w:val="bottom"/>
            <w:hideMark/>
          </w:tcPr>
          <w:p w14:paraId="250D68C9"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0.04%</w:t>
            </w:r>
          </w:p>
        </w:tc>
      </w:tr>
      <w:tr w:rsidR="00596801" w:rsidRPr="00B87AEA" w14:paraId="4C4B0094"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BE09805"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2234E6DD"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100</w:t>
            </w:r>
          </w:p>
        </w:tc>
        <w:tc>
          <w:tcPr>
            <w:tcW w:w="2021" w:type="dxa"/>
            <w:tcBorders>
              <w:top w:val="nil"/>
              <w:left w:val="nil"/>
              <w:bottom w:val="single" w:sz="4" w:space="0" w:color="auto"/>
              <w:right w:val="single" w:sz="4" w:space="0" w:color="auto"/>
            </w:tcBorders>
            <w:shd w:val="clear" w:color="auto" w:fill="auto"/>
            <w:noWrap/>
            <w:vAlign w:val="bottom"/>
            <w:hideMark/>
          </w:tcPr>
          <w:p w14:paraId="62896740"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0.81%</w:t>
            </w:r>
          </w:p>
        </w:tc>
      </w:tr>
      <w:tr w:rsidR="00596801" w:rsidRPr="00B87AEA" w14:paraId="5A58F340"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462110B"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7134C6AF"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12</w:t>
            </w:r>
          </w:p>
        </w:tc>
        <w:tc>
          <w:tcPr>
            <w:tcW w:w="2021" w:type="dxa"/>
            <w:tcBorders>
              <w:top w:val="nil"/>
              <w:left w:val="nil"/>
              <w:bottom w:val="single" w:sz="4" w:space="0" w:color="auto"/>
              <w:right w:val="single" w:sz="4" w:space="0" w:color="auto"/>
            </w:tcBorders>
            <w:shd w:val="clear" w:color="auto" w:fill="auto"/>
            <w:noWrap/>
            <w:vAlign w:val="bottom"/>
            <w:hideMark/>
          </w:tcPr>
          <w:p w14:paraId="10B712CD"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0.10%</w:t>
            </w:r>
          </w:p>
        </w:tc>
      </w:tr>
      <w:tr w:rsidR="00596801" w:rsidRPr="00B87AEA" w14:paraId="3F2B95CD"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2178C19B"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30A82B9B"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4</w:t>
            </w:r>
          </w:p>
        </w:tc>
        <w:tc>
          <w:tcPr>
            <w:tcW w:w="2021" w:type="dxa"/>
            <w:tcBorders>
              <w:top w:val="nil"/>
              <w:left w:val="nil"/>
              <w:bottom w:val="single" w:sz="4" w:space="0" w:color="auto"/>
              <w:right w:val="single" w:sz="4" w:space="0" w:color="auto"/>
            </w:tcBorders>
            <w:shd w:val="clear" w:color="auto" w:fill="auto"/>
            <w:noWrap/>
            <w:vAlign w:val="bottom"/>
            <w:hideMark/>
          </w:tcPr>
          <w:p w14:paraId="3E9D9A0C"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0.03%</w:t>
            </w:r>
          </w:p>
        </w:tc>
      </w:tr>
      <w:tr w:rsidR="00596801" w:rsidRPr="00B87AEA" w14:paraId="50ED2987"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061EB257" w14:textId="77777777" w:rsidR="00596801" w:rsidRPr="00B87AEA" w:rsidRDefault="00596801"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Corporate Services</w:t>
            </w:r>
          </w:p>
        </w:tc>
        <w:tc>
          <w:tcPr>
            <w:tcW w:w="2021" w:type="dxa"/>
            <w:tcBorders>
              <w:top w:val="nil"/>
              <w:left w:val="nil"/>
              <w:bottom w:val="single" w:sz="4" w:space="0" w:color="auto"/>
              <w:right w:val="single" w:sz="4" w:space="0" w:color="auto"/>
            </w:tcBorders>
            <w:shd w:val="clear" w:color="000000" w:fill="DCE6F1"/>
            <w:noWrap/>
            <w:vAlign w:val="bottom"/>
            <w:hideMark/>
          </w:tcPr>
          <w:p w14:paraId="62AC776A"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32</w:t>
            </w:r>
          </w:p>
        </w:tc>
        <w:tc>
          <w:tcPr>
            <w:tcW w:w="2021" w:type="dxa"/>
            <w:tcBorders>
              <w:top w:val="nil"/>
              <w:left w:val="nil"/>
              <w:bottom w:val="single" w:sz="4" w:space="0" w:color="auto"/>
              <w:right w:val="single" w:sz="4" w:space="0" w:color="auto"/>
            </w:tcBorders>
            <w:shd w:val="clear" w:color="000000" w:fill="DCE6F1"/>
            <w:noWrap/>
            <w:vAlign w:val="bottom"/>
            <w:hideMark/>
          </w:tcPr>
          <w:p w14:paraId="0D6E061C"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0.26%</w:t>
            </w:r>
          </w:p>
        </w:tc>
      </w:tr>
      <w:tr w:rsidR="00596801" w:rsidRPr="00B87AEA" w14:paraId="7BFECAF7"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55EF337"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16A55049"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21</w:t>
            </w:r>
          </w:p>
        </w:tc>
        <w:tc>
          <w:tcPr>
            <w:tcW w:w="2021" w:type="dxa"/>
            <w:tcBorders>
              <w:top w:val="nil"/>
              <w:left w:val="nil"/>
              <w:bottom w:val="single" w:sz="4" w:space="0" w:color="auto"/>
              <w:right w:val="single" w:sz="4" w:space="0" w:color="auto"/>
            </w:tcBorders>
            <w:shd w:val="clear" w:color="auto" w:fill="auto"/>
            <w:noWrap/>
            <w:vAlign w:val="bottom"/>
            <w:hideMark/>
          </w:tcPr>
          <w:p w14:paraId="5F05C90C"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0.17%</w:t>
            </w:r>
          </w:p>
        </w:tc>
      </w:tr>
      <w:tr w:rsidR="00596801" w:rsidRPr="00B87AEA" w14:paraId="70F40070"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8BD5E5D"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13DA00B6"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4</w:t>
            </w:r>
          </w:p>
        </w:tc>
        <w:tc>
          <w:tcPr>
            <w:tcW w:w="2021" w:type="dxa"/>
            <w:tcBorders>
              <w:top w:val="nil"/>
              <w:left w:val="nil"/>
              <w:bottom w:val="single" w:sz="4" w:space="0" w:color="auto"/>
              <w:right w:val="single" w:sz="4" w:space="0" w:color="auto"/>
            </w:tcBorders>
            <w:shd w:val="clear" w:color="auto" w:fill="auto"/>
            <w:noWrap/>
            <w:vAlign w:val="bottom"/>
            <w:hideMark/>
          </w:tcPr>
          <w:p w14:paraId="2D5A0163"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0.03%</w:t>
            </w:r>
          </w:p>
        </w:tc>
      </w:tr>
      <w:tr w:rsidR="00596801" w:rsidRPr="00B87AEA" w14:paraId="02153EE3"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BC1C1D8"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333670BC"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7</w:t>
            </w:r>
          </w:p>
        </w:tc>
        <w:tc>
          <w:tcPr>
            <w:tcW w:w="2021" w:type="dxa"/>
            <w:tcBorders>
              <w:top w:val="nil"/>
              <w:left w:val="nil"/>
              <w:bottom w:val="single" w:sz="4" w:space="0" w:color="auto"/>
              <w:right w:val="single" w:sz="4" w:space="0" w:color="auto"/>
            </w:tcBorders>
            <w:shd w:val="clear" w:color="auto" w:fill="auto"/>
            <w:noWrap/>
            <w:vAlign w:val="bottom"/>
            <w:hideMark/>
          </w:tcPr>
          <w:p w14:paraId="4A8F9A0A"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0.06%</w:t>
            </w:r>
          </w:p>
        </w:tc>
      </w:tr>
      <w:tr w:rsidR="00596801" w:rsidRPr="00B87AEA" w14:paraId="129961DB"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041A485C" w14:textId="77777777" w:rsidR="00596801" w:rsidRPr="00B87AEA" w:rsidRDefault="00596801"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Digital Information Services Group</w:t>
            </w:r>
          </w:p>
        </w:tc>
        <w:tc>
          <w:tcPr>
            <w:tcW w:w="2021" w:type="dxa"/>
            <w:tcBorders>
              <w:top w:val="nil"/>
              <w:left w:val="nil"/>
              <w:bottom w:val="single" w:sz="4" w:space="0" w:color="auto"/>
              <w:right w:val="single" w:sz="4" w:space="0" w:color="auto"/>
            </w:tcBorders>
            <w:shd w:val="clear" w:color="000000" w:fill="DCE6F1"/>
            <w:noWrap/>
            <w:vAlign w:val="bottom"/>
            <w:hideMark/>
          </w:tcPr>
          <w:p w14:paraId="7F56A63F"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253</w:t>
            </w:r>
          </w:p>
        </w:tc>
        <w:tc>
          <w:tcPr>
            <w:tcW w:w="2021" w:type="dxa"/>
            <w:tcBorders>
              <w:top w:val="nil"/>
              <w:left w:val="nil"/>
              <w:bottom w:val="single" w:sz="4" w:space="0" w:color="auto"/>
              <w:right w:val="single" w:sz="4" w:space="0" w:color="auto"/>
            </w:tcBorders>
            <w:shd w:val="clear" w:color="000000" w:fill="DCE6F1"/>
            <w:noWrap/>
            <w:vAlign w:val="bottom"/>
            <w:hideMark/>
          </w:tcPr>
          <w:p w14:paraId="3A34B1E5"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2.06%</w:t>
            </w:r>
          </w:p>
        </w:tc>
      </w:tr>
      <w:tr w:rsidR="00596801" w:rsidRPr="00B87AEA" w14:paraId="29F18002"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214BC2DC"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727F4384"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6</w:t>
            </w:r>
          </w:p>
        </w:tc>
        <w:tc>
          <w:tcPr>
            <w:tcW w:w="2021" w:type="dxa"/>
            <w:tcBorders>
              <w:top w:val="nil"/>
              <w:left w:val="nil"/>
              <w:bottom w:val="single" w:sz="4" w:space="0" w:color="auto"/>
              <w:right w:val="single" w:sz="4" w:space="0" w:color="auto"/>
            </w:tcBorders>
            <w:shd w:val="clear" w:color="auto" w:fill="auto"/>
            <w:noWrap/>
            <w:vAlign w:val="bottom"/>
            <w:hideMark/>
          </w:tcPr>
          <w:p w14:paraId="174E17BE"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0.05%</w:t>
            </w:r>
          </w:p>
        </w:tc>
      </w:tr>
      <w:tr w:rsidR="00596801" w:rsidRPr="00B87AEA" w14:paraId="25344D4D"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0C8981B"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1A80134F"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7</w:t>
            </w:r>
          </w:p>
        </w:tc>
        <w:tc>
          <w:tcPr>
            <w:tcW w:w="2021" w:type="dxa"/>
            <w:tcBorders>
              <w:top w:val="nil"/>
              <w:left w:val="nil"/>
              <w:bottom w:val="single" w:sz="4" w:space="0" w:color="auto"/>
              <w:right w:val="single" w:sz="4" w:space="0" w:color="auto"/>
            </w:tcBorders>
            <w:shd w:val="clear" w:color="auto" w:fill="auto"/>
            <w:noWrap/>
            <w:vAlign w:val="bottom"/>
            <w:hideMark/>
          </w:tcPr>
          <w:p w14:paraId="3E718CD3"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0.06%</w:t>
            </w:r>
          </w:p>
        </w:tc>
      </w:tr>
      <w:tr w:rsidR="00596801" w:rsidRPr="00B87AEA" w14:paraId="307B3825"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28643DC"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53E6344D"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173</w:t>
            </w:r>
          </w:p>
        </w:tc>
        <w:tc>
          <w:tcPr>
            <w:tcW w:w="2021" w:type="dxa"/>
            <w:tcBorders>
              <w:top w:val="nil"/>
              <w:left w:val="nil"/>
              <w:bottom w:val="single" w:sz="4" w:space="0" w:color="auto"/>
              <w:right w:val="single" w:sz="4" w:space="0" w:color="auto"/>
            </w:tcBorders>
            <w:shd w:val="clear" w:color="auto" w:fill="auto"/>
            <w:noWrap/>
            <w:vAlign w:val="bottom"/>
            <w:hideMark/>
          </w:tcPr>
          <w:p w14:paraId="41713E99"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1.41%</w:t>
            </w:r>
          </w:p>
        </w:tc>
      </w:tr>
      <w:tr w:rsidR="00596801" w:rsidRPr="00B87AEA" w14:paraId="7A362226"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2259EA4"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lastRenderedPageBreak/>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784399B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19</w:t>
            </w:r>
          </w:p>
        </w:tc>
        <w:tc>
          <w:tcPr>
            <w:tcW w:w="2021" w:type="dxa"/>
            <w:tcBorders>
              <w:top w:val="nil"/>
              <w:left w:val="nil"/>
              <w:bottom w:val="single" w:sz="4" w:space="0" w:color="auto"/>
              <w:right w:val="single" w:sz="4" w:space="0" w:color="auto"/>
            </w:tcBorders>
            <w:shd w:val="clear" w:color="auto" w:fill="auto"/>
            <w:noWrap/>
            <w:vAlign w:val="bottom"/>
            <w:hideMark/>
          </w:tcPr>
          <w:p w14:paraId="546D2520"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0.15%</w:t>
            </w:r>
          </w:p>
        </w:tc>
      </w:tr>
      <w:tr w:rsidR="00596801" w:rsidRPr="00B87AEA" w14:paraId="42769832"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9C910BB"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0193926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48</w:t>
            </w:r>
          </w:p>
        </w:tc>
        <w:tc>
          <w:tcPr>
            <w:tcW w:w="2021" w:type="dxa"/>
            <w:tcBorders>
              <w:top w:val="nil"/>
              <w:left w:val="nil"/>
              <w:bottom w:val="single" w:sz="4" w:space="0" w:color="auto"/>
              <w:right w:val="single" w:sz="4" w:space="0" w:color="auto"/>
            </w:tcBorders>
            <w:shd w:val="clear" w:color="auto" w:fill="auto"/>
            <w:noWrap/>
            <w:vAlign w:val="bottom"/>
            <w:hideMark/>
          </w:tcPr>
          <w:p w14:paraId="1564434D"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0.39%</w:t>
            </w:r>
          </w:p>
        </w:tc>
      </w:tr>
      <w:tr w:rsidR="00596801" w:rsidRPr="00B87AEA" w14:paraId="7746B836"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5AB9967C" w14:textId="77777777" w:rsidR="00596801" w:rsidRPr="00B87AEA" w:rsidRDefault="00596801"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Family Health Care Group</w:t>
            </w:r>
          </w:p>
        </w:tc>
        <w:tc>
          <w:tcPr>
            <w:tcW w:w="2021" w:type="dxa"/>
            <w:tcBorders>
              <w:top w:val="nil"/>
              <w:left w:val="nil"/>
              <w:bottom w:val="single" w:sz="4" w:space="0" w:color="auto"/>
              <w:right w:val="single" w:sz="4" w:space="0" w:color="auto"/>
            </w:tcBorders>
            <w:shd w:val="clear" w:color="000000" w:fill="DCE6F1"/>
            <w:noWrap/>
            <w:vAlign w:val="bottom"/>
            <w:hideMark/>
          </w:tcPr>
          <w:p w14:paraId="1CCEECD0"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954</w:t>
            </w:r>
          </w:p>
        </w:tc>
        <w:tc>
          <w:tcPr>
            <w:tcW w:w="2021" w:type="dxa"/>
            <w:tcBorders>
              <w:top w:val="nil"/>
              <w:left w:val="nil"/>
              <w:bottom w:val="single" w:sz="4" w:space="0" w:color="auto"/>
              <w:right w:val="single" w:sz="4" w:space="0" w:color="auto"/>
            </w:tcBorders>
            <w:shd w:val="clear" w:color="000000" w:fill="DCE6F1"/>
            <w:noWrap/>
            <w:vAlign w:val="bottom"/>
            <w:hideMark/>
          </w:tcPr>
          <w:p w14:paraId="495FB244"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7.77%</w:t>
            </w:r>
          </w:p>
        </w:tc>
      </w:tr>
      <w:tr w:rsidR="00596801" w:rsidRPr="00B87AEA" w14:paraId="05A42406"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F15E3D4"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35D231BB"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13</w:t>
            </w:r>
          </w:p>
        </w:tc>
        <w:tc>
          <w:tcPr>
            <w:tcW w:w="2021" w:type="dxa"/>
            <w:tcBorders>
              <w:top w:val="nil"/>
              <w:left w:val="nil"/>
              <w:bottom w:val="single" w:sz="4" w:space="0" w:color="auto"/>
              <w:right w:val="single" w:sz="4" w:space="0" w:color="auto"/>
            </w:tcBorders>
            <w:shd w:val="clear" w:color="auto" w:fill="auto"/>
            <w:noWrap/>
            <w:vAlign w:val="bottom"/>
            <w:hideMark/>
          </w:tcPr>
          <w:p w14:paraId="5BCA9432"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0.11%</w:t>
            </w:r>
          </w:p>
        </w:tc>
      </w:tr>
      <w:tr w:rsidR="00596801" w:rsidRPr="00B87AEA" w14:paraId="206D9713"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506B634"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6D8888F5"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10</w:t>
            </w:r>
          </w:p>
        </w:tc>
        <w:tc>
          <w:tcPr>
            <w:tcW w:w="2021" w:type="dxa"/>
            <w:tcBorders>
              <w:top w:val="nil"/>
              <w:left w:val="nil"/>
              <w:bottom w:val="single" w:sz="4" w:space="0" w:color="auto"/>
              <w:right w:val="single" w:sz="4" w:space="0" w:color="auto"/>
            </w:tcBorders>
            <w:shd w:val="clear" w:color="auto" w:fill="auto"/>
            <w:noWrap/>
            <w:vAlign w:val="bottom"/>
            <w:hideMark/>
          </w:tcPr>
          <w:p w14:paraId="29FB1551"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0.08%</w:t>
            </w:r>
          </w:p>
        </w:tc>
      </w:tr>
      <w:tr w:rsidR="00596801" w:rsidRPr="00B87AEA" w14:paraId="02AF1CCB"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274974CB"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48124EC3"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702</w:t>
            </w:r>
          </w:p>
        </w:tc>
        <w:tc>
          <w:tcPr>
            <w:tcW w:w="2021" w:type="dxa"/>
            <w:tcBorders>
              <w:top w:val="nil"/>
              <w:left w:val="nil"/>
              <w:bottom w:val="single" w:sz="4" w:space="0" w:color="auto"/>
              <w:right w:val="single" w:sz="4" w:space="0" w:color="auto"/>
            </w:tcBorders>
            <w:shd w:val="clear" w:color="auto" w:fill="auto"/>
            <w:noWrap/>
            <w:vAlign w:val="bottom"/>
            <w:hideMark/>
          </w:tcPr>
          <w:p w14:paraId="01645F7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5.72%</w:t>
            </w:r>
          </w:p>
        </w:tc>
      </w:tr>
      <w:tr w:rsidR="00596801" w:rsidRPr="00B87AEA" w14:paraId="0B188686"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2F052F2"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28AAB98F"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132</w:t>
            </w:r>
          </w:p>
        </w:tc>
        <w:tc>
          <w:tcPr>
            <w:tcW w:w="2021" w:type="dxa"/>
            <w:tcBorders>
              <w:top w:val="nil"/>
              <w:left w:val="nil"/>
              <w:bottom w:val="single" w:sz="4" w:space="0" w:color="auto"/>
              <w:right w:val="single" w:sz="4" w:space="0" w:color="auto"/>
            </w:tcBorders>
            <w:shd w:val="clear" w:color="auto" w:fill="auto"/>
            <w:noWrap/>
            <w:vAlign w:val="bottom"/>
            <w:hideMark/>
          </w:tcPr>
          <w:p w14:paraId="389D7183"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1.07%</w:t>
            </w:r>
          </w:p>
        </w:tc>
      </w:tr>
      <w:tr w:rsidR="00596801" w:rsidRPr="00B87AEA" w14:paraId="3854567E"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6ED68E5"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Undecided</w:t>
            </w:r>
          </w:p>
        </w:tc>
        <w:tc>
          <w:tcPr>
            <w:tcW w:w="2021" w:type="dxa"/>
            <w:tcBorders>
              <w:top w:val="nil"/>
              <w:left w:val="nil"/>
              <w:bottom w:val="single" w:sz="4" w:space="0" w:color="auto"/>
              <w:right w:val="single" w:sz="4" w:space="0" w:color="auto"/>
            </w:tcBorders>
            <w:shd w:val="clear" w:color="auto" w:fill="auto"/>
            <w:noWrap/>
            <w:vAlign w:val="bottom"/>
            <w:hideMark/>
          </w:tcPr>
          <w:p w14:paraId="1CDDE519"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w:t>
            </w:r>
          </w:p>
        </w:tc>
        <w:tc>
          <w:tcPr>
            <w:tcW w:w="2021" w:type="dxa"/>
            <w:tcBorders>
              <w:top w:val="nil"/>
              <w:left w:val="nil"/>
              <w:bottom w:val="single" w:sz="4" w:space="0" w:color="auto"/>
              <w:right w:val="single" w:sz="4" w:space="0" w:color="auto"/>
            </w:tcBorders>
            <w:shd w:val="clear" w:color="auto" w:fill="auto"/>
            <w:noWrap/>
            <w:vAlign w:val="bottom"/>
            <w:hideMark/>
          </w:tcPr>
          <w:p w14:paraId="07AAA3A3"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0.01%</w:t>
            </w:r>
          </w:p>
        </w:tc>
      </w:tr>
      <w:tr w:rsidR="00596801" w:rsidRPr="00B87AEA" w14:paraId="090AA74D"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686F50B"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5273759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96</w:t>
            </w:r>
          </w:p>
        </w:tc>
        <w:tc>
          <w:tcPr>
            <w:tcW w:w="2021" w:type="dxa"/>
            <w:tcBorders>
              <w:top w:val="nil"/>
              <w:left w:val="nil"/>
              <w:bottom w:val="single" w:sz="4" w:space="0" w:color="auto"/>
              <w:right w:val="single" w:sz="4" w:space="0" w:color="auto"/>
            </w:tcBorders>
            <w:shd w:val="clear" w:color="auto" w:fill="auto"/>
            <w:noWrap/>
            <w:vAlign w:val="bottom"/>
            <w:hideMark/>
          </w:tcPr>
          <w:p w14:paraId="327336D0"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0.78%</w:t>
            </w:r>
          </w:p>
        </w:tc>
      </w:tr>
      <w:tr w:rsidR="00596801" w:rsidRPr="00B87AEA" w14:paraId="6AD0C5D8"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78C0F15D" w14:textId="77777777" w:rsidR="00596801" w:rsidRPr="00B87AEA" w:rsidRDefault="00596801"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Finance Group</w:t>
            </w:r>
          </w:p>
        </w:tc>
        <w:tc>
          <w:tcPr>
            <w:tcW w:w="2021" w:type="dxa"/>
            <w:tcBorders>
              <w:top w:val="nil"/>
              <w:left w:val="nil"/>
              <w:bottom w:val="single" w:sz="4" w:space="0" w:color="auto"/>
              <w:right w:val="single" w:sz="4" w:space="0" w:color="auto"/>
            </w:tcBorders>
            <w:shd w:val="clear" w:color="000000" w:fill="DCE6F1"/>
            <w:noWrap/>
            <w:vAlign w:val="bottom"/>
            <w:hideMark/>
          </w:tcPr>
          <w:p w14:paraId="1CF86610"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224</w:t>
            </w:r>
          </w:p>
        </w:tc>
        <w:tc>
          <w:tcPr>
            <w:tcW w:w="2021" w:type="dxa"/>
            <w:tcBorders>
              <w:top w:val="nil"/>
              <w:left w:val="nil"/>
              <w:bottom w:val="single" w:sz="4" w:space="0" w:color="auto"/>
              <w:right w:val="single" w:sz="4" w:space="0" w:color="auto"/>
            </w:tcBorders>
            <w:shd w:val="clear" w:color="000000" w:fill="DCE6F1"/>
            <w:noWrap/>
            <w:vAlign w:val="bottom"/>
            <w:hideMark/>
          </w:tcPr>
          <w:p w14:paraId="00702F3C"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1.82%</w:t>
            </w:r>
          </w:p>
        </w:tc>
      </w:tr>
      <w:tr w:rsidR="00596801" w:rsidRPr="00B87AEA" w14:paraId="5F507DA5"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642E063"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2EA71127"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5A49E12E"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596801" w:rsidRPr="00B87AEA" w14:paraId="7C767624"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2DF11E46"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16233C86"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3</w:t>
            </w:r>
          </w:p>
        </w:tc>
        <w:tc>
          <w:tcPr>
            <w:tcW w:w="2021" w:type="dxa"/>
            <w:tcBorders>
              <w:top w:val="nil"/>
              <w:left w:val="nil"/>
              <w:bottom w:val="single" w:sz="4" w:space="0" w:color="auto"/>
              <w:right w:val="single" w:sz="4" w:space="0" w:color="auto"/>
            </w:tcBorders>
            <w:shd w:val="clear" w:color="auto" w:fill="auto"/>
            <w:noWrap/>
            <w:vAlign w:val="bottom"/>
            <w:hideMark/>
          </w:tcPr>
          <w:p w14:paraId="60D5930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596801" w:rsidRPr="00B87AEA" w14:paraId="55A26638"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79F33EB"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6197AD7D"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166</w:t>
            </w:r>
          </w:p>
        </w:tc>
        <w:tc>
          <w:tcPr>
            <w:tcW w:w="2021" w:type="dxa"/>
            <w:tcBorders>
              <w:top w:val="nil"/>
              <w:left w:val="nil"/>
              <w:bottom w:val="single" w:sz="4" w:space="0" w:color="auto"/>
              <w:right w:val="single" w:sz="4" w:space="0" w:color="auto"/>
            </w:tcBorders>
            <w:shd w:val="clear" w:color="auto" w:fill="auto"/>
            <w:noWrap/>
            <w:vAlign w:val="bottom"/>
            <w:hideMark/>
          </w:tcPr>
          <w:p w14:paraId="12E77C90"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1.35%</w:t>
            </w:r>
          </w:p>
        </w:tc>
      </w:tr>
      <w:tr w:rsidR="00596801" w:rsidRPr="00B87AEA" w14:paraId="065FF163"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2385E3D"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57843994"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24</w:t>
            </w:r>
          </w:p>
        </w:tc>
        <w:tc>
          <w:tcPr>
            <w:tcW w:w="2021" w:type="dxa"/>
            <w:tcBorders>
              <w:top w:val="nil"/>
              <w:left w:val="nil"/>
              <w:bottom w:val="single" w:sz="4" w:space="0" w:color="auto"/>
              <w:right w:val="single" w:sz="4" w:space="0" w:color="auto"/>
            </w:tcBorders>
            <w:shd w:val="clear" w:color="auto" w:fill="auto"/>
            <w:noWrap/>
            <w:vAlign w:val="bottom"/>
            <w:hideMark/>
          </w:tcPr>
          <w:p w14:paraId="06A1C06E"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0.20%</w:t>
            </w:r>
          </w:p>
        </w:tc>
      </w:tr>
      <w:tr w:rsidR="00596801" w:rsidRPr="00B87AEA" w14:paraId="4052B8BB"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29BC2A00"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Other sexual orientation not listed</w:t>
            </w:r>
          </w:p>
        </w:tc>
        <w:tc>
          <w:tcPr>
            <w:tcW w:w="2021" w:type="dxa"/>
            <w:tcBorders>
              <w:top w:val="nil"/>
              <w:left w:val="nil"/>
              <w:bottom w:val="single" w:sz="4" w:space="0" w:color="auto"/>
              <w:right w:val="single" w:sz="4" w:space="0" w:color="auto"/>
            </w:tcBorders>
            <w:shd w:val="clear" w:color="auto" w:fill="auto"/>
            <w:noWrap/>
            <w:vAlign w:val="bottom"/>
            <w:hideMark/>
          </w:tcPr>
          <w:p w14:paraId="32A3FCF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582C8E0F"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596801" w:rsidRPr="00B87AEA" w14:paraId="29C6309B"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085AB43"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6307EE32"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27</w:t>
            </w:r>
          </w:p>
        </w:tc>
        <w:tc>
          <w:tcPr>
            <w:tcW w:w="2021" w:type="dxa"/>
            <w:tcBorders>
              <w:top w:val="nil"/>
              <w:left w:val="nil"/>
              <w:bottom w:val="single" w:sz="4" w:space="0" w:color="auto"/>
              <w:right w:val="single" w:sz="4" w:space="0" w:color="auto"/>
            </w:tcBorders>
            <w:shd w:val="clear" w:color="auto" w:fill="auto"/>
            <w:noWrap/>
            <w:vAlign w:val="bottom"/>
            <w:hideMark/>
          </w:tcPr>
          <w:p w14:paraId="4249F19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0.22%</w:t>
            </w:r>
          </w:p>
        </w:tc>
      </w:tr>
      <w:tr w:rsidR="00596801" w:rsidRPr="00B87AEA" w14:paraId="0A648C7E"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334382BA" w14:textId="77777777" w:rsidR="00596801" w:rsidRPr="00B87AEA" w:rsidRDefault="00596801"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Medical Governance Group</w:t>
            </w:r>
          </w:p>
        </w:tc>
        <w:tc>
          <w:tcPr>
            <w:tcW w:w="2021" w:type="dxa"/>
            <w:tcBorders>
              <w:top w:val="nil"/>
              <w:left w:val="nil"/>
              <w:bottom w:val="single" w:sz="4" w:space="0" w:color="auto"/>
              <w:right w:val="single" w:sz="4" w:space="0" w:color="auto"/>
            </w:tcBorders>
            <w:shd w:val="clear" w:color="000000" w:fill="DCE6F1"/>
            <w:noWrap/>
            <w:vAlign w:val="bottom"/>
            <w:hideMark/>
          </w:tcPr>
          <w:p w14:paraId="3FFAD9EF"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62</w:t>
            </w:r>
          </w:p>
        </w:tc>
        <w:tc>
          <w:tcPr>
            <w:tcW w:w="2021" w:type="dxa"/>
            <w:tcBorders>
              <w:top w:val="nil"/>
              <w:left w:val="nil"/>
              <w:bottom w:val="single" w:sz="4" w:space="0" w:color="auto"/>
              <w:right w:val="single" w:sz="4" w:space="0" w:color="auto"/>
            </w:tcBorders>
            <w:shd w:val="clear" w:color="000000" w:fill="DCE6F1"/>
            <w:noWrap/>
            <w:vAlign w:val="bottom"/>
            <w:hideMark/>
          </w:tcPr>
          <w:p w14:paraId="158780CA"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0.50%</w:t>
            </w:r>
          </w:p>
        </w:tc>
      </w:tr>
      <w:tr w:rsidR="00596801" w:rsidRPr="00B87AEA" w14:paraId="7B17E8FB"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E6E7FB6"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00263CF7"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4</w:t>
            </w:r>
          </w:p>
        </w:tc>
        <w:tc>
          <w:tcPr>
            <w:tcW w:w="2021" w:type="dxa"/>
            <w:tcBorders>
              <w:top w:val="nil"/>
              <w:left w:val="nil"/>
              <w:bottom w:val="single" w:sz="4" w:space="0" w:color="auto"/>
              <w:right w:val="single" w:sz="4" w:space="0" w:color="auto"/>
            </w:tcBorders>
            <w:shd w:val="clear" w:color="auto" w:fill="auto"/>
            <w:noWrap/>
            <w:vAlign w:val="bottom"/>
            <w:hideMark/>
          </w:tcPr>
          <w:p w14:paraId="55FD8D05"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0.03%</w:t>
            </w:r>
          </w:p>
        </w:tc>
      </w:tr>
      <w:tr w:rsidR="00596801" w:rsidRPr="00B87AEA" w14:paraId="4DFFBCBF"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F51F08C"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6586255D"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66546050"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596801" w:rsidRPr="00B87AEA" w14:paraId="2E113138"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6F8C380"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7070F6B7"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45</w:t>
            </w:r>
          </w:p>
        </w:tc>
        <w:tc>
          <w:tcPr>
            <w:tcW w:w="2021" w:type="dxa"/>
            <w:tcBorders>
              <w:top w:val="nil"/>
              <w:left w:val="nil"/>
              <w:bottom w:val="single" w:sz="4" w:space="0" w:color="auto"/>
              <w:right w:val="single" w:sz="4" w:space="0" w:color="auto"/>
            </w:tcBorders>
            <w:shd w:val="clear" w:color="auto" w:fill="auto"/>
            <w:noWrap/>
            <w:vAlign w:val="bottom"/>
            <w:hideMark/>
          </w:tcPr>
          <w:p w14:paraId="38B5B5EE"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0.37%</w:t>
            </w:r>
          </w:p>
        </w:tc>
      </w:tr>
      <w:tr w:rsidR="00596801" w:rsidRPr="00B87AEA" w14:paraId="470E66AC"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49A0F4D"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0549F4A3"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8</w:t>
            </w:r>
          </w:p>
        </w:tc>
        <w:tc>
          <w:tcPr>
            <w:tcW w:w="2021" w:type="dxa"/>
            <w:tcBorders>
              <w:top w:val="nil"/>
              <w:left w:val="nil"/>
              <w:bottom w:val="single" w:sz="4" w:space="0" w:color="auto"/>
              <w:right w:val="single" w:sz="4" w:space="0" w:color="auto"/>
            </w:tcBorders>
            <w:shd w:val="clear" w:color="auto" w:fill="auto"/>
            <w:noWrap/>
            <w:vAlign w:val="bottom"/>
            <w:hideMark/>
          </w:tcPr>
          <w:p w14:paraId="013AC7C4"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0.07%</w:t>
            </w:r>
          </w:p>
        </w:tc>
      </w:tr>
      <w:tr w:rsidR="00596801" w:rsidRPr="00B87AEA" w14:paraId="4AFA094E"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E859E5E"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37193ED6"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3</w:t>
            </w:r>
          </w:p>
        </w:tc>
        <w:tc>
          <w:tcPr>
            <w:tcW w:w="2021" w:type="dxa"/>
            <w:tcBorders>
              <w:top w:val="nil"/>
              <w:left w:val="nil"/>
              <w:bottom w:val="single" w:sz="4" w:space="0" w:color="auto"/>
              <w:right w:val="single" w:sz="4" w:space="0" w:color="auto"/>
            </w:tcBorders>
            <w:shd w:val="clear" w:color="auto" w:fill="auto"/>
            <w:noWrap/>
            <w:vAlign w:val="bottom"/>
            <w:hideMark/>
          </w:tcPr>
          <w:p w14:paraId="5E8C648B"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596801" w:rsidRPr="00B87AEA" w14:paraId="5B94CDF7"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7543C2E2" w14:textId="77777777" w:rsidR="00596801" w:rsidRPr="00B87AEA" w:rsidRDefault="00596801"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Medicine</w:t>
            </w:r>
          </w:p>
        </w:tc>
        <w:tc>
          <w:tcPr>
            <w:tcW w:w="2021" w:type="dxa"/>
            <w:tcBorders>
              <w:top w:val="nil"/>
              <w:left w:val="nil"/>
              <w:bottom w:val="single" w:sz="4" w:space="0" w:color="auto"/>
              <w:right w:val="single" w:sz="4" w:space="0" w:color="auto"/>
            </w:tcBorders>
            <w:shd w:val="clear" w:color="000000" w:fill="DCE6F1"/>
            <w:noWrap/>
            <w:vAlign w:val="bottom"/>
            <w:hideMark/>
          </w:tcPr>
          <w:p w14:paraId="4398583B"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3068</w:t>
            </w:r>
          </w:p>
        </w:tc>
        <w:tc>
          <w:tcPr>
            <w:tcW w:w="2021" w:type="dxa"/>
            <w:tcBorders>
              <w:top w:val="nil"/>
              <w:left w:val="nil"/>
              <w:bottom w:val="single" w:sz="4" w:space="0" w:color="auto"/>
              <w:right w:val="single" w:sz="4" w:space="0" w:color="auto"/>
            </w:tcBorders>
            <w:shd w:val="clear" w:color="000000" w:fill="DCE6F1"/>
            <w:noWrap/>
            <w:vAlign w:val="bottom"/>
            <w:hideMark/>
          </w:tcPr>
          <w:p w14:paraId="467D9A49"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24.98%</w:t>
            </w:r>
          </w:p>
        </w:tc>
      </w:tr>
      <w:tr w:rsidR="00596801" w:rsidRPr="00B87AEA" w14:paraId="2BB0CD86"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6AE68B3"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1BF3916B"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42</w:t>
            </w:r>
          </w:p>
        </w:tc>
        <w:tc>
          <w:tcPr>
            <w:tcW w:w="2021" w:type="dxa"/>
            <w:tcBorders>
              <w:top w:val="nil"/>
              <w:left w:val="nil"/>
              <w:bottom w:val="single" w:sz="4" w:space="0" w:color="auto"/>
              <w:right w:val="single" w:sz="4" w:space="0" w:color="auto"/>
            </w:tcBorders>
            <w:shd w:val="clear" w:color="auto" w:fill="auto"/>
            <w:noWrap/>
            <w:vAlign w:val="bottom"/>
            <w:hideMark/>
          </w:tcPr>
          <w:p w14:paraId="6A1E690B"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0.34%</w:t>
            </w:r>
          </w:p>
        </w:tc>
      </w:tr>
      <w:tr w:rsidR="00596801" w:rsidRPr="00B87AEA" w14:paraId="02C5CCC7"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8C95131"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1E3C918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48</w:t>
            </w:r>
          </w:p>
        </w:tc>
        <w:tc>
          <w:tcPr>
            <w:tcW w:w="2021" w:type="dxa"/>
            <w:tcBorders>
              <w:top w:val="nil"/>
              <w:left w:val="nil"/>
              <w:bottom w:val="single" w:sz="4" w:space="0" w:color="auto"/>
              <w:right w:val="single" w:sz="4" w:space="0" w:color="auto"/>
            </w:tcBorders>
            <w:shd w:val="clear" w:color="auto" w:fill="auto"/>
            <w:noWrap/>
            <w:vAlign w:val="bottom"/>
            <w:hideMark/>
          </w:tcPr>
          <w:p w14:paraId="14A7C1E3"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0.39%</w:t>
            </w:r>
          </w:p>
        </w:tc>
      </w:tr>
      <w:tr w:rsidR="00596801" w:rsidRPr="00B87AEA" w14:paraId="5C1DC366"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94DA151"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32329505"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2310</w:t>
            </w:r>
          </w:p>
        </w:tc>
        <w:tc>
          <w:tcPr>
            <w:tcW w:w="2021" w:type="dxa"/>
            <w:tcBorders>
              <w:top w:val="nil"/>
              <w:left w:val="nil"/>
              <w:bottom w:val="single" w:sz="4" w:space="0" w:color="auto"/>
              <w:right w:val="single" w:sz="4" w:space="0" w:color="auto"/>
            </w:tcBorders>
            <w:shd w:val="clear" w:color="auto" w:fill="auto"/>
            <w:noWrap/>
            <w:vAlign w:val="bottom"/>
            <w:hideMark/>
          </w:tcPr>
          <w:p w14:paraId="598B9D4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18.81%</w:t>
            </w:r>
          </w:p>
        </w:tc>
      </w:tr>
      <w:tr w:rsidR="00596801" w:rsidRPr="00B87AEA" w14:paraId="0A64AF4A"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CDDFDA3"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6B585165"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433</w:t>
            </w:r>
          </w:p>
        </w:tc>
        <w:tc>
          <w:tcPr>
            <w:tcW w:w="2021" w:type="dxa"/>
            <w:tcBorders>
              <w:top w:val="nil"/>
              <w:left w:val="nil"/>
              <w:bottom w:val="single" w:sz="4" w:space="0" w:color="auto"/>
              <w:right w:val="single" w:sz="4" w:space="0" w:color="auto"/>
            </w:tcBorders>
            <w:shd w:val="clear" w:color="auto" w:fill="auto"/>
            <w:noWrap/>
            <w:vAlign w:val="bottom"/>
            <w:hideMark/>
          </w:tcPr>
          <w:p w14:paraId="36378135"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3.53%</w:t>
            </w:r>
          </w:p>
        </w:tc>
      </w:tr>
      <w:tr w:rsidR="00596801" w:rsidRPr="00B87AEA" w14:paraId="6773F5B7"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3A565F9"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Other sexual orientation not listed</w:t>
            </w:r>
          </w:p>
        </w:tc>
        <w:tc>
          <w:tcPr>
            <w:tcW w:w="2021" w:type="dxa"/>
            <w:tcBorders>
              <w:top w:val="nil"/>
              <w:left w:val="nil"/>
              <w:bottom w:val="single" w:sz="4" w:space="0" w:color="auto"/>
              <w:right w:val="single" w:sz="4" w:space="0" w:color="auto"/>
            </w:tcBorders>
            <w:shd w:val="clear" w:color="auto" w:fill="auto"/>
            <w:noWrap/>
            <w:vAlign w:val="bottom"/>
            <w:hideMark/>
          </w:tcPr>
          <w:p w14:paraId="0B45F53A"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3</w:t>
            </w:r>
          </w:p>
        </w:tc>
        <w:tc>
          <w:tcPr>
            <w:tcW w:w="2021" w:type="dxa"/>
            <w:tcBorders>
              <w:top w:val="nil"/>
              <w:left w:val="nil"/>
              <w:bottom w:val="single" w:sz="4" w:space="0" w:color="auto"/>
              <w:right w:val="single" w:sz="4" w:space="0" w:color="auto"/>
            </w:tcBorders>
            <w:shd w:val="clear" w:color="auto" w:fill="auto"/>
            <w:noWrap/>
            <w:vAlign w:val="bottom"/>
            <w:hideMark/>
          </w:tcPr>
          <w:p w14:paraId="15DD578A"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596801" w:rsidRPr="00B87AEA" w14:paraId="605AE81C"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6A64A3D"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Undecided</w:t>
            </w:r>
          </w:p>
        </w:tc>
        <w:tc>
          <w:tcPr>
            <w:tcW w:w="2021" w:type="dxa"/>
            <w:tcBorders>
              <w:top w:val="nil"/>
              <w:left w:val="nil"/>
              <w:bottom w:val="single" w:sz="4" w:space="0" w:color="auto"/>
              <w:right w:val="single" w:sz="4" w:space="0" w:color="auto"/>
            </w:tcBorders>
            <w:shd w:val="clear" w:color="auto" w:fill="auto"/>
            <w:noWrap/>
            <w:vAlign w:val="bottom"/>
            <w:hideMark/>
          </w:tcPr>
          <w:p w14:paraId="147B016C"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4</w:t>
            </w:r>
          </w:p>
        </w:tc>
        <w:tc>
          <w:tcPr>
            <w:tcW w:w="2021" w:type="dxa"/>
            <w:tcBorders>
              <w:top w:val="nil"/>
              <w:left w:val="nil"/>
              <w:bottom w:val="single" w:sz="4" w:space="0" w:color="auto"/>
              <w:right w:val="single" w:sz="4" w:space="0" w:color="auto"/>
            </w:tcBorders>
            <w:shd w:val="clear" w:color="auto" w:fill="auto"/>
            <w:noWrap/>
            <w:vAlign w:val="bottom"/>
            <w:hideMark/>
          </w:tcPr>
          <w:p w14:paraId="4DF237FE"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0.03%</w:t>
            </w:r>
          </w:p>
        </w:tc>
      </w:tr>
      <w:tr w:rsidR="00596801" w:rsidRPr="00B87AEA" w14:paraId="4FF9AD22"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A875609"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54FC6545"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228</w:t>
            </w:r>
          </w:p>
        </w:tc>
        <w:tc>
          <w:tcPr>
            <w:tcW w:w="2021" w:type="dxa"/>
            <w:tcBorders>
              <w:top w:val="nil"/>
              <w:left w:val="nil"/>
              <w:bottom w:val="single" w:sz="4" w:space="0" w:color="auto"/>
              <w:right w:val="single" w:sz="4" w:space="0" w:color="auto"/>
            </w:tcBorders>
            <w:shd w:val="clear" w:color="auto" w:fill="auto"/>
            <w:noWrap/>
            <w:vAlign w:val="bottom"/>
            <w:hideMark/>
          </w:tcPr>
          <w:p w14:paraId="71C5E546"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1.86%</w:t>
            </w:r>
          </w:p>
        </w:tc>
      </w:tr>
      <w:tr w:rsidR="00596801" w:rsidRPr="00B87AEA" w14:paraId="346A8BC8"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3873D130" w14:textId="77777777" w:rsidR="00596801" w:rsidRPr="00B87AEA" w:rsidRDefault="00596801"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Operations Management Group</w:t>
            </w:r>
          </w:p>
        </w:tc>
        <w:tc>
          <w:tcPr>
            <w:tcW w:w="2021" w:type="dxa"/>
            <w:tcBorders>
              <w:top w:val="nil"/>
              <w:left w:val="nil"/>
              <w:bottom w:val="single" w:sz="4" w:space="0" w:color="auto"/>
              <w:right w:val="single" w:sz="4" w:space="0" w:color="auto"/>
            </w:tcBorders>
            <w:shd w:val="clear" w:color="000000" w:fill="DCE6F1"/>
            <w:noWrap/>
            <w:vAlign w:val="bottom"/>
            <w:hideMark/>
          </w:tcPr>
          <w:p w14:paraId="4E2CDE20"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237</w:t>
            </w:r>
          </w:p>
        </w:tc>
        <w:tc>
          <w:tcPr>
            <w:tcW w:w="2021" w:type="dxa"/>
            <w:tcBorders>
              <w:top w:val="nil"/>
              <w:left w:val="nil"/>
              <w:bottom w:val="single" w:sz="4" w:space="0" w:color="auto"/>
              <w:right w:val="single" w:sz="4" w:space="0" w:color="auto"/>
            </w:tcBorders>
            <w:shd w:val="clear" w:color="000000" w:fill="DCE6F1"/>
            <w:noWrap/>
            <w:vAlign w:val="bottom"/>
            <w:hideMark/>
          </w:tcPr>
          <w:p w14:paraId="2A525A9A"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1.93%</w:t>
            </w:r>
          </w:p>
        </w:tc>
      </w:tr>
      <w:tr w:rsidR="00596801" w:rsidRPr="00B87AEA" w14:paraId="1D8FC104"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6813638"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5609F5E2"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572ABC89"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596801" w:rsidRPr="00B87AEA" w14:paraId="67B4B3A0"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2EEC89DA"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43712A0A"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5</w:t>
            </w:r>
          </w:p>
        </w:tc>
        <w:tc>
          <w:tcPr>
            <w:tcW w:w="2021" w:type="dxa"/>
            <w:tcBorders>
              <w:top w:val="nil"/>
              <w:left w:val="nil"/>
              <w:bottom w:val="single" w:sz="4" w:space="0" w:color="auto"/>
              <w:right w:val="single" w:sz="4" w:space="0" w:color="auto"/>
            </w:tcBorders>
            <w:shd w:val="clear" w:color="auto" w:fill="auto"/>
            <w:noWrap/>
            <w:vAlign w:val="bottom"/>
            <w:hideMark/>
          </w:tcPr>
          <w:p w14:paraId="6766A429"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0.04%</w:t>
            </w:r>
          </w:p>
        </w:tc>
      </w:tr>
      <w:tr w:rsidR="00596801" w:rsidRPr="00B87AEA" w14:paraId="251B112C"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A5BEF33"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53F4247C"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184</w:t>
            </w:r>
          </w:p>
        </w:tc>
        <w:tc>
          <w:tcPr>
            <w:tcW w:w="2021" w:type="dxa"/>
            <w:tcBorders>
              <w:top w:val="nil"/>
              <w:left w:val="nil"/>
              <w:bottom w:val="single" w:sz="4" w:space="0" w:color="auto"/>
              <w:right w:val="single" w:sz="4" w:space="0" w:color="auto"/>
            </w:tcBorders>
            <w:shd w:val="clear" w:color="auto" w:fill="auto"/>
            <w:noWrap/>
            <w:vAlign w:val="bottom"/>
            <w:hideMark/>
          </w:tcPr>
          <w:p w14:paraId="58288249"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1.50%</w:t>
            </w:r>
          </w:p>
        </w:tc>
      </w:tr>
      <w:tr w:rsidR="00596801" w:rsidRPr="00B87AEA" w14:paraId="1113BDE9"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A6E98FB"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1FEFA06A"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30</w:t>
            </w:r>
          </w:p>
        </w:tc>
        <w:tc>
          <w:tcPr>
            <w:tcW w:w="2021" w:type="dxa"/>
            <w:tcBorders>
              <w:top w:val="nil"/>
              <w:left w:val="nil"/>
              <w:bottom w:val="single" w:sz="4" w:space="0" w:color="auto"/>
              <w:right w:val="single" w:sz="4" w:space="0" w:color="auto"/>
            </w:tcBorders>
            <w:shd w:val="clear" w:color="auto" w:fill="auto"/>
            <w:noWrap/>
            <w:vAlign w:val="bottom"/>
            <w:hideMark/>
          </w:tcPr>
          <w:p w14:paraId="46E9C412"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0.24%</w:t>
            </w:r>
          </w:p>
        </w:tc>
      </w:tr>
      <w:tr w:rsidR="00596801" w:rsidRPr="00B87AEA" w14:paraId="7DBFA1B5"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D693F2E"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09A98FA5"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16</w:t>
            </w:r>
          </w:p>
        </w:tc>
        <w:tc>
          <w:tcPr>
            <w:tcW w:w="2021" w:type="dxa"/>
            <w:tcBorders>
              <w:top w:val="nil"/>
              <w:left w:val="nil"/>
              <w:bottom w:val="single" w:sz="4" w:space="0" w:color="auto"/>
              <w:right w:val="single" w:sz="4" w:space="0" w:color="auto"/>
            </w:tcBorders>
            <w:shd w:val="clear" w:color="auto" w:fill="auto"/>
            <w:noWrap/>
            <w:vAlign w:val="bottom"/>
            <w:hideMark/>
          </w:tcPr>
          <w:p w14:paraId="48F86ECE"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0.13%</w:t>
            </w:r>
          </w:p>
        </w:tc>
      </w:tr>
      <w:tr w:rsidR="00596801" w:rsidRPr="00B87AEA" w14:paraId="40CE63FE"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3BABAAE5" w14:textId="77777777" w:rsidR="00596801" w:rsidRPr="00B87AEA" w:rsidRDefault="00596801"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Surgery</w:t>
            </w:r>
          </w:p>
        </w:tc>
        <w:tc>
          <w:tcPr>
            <w:tcW w:w="2021" w:type="dxa"/>
            <w:tcBorders>
              <w:top w:val="nil"/>
              <w:left w:val="nil"/>
              <w:bottom w:val="single" w:sz="4" w:space="0" w:color="auto"/>
              <w:right w:val="single" w:sz="4" w:space="0" w:color="auto"/>
            </w:tcBorders>
            <w:shd w:val="clear" w:color="000000" w:fill="DCE6F1"/>
            <w:noWrap/>
            <w:vAlign w:val="bottom"/>
            <w:hideMark/>
          </w:tcPr>
          <w:p w14:paraId="43C7DCB2"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1936</w:t>
            </w:r>
          </w:p>
        </w:tc>
        <w:tc>
          <w:tcPr>
            <w:tcW w:w="2021" w:type="dxa"/>
            <w:tcBorders>
              <w:top w:val="nil"/>
              <w:left w:val="nil"/>
              <w:bottom w:val="single" w:sz="4" w:space="0" w:color="auto"/>
              <w:right w:val="single" w:sz="4" w:space="0" w:color="auto"/>
            </w:tcBorders>
            <w:shd w:val="clear" w:color="000000" w:fill="DCE6F1"/>
            <w:noWrap/>
            <w:vAlign w:val="bottom"/>
            <w:hideMark/>
          </w:tcPr>
          <w:p w14:paraId="656A79C5"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15.76%</w:t>
            </w:r>
          </w:p>
        </w:tc>
      </w:tr>
      <w:tr w:rsidR="00596801" w:rsidRPr="00B87AEA" w14:paraId="706C0C5A"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8DED08E"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lastRenderedPageBreak/>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26F3A3CA"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16</w:t>
            </w:r>
          </w:p>
        </w:tc>
        <w:tc>
          <w:tcPr>
            <w:tcW w:w="2021" w:type="dxa"/>
            <w:tcBorders>
              <w:top w:val="nil"/>
              <w:left w:val="nil"/>
              <w:bottom w:val="single" w:sz="4" w:space="0" w:color="auto"/>
              <w:right w:val="single" w:sz="4" w:space="0" w:color="auto"/>
            </w:tcBorders>
            <w:shd w:val="clear" w:color="auto" w:fill="auto"/>
            <w:noWrap/>
            <w:vAlign w:val="bottom"/>
            <w:hideMark/>
          </w:tcPr>
          <w:p w14:paraId="6BDF4BCE"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0.13%</w:t>
            </w:r>
          </w:p>
        </w:tc>
      </w:tr>
      <w:tr w:rsidR="00596801" w:rsidRPr="00B87AEA" w14:paraId="743DE9BD"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C22D5E6"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5F74C679"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22</w:t>
            </w:r>
          </w:p>
        </w:tc>
        <w:tc>
          <w:tcPr>
            <w:tcW w:w="2021" w:type="dxa"/>
            <w:tcBorders>
              <w:top w:val="nil"/>
              <w:left w:val="nil"/>
              <w:bottom w:val="single" w:sz="4" w:space="0" w:color="auto"/>
              <w:right w:val="single" w:sz="4" w:space="0" w:color="auto"/>
            </w:tcBorders>
            <w:shd w:val="clear" w:color="auto" w:fill="auto"/>
            <w:noWrap/>
            <w:vAlign w:val="bottom"/>
            <w:hideMark/>
          </w:tcPr>
          <w:p w14:paraId="1DEEFBC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0.18%</w:t>
            </w:r>
          </w:p>
        </w:tc>
      </w:tr>
      <w:tr w:rsidR="00596801" w:rsidRPr="00B87AEA" w14:paraId="0A095A4E"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63CFFCF"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6D2E5D52"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1328</w:t>
            </w:r>
          </w:p>
        </w:tc>
        <w:tc>
          <w:tcPr>
            <w:tcW w:w="2021" w:type="dxa"/>
            <w:tcBorders>
              <w:top w:val="nil"/>
              <w:left w:val="nil"/>
              <w:bottom w:val="single" w:sz="4" w:space="0" w:color="auto"/>
              <w:right w:val="single" w:sz="4" w:space="0" w:color="auto"/>
            </w:tcBorders>
            <w:shd w:val="clear" w:color="auto" w:fill="auto"/>
            <w:noWrap/>
            <w:vAlign w:val="bottom"/>
            <w:hideMark/>
          </w:tcPr>
          <w:p w14:paraId="26BF0AAD"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10.81%</w:t>
            </w:r>
          </w:p>
        </w:tc>
      </w:tr>
      <w:tr w:rsidR="00596801" w:rsidRPr="00B87AEA" w14:paraId="10800F8B"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23DA1271"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0002440F"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344</w:t>
            </w:r>
          </w:p>
        </w:tc>
        <w:tc>
          <w:tcPr>
            <w:tcW w:w="2021" w:type="dxa"/>
            <w:tcBorders>
              <w:top w:val="nil"/>
              <w:left w:val="nil"/>
              <w:bottom w:val="single" w:sz="4" w:space="0" w:color="auto"/>
              <w:right w:val="single" w:sz="4" w:space="0" w:color="auto"/>
            </w:tcBorders>
            <w:shd w:val="clear" w:color="auto" w:fill="auto"/>
            <w:noWrap/>
            <w:vAlign w:val="bottom"/>
            <w:hideMark/>
          </w:tcPr>
          <w:p w14:paraId="71F9A01B"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2.80%</w:t>
            </w:r>
          </w:p>
        </w:tc>
      </w:tr>
      <w:tr w:rsidR="00596801" w:rsidRPr="00B87AEA" w14:paraId="7FF3B770"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BE0FFC5"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Other sexual orientation not listed</w:t>
            </w:r>
          </w:p>
        </w:tc>
        <w:tc>
          <w:tcPr>
            <w:tcW w:w="2021" w:type="dxa"/>
            <w:tcBorders>
              <w:top w:val="nil"/>
              <w:left w:val="nil"/>
              <w:bottom w:val="single" w:sz="4" w:space="0" w:color="auto"/>
              <w:right w:val="single" w:sz="4" w:space="0" w:color="auto"/>
            </w:tcBorders>
            <w:shd w:val="clear" w:color="auto" w:fill="auto"/>
            <w:noWrap/>
            <w:vAlign w:val="bottom"/>
            <w:hideMark/>
          </w:tcPr>
          <w:p w14:paraId="21C0EBDB"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w:t>
            </w:r>
          </w:p>
        </w:tc>
        <w:tc>
          <w:tcPr>
            <w:tcW w:w="2021" w:type="dxa"/>
            <w:tcBorders>
              <w:top w:val="nil"/>
              <w:left w:val="nil"/>
              <w:bottom w:val="single" w:sz="4" w:space="0" w:color="auto"/>
              <w:right w:val="single" w:sz="4" w:space="0" w:color="auto"/>
            </w:tcBorders>
            <w:shd w:val="clear" w:color="auto" w:fill="auto"/>
            <w:noWrap/>
            <w:vAlign w:val="bottom"/>
            <w:hideMark/>
          </w:tcPr>
          <w:p w14:paraId="0124E862"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0.01%</w:t>
            </w:r>
          </w:p>
        </w:tc>
      </w:tr>
      <w:tr w:rsidR="00596801" w:rsidRPr="00B87AEA" w14:paraId="76E4F2F6"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3D13A9A"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Undecided</w:t>
            </w:r>
          </w:p>
        </w:tc>
        <w:tc>
          <w:tcPr>
            <w:tcW w:w="2021" w:type="dxa"/>
            <w:tcBorders>
              <w:top w:val="nil"/>
              <w:left w:val="nil"/>
              <w:bottom w:val="single" w:sz="4" w:space="0" w:color="auto"/>
              <w:right w:val="single" w:sz="4" w:space="0" w:color="auto"/>
            </w:tcBorders>
            <w:shd w:val="clear" w:color="auto" w:fill="auto"/>
            <w:noWrap/>
            <w:vAlign w:val="bottom"/>
            <w:hideMark/>
          </w:tcPr>
          <w:p w14:paraId="4CC1EF26"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3</w:t>
            </w:r>
          </w:p>
        </w:tc>
        <w:tc>
          <w:tcPr>
            <w:tcW w:w="2021" w:type="dxa"/>
            <w:tcBorders>
              <w:top w:val="nil"/>
              <w:left w:val="nil"/>
              <w:bottom w:val="single" w:sz="4" w:space="0" w:color="auto"/>
              <w:right w:val="single" w:sz="4" w:space="0" w:color="auto"/>
            </w:tcBorders>
            <w:shd w:val="clear" w:color="auto" w:fill="auto"/>
            <w:noWrap/>
            <w:vAlign w:val="bottom"/>
            <w:hideMark/>
          </w:tcPr>
          <w:p w14:paraId="47007067"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596801" w:rsidRPr="00B87AEA" w14:paraId="7A93845D"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849B583"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4EC53D07"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222</w:t>
            </w:r>
          </w:p>
        </w:tc>
        <w:tc>
          <w:tcPr>
            <w:tcW w:w="2021" w:type="dxa"/>
            <w:tcBorders>
              <w:top w:val="nil"/>
              <w:left w:val="nil"/>
              <w:bottom w:val="single" w:sz="4" w:space="0" w:color="auto"/>
              <w:right w:val="single" w:sz="4" w:space="0" w:color="auto"/>
            </w:tcBorders>
            <w:shd w:val="clear" w:color="auto" w:fill="auto"/>
            <w:noWrap/>
            <w:vAlign w:val="bottom"/>
            <w:hideMark/>
          </w:tcPr>
          <w:p w14:paraId="7FC3189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1.81%</w:t>
            </w:r>
          </w:p>
        </w:tc>
      </w:tr>
      <w:tr w:rsidR="00596801" w:rsidRPr="00B87AEA" w14:paraId="758E0A50"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0849DB73" w14:textId="77777777" w:rsidR="00596801" w:rsidRPr="00B87AEA" w:rsidRDefault="00596801"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CG Workforce and Organisational Development group</w:t>
            </w:r>
          </w:p>
        </w:tc>
        <w:tc>
          <w:tcPr>
            <w:tcW w:w="2021" w:type="dxa"/>
            <w:tcBorders>
              <w:top w:val="nil"/>
              <w:left w:val="nil"/>
              <w:bottom w:val="single" w:sz="4" w:space="0" w:color="auto"/>
              <w:right w:val="single" w:sz="4" w:space="0" w:color="auto"/>
            </w:tcBorders>
            <w:shd w:val="clear" w:color="000000" w:fill="DCE6F1"/>
            <w:noWrap/>
            <w:vAlign w:val="bottom"/>
            <w:hideMark/>
          </w:tcPr>
          <w:p w14:paraId="14748167"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1776</w:t>
            </w:r>
          </w:p>
        </w:tc>
        <w:tc>
          <w:tcPr>
            <w:tcW w:w="2021" w:type="dxa"/>
            <w:tcBorders>
              <w:top w:val="nil"/>
              <w:left w:val="nil"/>
              <w:bottom w:val="single" w:sz="4" w:space="0" w:color="auto"/>
              <w:right w:val="single" w:sz="4" w:space="0" w:color="auto"/>
            </w:tcBorders>
            <w:shd w:val="clear" w:color="000000" w:fill="DCE6F1"/>
            <w:noWrap/>
            <w:vAlign w:val="bottom"/>
            <w:hideMark/>
          </w:tcPr>
          <w:p w14:paraId="54950FDA"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14.46%</w:t>
            </w:r>
          </w:p>
        </w:tc>
      </w:tr>
      <w:tr w:rsidR="00596801" w:rsidRPr="00B87AEA" w14:paraId="438186DD"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652EA362"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493EDE69"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45</w:t>
            </w:r>
          </w:p>
        </w:tc>
        <w:tc>
          <w:tcPr>
            <w:tcW w:w="2021" w:type="dxa"/>
            <w:tcBorders>
              <w:top w:val="nil"/>
              <w:left w:val="nil"/>
              <w:bottom w:val="single" w:sz="4" w:space="0" w:color="auto"/>
              <w:right w:val="single" w:sz="4" w:space="0" w:color="auto"/>
            </w:tcBorders>
            <w:shd w:val="clear" w:color="auto" w:fill="auto"/>
            <w:noWrap/>
            <w:vAlign w:val="bottom"/>
            <w:hideMark/>
          </w:tcPr>
          <w:p w14:paraId="0BE74CFF"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0.37%</w:t>
            </w:r>
          </w:p>
        </w:tc>
      </w:tr>
      <w:tr w:rsidR="00596801" w:rsidRPr="00B87AEA" w14:paraId="2670E111"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B1F96EA"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65ED658C"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28</w:t>
            </w:r>
          </w:p>
        </w:tc>
        <w:tc>
          <w:tcPr>
            <w:tcW w:w="2021" w:type="dxa"/>
            <w:tcBorders>
              <w:top w:val="nil"/>
              <w:left w:val="nil"/>
              <w:bottom w:val="single" w:sz="4" w:space="0" w:color="auto"/>
              <w:right w:val="single" w:sz="4" w:space="0" w:color="auto"/>
            </w:tcBorders>
            <w:shd w:val="clear" w:color="auto" w:fill="auto"/>
            <w:noWrap/>
            <w:vAlign w:val="bottom"/>
            <w:hideMark/>
          </w:tcPr>
          <w:p w14:paraId="5F5DA431"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0.23%</w:t>
            </w:r>
          </w:p>
        </w:tc>
      </w:tr>
      <w:tr w:rsidR="00596801" w:rsidRPr="00B87AEA" w14:paraId="425E8EA4"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37706EA"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185132A0"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1244</w:t>
            </w:r>
          </w:p>
        </w:tc>
        <w:tc>
          <w:tcPr>
            <w:tcW w:w="2021" w:type="dxa"/>
            <w:tcBorders>
              <w:top w:val="nil"/>
              <w:left w:val="nil"/>
              <w:bottom w:val="single" w:sz="4" w:space="0" w:color="auto"/>
              <w:right w:val="single" w:sz="4" w:space="0" w:color="auto"/>
            </w:tcBorders>
            <w:shd w:val="clear" w:color="auto" w:fill="auto"/>
            <w:noWrap/>
            <w:vAlign w:val="bottom"/>
            <w:hideMark/>
          </w:tcPr>
          <w:p w14:paraId="7E0FE203"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10.13%</w:t>
            </w:r>
          </w:p>
        </w:tc>
      </w:tr>
      <w:tr w:rsidR="00596801" w:rsidRPr="00B87AEA" w14:paraId="2BDA4AC6"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409305AA"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634D2DA9"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282</w:t>
            </w:r>
          </w:p>
        </w:tc>
        <w:tc>
          <w:tcPr>
            <w:tcW w:w="2021" w:type="dxa"/>
            <w:tcBorders>
              <w:top w:val="nil"/>
              <w:left w:val="nil"/>
              <w:bottom w:val="single" w:sz="4" w:space="0" w:color="auto"/>
              <w:right w:val="single" w:sz="4" w:space="0" w:color="auto"/>
            </w:tcBorders>
            <w:shd w:val="clear" w:color="auto" w:fill="auto"/>
            <w:noWrap/>
            <w:vAlign w:val="bottom"/>
            <w:hideMark/>
          </w:tcPr>
          <w:p w14:paraId="22DDA39C"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2.30%</w:t>
            </w:r>
          </w:p>
        </w:tc>
      </w:tr>
      <w:tr w:rsidR="00596801" w:rsidRPr="00B87AEA" w14:paraId="2863BDE1"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073631F"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Other sexual orientation not listed</w:t>
            </w:r>
          </w:p>
        </w:tc>
        <w:tc>
          <w:tcPr>
            <w:tcW w:w="2021" w:type="dxa"/>
            <w:tcBorders>
              <w:top w:val="nil"/>
              <w:left w:val="nil"/>
              <w:bottom w:val="single" w:sz="4" w:space="0" w:color="auto"/>
              <w:right w:val="single" w:sz="4" w:space="0" w:color="auto"/>
            </w:tcBorders>
            <w:shd w:val="clear" w:color="auto" w:fill="auto"/>
            <w:noWrap/>
            <w:vAlign w:val="bottom"/>
            <w:hideMark/>
          </w:tcPr>
          <w:p w14:paraId="15AE8A42"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4</w:t>
            </w:r>
          </w:p>
        </w:tc>
        <w:tc>
          <w:tcPr>
            <w:tcW w:w="2021" w:type="dxa"/>
            <w:tcBorders>
              <w:top w:val="nil"/>
              <w:left w:val="nil"/>
              <w:bottom w:val="single" w:sz="4" w:space="0" w:color="auto"/>
              <w:right w:val="single" w:sz="4" w:space="0" w:color="auto"/>
            </w:tcBorders>
            <w:shd w:val="clear" w:color="auto" w:fill="auto"/>
            <w:noWrap/>
            <w:vAlign w:val="bottom"/>
            <w:hideMark/>
          </w:tcPr>
          <w:p w14:paraId="63FAD254"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0.03%</w:t>
            </w:r>
          </w:p>
        </w:tc>
      </w:tr>
      <w:tr w:rsidR="00596801" w:rsidRPr="00B87AEA" w14:paraId="72219A55"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57820A8"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Undecided</w:t>
            </w:r>
          </w:p>
        </w:tc>
        <w:tc>
          <w:tcPr>
            <w:tcW w:w="2021" w:type="dxa"/>
            <w:tcBorders>
              <w:top w:val="nil"/>
              <w:left w:val="nil"/>
              <w:bottom w:val="single" w:sz="4" w:space="0" w:color="auto"/>
              <w:right w:val="single" w:sz="4" w:space="0" w:color="auto"/>
            </w:tcBorders>
            <w:shd w:val="clear" w:color="auto" w:fill="auto"/>
            <w:noWrap/>
            <w:vAlign w:val="bottom"/>
            <w:hideMark/>
          </w:tcPr>
          <w:p w14:paraId="3C897E2F"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01BAB0E9"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596801" w:rsidRPr="00B87AEA" w14:paraId="0021EC97"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E2A97DC"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13108966"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171</w:t>
            </w:r>
          </w:p>
        </w:tc>
        <w:tc>
          <w:tcPr>
            <w:tcW w:w="2021" w:type="dxa"/>
            <w:tcBorders>
              <w:top w:val="nil"/>
              <w:left w:val="nil"/>
              <w:bottom w:val="single" w:sz="4" w:space="0" w:color="auto"/>
              <w:right w:val="single" w:sz="4" w:space="0" w:color="auto"/>
            </w:tcBorders>
            <w:shd w:val="clear" w:color="auto" w:fill="auto"/>
            <w:noWrap/>
            <w:vAlign w:val="bottom"/>
            <w:hideMark/>
          </w:tcPr>
          <w:p w14:paraId="7C73C38D"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1.39%</w:t>
            </w:r>
          </w:p>
        </w:tc>
      </w:tr>
      <w:tr w:rsidR="00596801" w:rsidRPr="00B87AEA" w14:paraId="515345D5" w14:textId="77777777" w:rsidTr="004F0D9D">
        <w:trPr>
          <w:trHeight w:val="31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307E13C7" w14:textId="77777777" w:rsidR="00596801" w:rsidRPr="00B87AEA" w:rsidRDefault="00596801" w:rsidP="004F0D9D">
            <w:pPr>
              <w:rPr>
                <w:rFonts w:ascii="Calibri" w:hAnsi="Calibri" w:cs="Calibri"/>
                <w:b/>
                <w:bCs/>
                <w:color w:val="000000"/>
                <w:sz w:val="24"/>
                <w:lang w:eastAsia="en-GB"/>
              </w:rPr>
            </w:pPr>
            <w:r w:rsidRPr="00B87AEA">
              <w:rPr>
                <w:rFonts w:ascii="Calibri" w:hAnsi="Calibri" w:cs="Calibri"/>
                <w:b/>
                <w:bCs/>
                <w:color w:val="000000"/>
                <w:sz w:val="24"/>
                <w:lang w:eastAsia="en-GB"/>
              </w:rPr>
              <w:t>419 LLP CG Estates &amp; Facilities</w:t>
            </w:r>
          </w:p>
        </w:tc>
        <w:tc>
          <w:tcPr>
            <w:tcW w:w="2021" w:type="dxa"/>
            <w:tcBorders>
              <w:top w:val="nil"/>
              <w:left w:val="nil"/>
              <w:bottom w:val="single" w:sz="4" w:space="0" w:color="auto"/>
              <w:right w:val="single" w:sz="4" w:space="0" w:color="auto"/>
            </w:tcBorders>
            <w:shd w:val="clear" w:color="000000" w:fill="DCE6F1"/>
            <w:noWrap/>
            <w:vAlign w:val="bottom"/>
            <w:hideMark/>
          </w:tcPr>
          <w:p w14:paraId="6FC9989A"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1316</w:t>
            </w:r>
          </w:p>
        </w:tc>
        <w:tc>
          <w:tcPr>
            <w:tcW w:w="2021" w:type="dxa"/>
            <w:tcBorders>
              <w:top w:val="nil"/>
              <w:left w:val="nil"/>
              <w:bottom w:val="single" w:sz="4" w:space="0" w:color="auto"/>
              <w:right w:val="single" w:sz="4" w:space="0" w:color="auto"/>
            </w:tcBorders>
            <w:shd w:val="clear" w:color="000000" w:fill="DCE6F1"/>
            <w:noWrap/>
            <w:vAlign w:val="bottom"/>
            <w:hideMark/>
          </w:tcPr>
          <w:p w14:paraId="23F035F9" w14:textId="77777777" w:rsidR="00596801" w:rsidRPr="00B87AEA" w:rsidRDefault="00596801" w:rsidP="004F0D9D">
            <w:pPr>
              <w:jc w:val="right"/>
              <w:rPr>
                <w:rFonts w:ascii="Calibri" w:hAnsi="Calibri" w:cs="Calibri"/>
                <w:b/>
                <w:bCs/>
                <w:color w:val="000000"/>
                <w:sz w:val="24"/>
                <w:lang w:eastAsia="en-GB"/>
              </w:rPr>
            </w:pPr>
            <w:r w:rsidRPr="00B87AEA">
              <w:rPr>
                <w:rFonts w:ascii="Calibri" w:hAnsi="Calibri" w:cs="Calibri"/>
                <w:b/>
                <w:bCs/>
                <w:color w:val="000000"/>
                <w:sz w:val="24"/>
                <w:lang w:eastAsia="en-GB"/>
              </w:rPr>
              <w:t>10.72%</w:t>
            </w:r>
          </w:p>
        </w:tc>
      </w:tr>
      <w:tr w:rsidR="00596801" w:rsidRPr="00B87AEA" w14:paraId="52F5EE53"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02AAD4F3"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Bisexual</w:t>
            </w:r>
          </w:p>
        </w:tc>
        <w:tc>
          <w:tcPr>
            <w:tcW w:w="2021" w:type="dxa"/>
            <w:tcBorders>
              <w:top w:val="nil"/>
              <w:left w:val="nil"/>
              <w:bottom w:val="single" w:sz="4" w:space="0" w:color="auto"/>
              <w:right w:val="single" w:sz="4" w:space="0" w:color="auto"/>
            </w:tcBorders>
            <w:shd w:val="clear" w:color="auto" w:fill="auto"/>
            <w:noWrap/>
            <w:vAlign w:val="bottom"/>
            <w:hideMark/>
          </w:tcPr>
          <w:p w14:paraId="6EB81636"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11</w:t>
            </w:r>
          </w:p>
        </w:tc>
        <w:tc>
          <w:tcPr>
            <w:tcW w:w="2021" w:type="dxa"/>
            <w:tcBorders>
              <w:top w:val="nil"/>
              <w:left w:val="nil"/>
              <w:bottom w:val="single" w:sz="4" w:space="0" w:color="auto"/>
              <w:right w:val="single" w:sz="4" w:space="0" w:color="auto"/>
            </w:tcBorders>
            <w:shd w:val="clear" w:color="auto" w:fill="auto"/>
            <w:noWrap/>
            <w:vAlign w:val="bottom"/>
            <w:hideMark/>
          </w:tcPr>
          <w:p w14:paraId="27390EB5"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0.09%</w:t>
            </w:r>
          </w:p>
        </w:tc>
      </w:tr>
      <w:tr w:rsidR="00596801" w:rsidRPr="00B87AEA" w14:paraId="5B87A9F5"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FC4C550"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Gay or Lesbian</w:t>
            </w:r>
          </w:p>
        </w:tc>
        <w:tc>
          <w:tcPr>
            <w:tcW w:w="2021" w:type="dxa"/>
            <w:tcBorders>
              <w:top w:val="nil"/>
              <w:left w:val="nil"/>
              <w:bottom w:val="single" w:sz="4" w:space="0" w:color="auto"/>
              <w:right w:val="single" w:sz="4" w:space="0" w:color="auto"/>
            </w:tcBorders>
            <w:shd w:val="clear" w:color="auto" w:fill="auto"/>
            <w:noWrap/>
            <w:vAlign w:val="bottom"/>
            <w:hideMark/>
          </w:tcPr>
          <w:p w14:paraId="7AD25BC3"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17</w:t>
            </w:r>
          </w:p>
        </w:tc>
        <w:tc>
          <w:tcPr>
            <w:tcW w:w="2021" w:type="dxa"/>
            <w:tcBorders>
              <w:top w:val="nil"/>
              <w:left w:val="nil"/>
              <w:bottom w:val="single" w:sz="4" w:space="0" w:color="auto"/>
              <w:right w:val="single" w:sz="4" w:space="0" w:color="auto"/>
            </w:tcBorders>
            <w:shd w:val="clear" w:color="auto" w:fill="auto"/>
            <w:noWrap/>
            <w:vAlign w:val="bottom"/>
            <w:hideMark/>
          </w:tcPr>
          <w:p w14:paraId="73172F8A"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0.14%</w:t>
            </w:r>
          </w:p>
        </w:tc>
      </w:tr>
      <w:tr w:rsidR="00596801" w:rsidRPr="00B87AEA" w14:paraId="4DFE54CD"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7E8FFA56"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Heterosexual or Straight</w:t>
            </w:r>
          </w:p>
        </w:tc>
        <w:tc>
          <w:tcPr>
            <w:tcW w:w="2021" w:type="dxa"/>
            <w:tcBorders>
              <w:top w:val="nil"/>
              <w:left w:val="nil"/>
              <w:bottom w:val="single" w:sz="4" w:space="0" w:color="auto"/>
              <w:right w:val="single" w:sz="4" w:space="0" w:color="auto"/>
            </w:tcBorders>
            <w:shd w:val="clear" w:color="auto" w:fill="auto"/>
            <w:noWrap/>
            <w:vAlign w:val="bottom"/>
            <w:hideMark/>
          </w:tcPr>
          <w:p w14:paraId="7483A961"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884</w:t>
            </w:r>
          </w:p>
        </w:tc>
        <w:tc>
          <w:tcPr>
            <w:tcW w:w="2021" w:type="dxa"/>
            <w:tcBorders>
              <w:top w:val="nil"/>
              <w:left w:val="nil"/>
              <w:bottom w:val="single" w:sz="4" w:space="0" w:color="auto"/>
              <w:right w:val="single" w:sz="4" w:space="0" w:color="auto"/>
            </w:tcBorders>
            <w:shd w:val="clear" w:color="auto" w:fill="auto"/>
            <w:noWrap/>
            <w:vAlign w:val="bottom"/>
            <w:hideMark/>
          </w:tcPr>
          <w:p w14:paraId="7A05DD0E"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7.20%</w:t>
            </w:r>
          </w:p>
        </w:tc>
      </w:tr>
      <w:tr w:rsidR="00596801" w:rsidRPr="00B87AEA" w14:paraId="5F0334E5"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310819E9"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Not stated (person asked but declined to provide a response)</w:t>
            </w:r>
          </w:p>
        </w:tc>
        <w:tc>
          <w:tcPr>
            <w:tcW w:w="2021" w:type="dxa"/>
            <w:tcBorders>
              <w:top w:val="nil"/>
              <w:left w:val="nil"/>
              <w:bottom w:val="single" w:sz="4" w:space="0" w:color="auto"/>
              <w:right w:val="single" w:sz="4" w:space="0" w:color="auto"/>
            </w:tcBorders>
            <w:shd w:val="clear" w:color="auto" w:fill="auto"/>
            <w:noWrap/>
            <w:vAlign w:val="bottom"/>
            <w:hideMark/>
          </w:tcPr>
          <w:p w14:paraId="1ED6C687"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384</w:t>
            </w:r>
          </w:p>
        </w:tc>
        <w:tc>
          <w:tcPr>
            <w:tcW w:w="2021" w:type="dxa"/>
            <w:tcBorders>
              <w:top w:val="nil"/>
              <w:left w:val="nil"/>
              <w:bottom w:val="single" w:sz="4" w:space="0" w:color="auto"/>
              <w:right w:val="single" w:sz="4" w:space="0" w:color="auto"/>
            </w:tcBorders>
            <w:shd w:val="clear" w:color="auto" w:fill="auto"/>
            <w:noWrap/>
            <w:vAlign w:val="bottom"/>
            <w:hideMark/>
          </w:tcPr>
          <w:p w14:paraId="308AFC70"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3.13%</w:t>
            </w:r>
          </w:p>
        </w:tc>
      </w:tr>
      <w:tr w:rsidR="00596801" w:rsidRPr="00B87AEA" w14:paraId="696D1E46"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91117BA"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Other sexual orientation not listed</w:t>
            </w:r>
          </w:p>
        </w:tc>
        <w:tc>
          <w:tcPr>
            <w:tcW w:w="2021" w:type="dxa"/>
            <w:tcBorders>
              <w:top w:val="nil"/>
              <w:left w:val="nil"/>
              <w:bottom w:val="single" w:sz="4" w:space="0" w:color="auto"/>
              <w:right w:val="single" w:sz="4" w:space="0" w:color="auto"/>
            </w:tcBorders>
            <w:shd w:val="clear" w:color="auto" w:fill="auto"/>
            <w:noWrap/>
            <w:vAlign w:val="bottom"/>
            <w:hideMark/>
          </w:tcPr>
          <w:p w14:paraId="3FC7E894"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w:t>
            </w:r>
          </w:p>
        </w:tc>
        <w:tc>
          <w:tcPr>
            <w:tcW w:w="2021" w:type="dxa"/>
            <w:tcBorders>
              <w:top w:val="nil"/>
              <w:left w:val="nil"/>
              <w:bottom w:val="single" w:sz="4" w:space="0" w:color="auto"/>
              <w:right w:val="single" w:sz="4" w:space="0" w:color="auto"/>
            </w:tcBorders>
            <w:shd w:val="clear" w:color="auto" w:fill="auto"/>
            <w:noWrap/>
            <w:vAlign w:val="bottom"/>
            <w:hideMark/>
          </w:tcPr>
          <w:p w14:paraId="73323D78"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0.01%</w:t>
            </w:r>
          </w:p>
        </w:tc>
      </w:tr>
      <w:tr w:rsidR="00596801" w:rsidRPr="00B87AEA" w14:paraId="7B143C24"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1A2F6309"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Undecided</w:t>
            </w:r>
          </w:p>
        </w:tc>
        <w:tc>
          <w:tcPr>
            <w:tcW w:w="2021" w:type="dxa"/>
            <w:tcBorders>
              <w:top w:val="nil"/>
              <w:left w:val="nil"/>
              <w:bottom w:val="single" w:sz="4" w:space="0" w:color="auto"/>
              <w:right w:val="single" w:sz="4" w:space="0" w:color="auto"/>
            </w:tcBorders>
            <w:shd w:val="clear" w:color="auto" w:fill="auto"/>
            <w:noWrap/>
            <w:vAlign w:val="bottom"/>
            <w:hideMark/>
          </w:tcPr>
          <w:p w14:paraId="26F7108F"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2</w:t>
            </w:r>
          </w:p>
        </w:tc>
        <w:tc>
          <w:tcPr>
            <w:tcW w:w="2021" w:type="dxa"/>
            <w:tcBorders>
              <w:top w:val="nil"/>
              <w:left w:val="nil"/>
              <w:bottom w:val="single" w:sz="4" w:space="0" w:color="auto"/>
              <w:right w:val="single" w:sz="4" w:space="0" w:color="auto"/>
            </w:tcBorders>
            <w:shd w:val="clear" w:color="auto" w:fill="auto"/>
            <w:noWrap/>
            <w:vAlign w:val="bottom"/>
            <w:hideMark/>
          </w:tcPr>
          <w:p w14:paraId="6F4311F1"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0.02%</w:t>
            </w:r>
          </w:p>
        </w:tc>
      </w:tr>
      <w:tr w:rsidR="00596801" w:rsidRPr="00B87AEA" w14:paraId="785B5A59" w14:textId="77777777" w:rsidTr="004F0D9D">
        <w:trPr>
          <w:trHeight w:val="315"/>
        </w:trPr>
        <w:tc>
          <w:tcPr>
            <w:tcW w:w="5998" w:type="dxa"/>
            <w:tcBorders>
              <w:top w:val="nil"/>
              <w:left w:val="single" w:sz="4" w:space="0" w:color="auto"/>
              <w:bottom w:val="single" w:sz="4" w:space="0" w:color="auto"/>
              <w:right w:val="single" w:sz="4" w:space="0" w:color="auto"/>
            </w:tcBorders>
            <w:shd w:val="clear" w:color="auto" w:fill="auto"/>
            <w:noWrap/>
            <w:vAlign w:val="bottom"/>
            <w:hideMark/>
          </w:tcPr>
          <w:p w14:paraId="52541901" w14:textId="77777777" w:rsidR="00596801" w:rsidRPr="00B87AEA" w:rsidRDefault="00596801" w:rsidP="004F0D9D">
            <w:pPr>
              <w:rPr>
                <w:rFonts w:ascii="Calibri" w:hAnsi="Calibri" w:cs="Calibri"/>
                <w:color w:val="000000"/>
                <w:sz w:val="24"/>
                <w:lang w:eastAsia="en-GB"/>
              </w:rPr>
            </w:pPr>
            <w:r w:rsidRPr="00B87AEA">
              <w:rPr>
                <w:rFonts w:ascii="Calibri" w:hAnsi="Calibri" w:cs="Calibri"/>
                <w:color w:val="000000"/>
                <w:sz w:val="24"/>
                <w:lang w:eastAsia="en-GB"/>
              </w:rPr>
              <w:t>Unspecified</w:t>
            </w:r>
          </w:p>
        </w:tc>
        <w:tc>
          <w:tcPr>
            <w:tcW w:w="2021" w:type="dxa"/>
            <w:tcBorders>
              <w:top w:val="nil"/>
              <w:left w:val="nil"/>
              <w:bottom w:val="single" w:sz="4" w:space="0" w:color="auto"/>
              <w:right w:val="single" w:sz="4" w:space="0" w:color="auto"/>
            </w:tcBorders>
            <w:shd w:val="clear" w:color="auto" w:fill="auto"/>
            <w:noWrap/>
            <w:vAlign w:val="bottom"/>
            <w:hideMark/>
          </w:tcPr>
          <w:p w14:paraId="7F5012CD"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17</w:t>
            </w:r>
          </w:p>
        </w:tc>
        <w:tc>
          <w:tcPr>
            <w:tcW w:w="2021" w:type="dxa"/>
            <w:tcBorders>
              <w:top w:val="nil"/>
              <w:left w:val="nil"/>
              <w:bottom w:val="single" w:sz="4" w:space="0" w:color="auto"/>
              <w:right w:val="single" w:sz="4" w:space="0" w:color="auto"/>
            </w:tcBorders>
            <w:shd w:val="clear" w:color="auto" w:fill="auto"/>
            <w:noWrap/>
            <w:vAlign w:val="bottom"/>
            <w:hideMark/>
          </w:tcPr>
          <w:p w14:paraId="3DEE41B4" w14:textId="77777777" w:rsidR="00596801" w:rsidRPr="00B87AEA" w:rsidRDefault="00596801" w:rsidP="004F0D9D">
            <w:pPr>
              <w:jc w:val="right"/>
              <w:rPr>
                <w:rFonts w:ascii="Calibri" w:hAnsi="Calibri" w:cs="Calibri"/>
                <w:color w:val="000000"/>
                <w:sz w:val="24"/>
                <w:lang w:eastAsia="en-GB"/>
              </w:rPr>
            </w:pPr>
            <w:r w:rsidRPr="00B87AEA">
              <w:rPr>
                <w:rFonts w:ascii="Calibri" w:hAnsi="Calibri" w:cs="Calibri"/>
                <w:color w:val="000000"/>
                <w:sz w:val="24"/>
                <w:lang w:eastAsia="en-GB"/>
              </w:rPr>
              <w:t>0.14%</w:t>
            </w:r>
          </w:p>
        </w:tc>
      </w:tr>
      <w:tr w:rsidR="00596801" w:rsidRPr="00B87AEA" w14:paraId="2719D80D" w14:textId="77777777" w:rsidTr="004F0D9D">
        <w:trPr>
          <w:trHeight w:val="375"/>
        </w:trPr>
        <w:tc>
          <w:tcPr>
            <w:tcW w:w="5998" w:type="dxa"/>
            <w:tcBorders>
              <w:top w:val="nil"/>
              <w:left w:val="single" w:sz="4" w:space="0" w:color="auto"/>
              <w:bottom w:val="single" w:sz="4" w:space="0" w:color="auto"/>
              <w:right w:val="single" w:sz="4" w:space="0" w:color="auto"/>
            </w:tcBorders>
            <w:shd w:val="clear" w:color="000000" w:fill="DCE6F1"/>
            <w:noWrap/>
            <w:vAlign w:val="bottom"/>
            <w:hideMark/>
          </w:tcPr>
          <w:p w14:paraId="63A5FEDE" w14:textId="77777777" w:rsidR="00596801" w:rsidRPr="00B87AEA" w:rsidRDefault="00596801" w:rsidP="004F0D9D">
            <w:pPr>
              <w:rPr>
                <w:rFonts w:ascii="Calibri" w:hAnsi="Calibri" w:cs="Calibri"/>
                <w:b/>
                <w:bCs/>
                <w:color w:val="000000"/>
                <w:sz w:val="28"/>
                <w:szCs w:val="28"/>
                <w:lang w:eastAsia="en-GB"/>
              </w:rPr>
            </w:pPr>
            <w:r w:rsidRPr="00B87AEA">
              <w:rPr>
                <w:rFonts w:ascii="Calibri" w:hAnsi="Calibri" w:cs="Calibri"/>
                <w:b/>
                <w:bCs/>
                <w:color w:val="000000"/>
                <w:sz w:val="28"/>
                <w:szCs w:val="28"/>
                <w:lang w:eastAsia="en-GB"/>
              </w:rPr>
              <w:t>Grand Total</w:t>
            </w:r>
          </w:p>
        </w:tc>
        <w:tc>
          <w:tcPr>
            <w:tcW w:w="2021" w:type="dxa"/>
            <w:tcBorders>
              <w:top w:val="nil"/>
              <w:left w:val="nil"/>
              <w:bottom w:val="single" w:sz="4" w:space="0" w:color="auto"/>
              <w:right w:val="single" w:sz="4" w:space="0" w:color="auto"/>
            </w:tcBorders>
            <w:shd w:val="clear" w:color="000000" w:fill="DCE6F1"/>
            <w:noWrap/>
            <w:vAlign w:val="bottom"/>
            <w:hideMark/>
          </w:tcPr>
          <w:p w14:paraId="722F7246" w14:textId="77777777" w:rsidR="00596801" w:rsidRPr="00B87AEA" w:rsidRDefault="00596801" w:rsidP="004F0D9D">
            <w:pPr>
              <w:jc w:val="right"/>
              <w:rPr>
                <w:rFonts w:ascii="Calibri" w:hAnsi="Calibri" w:cs="Calibri"/>
                <w:b/>
                <w:bCs/>
                <w:color w:val="000000"/>
                <w:sz w:val="28"/>
                <w:szCs w:val="28"/>
                <w:lang w:eastAsia="en-GB"/>
              </w:rPr>
            </w:pPr>
            <w:r w:rsidRPr="00B87AEA">
              <w:rPr>
                <w:rFonts w:ascii="Calibri" w:hAnsi="Calibri" w:cs="Calibri"/>
                <w:b/>
                <w:bCs/>
                <w:color w:val="000000"/>
                <w:sz w:val="28"/>
                <w:szCs w:val="28"/>
                <w:lang w:eastAsia="en-GB"/>
              </w:rPr>
              <w:t>12281</w:t>
            </w:r>
          </w:p>
        </w:tc>
        <w:tc>
          <w:tcPr>
            <w:tcW w:w="2021" w:type="dxa"/>
            <w:tcBorders>
              <w:top w:val="nil"/>
              <w:left w:val="nil"/>
              <w:bottom w:val="single" w:sz="4" w:space="0" w:color="auto"/>
              <w:right w:val="single" w:sz="4" w:space="0" w:color="auto"/>
            </w:tcBorders>
            <w:shd w:val="clear" w:color="000000" w:fill="DCE6F1"/>
            <w:noWrap/>
            <w:vAlign w:val="bottom"/>
            <w:hideMark/>
          </w:tcPr>
          <w:p w14:paraId="213FC94A" w14:textId="77777777" w:rsidR="00596801" w:rsidRPr="00B87AEA" w:rsidRDefault="00596801" w:rsidP="004F0D9D">
            <w:pPr>
              <w:jc w:val="right"/>
              <w:rPr>
                <w:rFonts w:ascii="Calibri" w:hAnsi="Calibri" w:cs="Calibri"/>
                <w:b/>
                <w:bCs/>
                <w:color w:val="000000"/>
                <w:sz w:val="28"/>
                <w:szCs w:val="28"/>
                <w:lang w:eastAsia="en-GB"/>
              </w:rPr>
            </w:pPr>
            <w:r w:rsidRPr="00B87AEA">
              <w:rPr>
                <w:rFonts w:ascii="Calibri" w:hAnsi="Calibri" w:cs="Calibri"/>
                <w:b/>
                <w:bCs/>
                <w:color w:val="000000"/>
                <w:sz w:val="28"/>
                <w:szCs w:val="28"/>
                <w:lang w:eastAsia="en-GB"/>
              </w:rPr>
              <w:t>100.00%</w:t>
            </w:r>
          </w:p>
        </w:tc>
      </w:tr>
    </w:tbl>
    <w:p w14:paraId="25823F18" w14:textId="77777777" w:rsidR="00596801" w:rsidRDefault="00596801" w:rsidP="00596801">
      <w:pPr>
        <w:rPr>
          <w:rFonts w:cs="Arial"/>
          <w:sz w:val="24"/>
        </w:rPr>
      </w:pPr>
    </w:p>
    <w:p w14:paraId="10BB436E" w14:textId="77777777" w:rsidR="00596801" w:rsidRDefault="00596801" w:rsidP="00596801">
      <w:pPr>
        <w:jc w:val="center"/>
        <w:rPr>
          <w:rFonts w:cs="Arial"/>
          <w:sz w:val="24"/>
        </w:rPr>
      </w:pPr>
    </w:p>
    <w:p w14:paraId="7B167FEA" w14:textId="77777777" w:rsidR="00596801" w:rsidRPr="00323AD2" w:rsidRDefault="00596801" w:rsidP="00596801">
      <w:pPr>
        <w:jc w:val="center"/>
        <w:rPr>
          <w:rFonts w:cs="Arial"/>
          <w:sz w:val="24"/>
        </w:rPr>
      </w:pPr>
    </w:p>
    <w:tbl>
      <w:tblPr>
        <w:tblW w:w="9200" w:type="dxa"/>
        <w:tblLook w:val="04A0" w:firstRow="1" w:lastRow="0" w:firstColumn="1" w:lastColumn="0" w:noHBand="0" w:noVBand="1"/>
      </w:tblPr>
      <w:tblGrid>
        <w:gridCol w:w="5840"/>
        <w:gridCol w:w="1760"/>
        <w:gridCol w:w="1600"/>
      </w:tblGrid>
      <w:tr w:rsidR="00596801" w:rsidRPr="00623B28" w14:paraId="616C58EC" w14:textId="77777777" w:rsidTr="004F0D9D">
        <w:trPr>
          <w:trHeight w:val="75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6339D" w14:textId="77777777" w:rsidR="00596801" w:rsidRPr="00623B28" w:rsidRDefault="00596801" w:rsidP="004F0D9D">
            <w:pPr>
              <w:jc w:val="center"/>
              <w:rPr>
                <w:rFonts w:ascii="Calibri" w:hAnsi="Calibri" w:cs="Calibri"/>
                <w:b/>
                <w:bCs/>
                <w:color w:val="000000"/>
                <w:sz w:val="28"/>
                <w:szCs w:val="28"/>
                <w:lang w:eastAsia="en-GB"/>
              </w:rPr>
            </w:pPr>
            <w:r w:rsidRPr="00623B28">
              <w:rPr>
                <w:rFonts w:ascii="Calibri" w:hAnsi="Calibri" w:cs="Calibri"/>
                <w:b/>
                <w:bCs/>
                <w:color w:val="000000"/>
                <w:sz w:val="28"/>
                <w:szCs w:val="28"/>
                <w:lang w:eastAsia="en-GB"/>
              </w:rPr>
              <w:t>Care Group Area vs Disability</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1F66CE67" w14:textId="77777777" w:rsidR="00596801" w:rsidRPr="00623B28" w:rsidRDefault="00596801" w:rsidP="004F0D9D">
            <w:pPr>
              <w:rPr>
                <w:rFonts w:ascii="Calibri" w:hAnsi="Calibri" w:cs="Calibri"/>
                <w:b/>
                <w:bCs/>
                <w:color w:val="000000"/>
                <w:sz w:val="28"/>
                <w:szCs w:val="28"/>
                <w:lang w:eastAsia="en-GB"/>
              </w:rPr>
            </w:pPr>
            <w:r w:rsidRPr="00623B28">
              <w:rPr>
                <w:rFonts w:ascii="Calibri" w:hAnsi="Calibri" w:cs="Arial"/>
                <w:b/>
                <w:bCs/>
                <w:color w:val="000000"/>
                <w:sz w:val="28"/>
                <w:szCs w:val="28"/>
                <w:lang w:eastAsia="en-GB"/>
              </w:rPr>
              <w:t xml:space="preserve">Headcount </w:t>
            </w:r>
            <w:r w:rsidRPr="00623B28">
              <w:rPr>
                <w:rFonts w:ascii="Calibri" w:hAnsi="Calibri" w:cs="Arial"/>
                <w:b/>
                <w:bCs/>
                <w:color w:val="000000"/>
                <w:sz w:val="28"/>
                <w:szCs w:val="28"/>
                <w:lang w:eastAsia="en-GB"/>
              </w:rPr>
              <w:br/>
              <w:t>of Disability</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14:paraId="4608FA05" w14:textId="77777777" w:rsidR="00596801" w:rsidRPr="00623B28" w:rsidRDefault="00596801" w:rsidP="004F0D9D">
            <w:pPr>
              <w:rPr>
                <w:rFonts w:ascii="Calibri" w:hAnsi="Calibri" w:cs="Calibri"/>
                <w:b/>
                <w:bCs/>
                <w:color w:val="000000"/>
                <w:sz w:val="28"/>
                <w:szCs w:val="28"/>
                <w:lang w:eastAsia="en-GB"/>
              </w:rPr>
            </w:pPr>
            <w:r w:rsidRPr="00623B28">
              <w:rPr>
                <w:rFonts w:ascii="Calibri" w:hAnsi="Calibri" w:cs="Arial"/>
                <w:b/>
                <w:bCs/>
                <w:color w:val="000000"/>
                <w:sz w:val="28"/>
                <w:szCs w:val="28"/>
                <w:lang w:eastAsia="en-GB"/>
              </w:rPr>
              <w:t xml:space="preserve">Percentage </w:t>
            </w:r>
            <w:r w:rsidRPr="00623B28">
              <w:rPr>
                <w:rFonts w:ascii="Calibri" w:hAnsi="Calibri" w:cs="Arial"/>
                <w:b/>
                <w:bCs/>
                <w:color w:val="000000"/>
                <w:sz w:val="28"/>
                <w:szCs w:val="28"/>
                <w:lang w:eastAsia="en-GB"/>
              </w:rPr>
              <w:br/>
              <w:t>of Disability</w:t>
            </w:r>
          </w:p>
        </w:tc>
      </w:tr>
      <w:tr w:rsidR="00596801" w:rsidRPr="00623B28" w14:paraId="5916789B"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149C3E0A" w14:textId="77777777" w:rsidR="00596801" w:rsidRPr="00623B28" w:rsidRDefault="00596801"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Cancer Specialist &amp; Clinical Support Services Group</w:t>
            </w:r>
          </w:p>
        </w:tc>
        <w:tc>
          <w:tcPr>
            <w:tcW w:w="1760" w:type="dxa"/>
            <w:tcBorders>
              <w:top w:val="nil"/>
              <w:left w:val="nil"/>
              <w:bottom w:val="single" w:sz="4" w:space="0" w:color="auto"/>
              <w:right w:val="single" w:sz="4" w:space="0" w:color="auto"/>
            </w:tcBorders>
            <w:shd w:val="clear" w:color="000000" w:fill="DCE6F1"/>
            <w:noWrap/>
            <w:vAlign w:val="bottom"/>
            <w:hideMark/>
          </w:tcPr>
          <w:p w14:paraId="4904B31D"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2244</w:t>
            </w:r>
          </w:p>
        </w:tc>
        <w:tc>
          <w:tcPr>
            <w:tcW w:w="1600" w:type="dxa"/>
            <w:tcBorders>
              <w:top w:val="nil"/>
              <w:left w:val="nil"/>
              <w:bottom w:val="single" w:sz="4" w:space="0" w:color="auto"/>
              <w:right w:val="single" w:sz="4" w:space="0" w:color="auto"/>
            </w:tcBorders>
            <w:shd w:val="clear" w:color="000000" w:fill="DCE6F1"/>
            <w:noWrap/>
            <w:vAlign w:val="bottom"/>
            <w:hideMark/>
          </w:tcPr>
          <w:p w14:paraId="54584330"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18.27%</w:t>
            </w:r>
          </w:p>
        </w:tc>
      </w:tr>
      <w:tr w:rsidR="00596801" w:rsidRPr="00623B28" w14:paraId="28BFCFA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E1DA8ED"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62E66509"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1693</w:t>
            </w:r>
          </w:p>
        </w:tc>
        <w:tc>
          <w:tcPr>
            <w:tcW w:w="1600" w:type="dxa"/>
            <w:tcBorders>
              <w:top w:val="nil"/>
              <w:left w:val="nil"/>
              <w:bottom w:val="single" w:sz="4" w:space="0" w:color="auto"/>
              <w:right w:val="single" w:sz="4" w:space="0" w:color="auto"/>
            </w:tcBorders>
            <w:shd w:val="clear" w:color="auto" w:fill="auto"/>
            <w:noWrap/>
            <w:vAlign w:val="bottom"/>
            <w:hideMark/>
          </w:tcPr>
          <w:p w14:paraId="3BBEFB69"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13.79%</w:t>
            </w:r>
          </w:p>
        </w:tc>
      </w:tr>
      <w:tr w:rsidR="00596801" w:rsidRPr="00623B28" w14:paraId="77DCFAF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18CF6DA"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77E6FF34"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99</w:t>
            </w:r>
          </w:p>
        </w:tc>
        <w:tc>
          <w:tcPr>
            <w:tcW w:w="1600" w:type="dxa"/>
            <w:tcBorders>
              <w:top w:val="nil"/>
              <w:left w:val="nil"/>
              <w:bottom w:val="single" w:sz="4" w:space="0" w:color="auto"/>
              <w:right w:val="single" w:sz="4" w:space="0" w:color="auto"/>
            </w:tcBorders>
            <w:shd w:val="clear" w:color="auto" w:fill="auto"/>
            <w:noWrap/>
            <w:vAlign w:val="bottom"/>
            <w:hideMark/>
          </w:tcPr>
          <w:p w14:paraId="73D97150"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0.81%</w:t>
            </w:r>
          </w:p>
        </w:tc>
      </w:tr>
      <w:tr w:rsidR="00596801" w:rsidRPr="00623B28" w14:paraId="5ED506E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3953ED4"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3F984E84"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366</w:t>
            </w:r>
          </w:p>
        </w:tc>
        <w:tc>
          <w:tcPr>
            <w:tcW w:w="1600" w:type="dxa"/>
            <w:tcBorders>
              <w:top w:val="nil"/>
              <w:left w:val="nil"/>
              <w:bottom w:val="single" w:sz="4" w:space="0" w:color="auto"/>
              <w:right w:val="single" w:sz="4" w:space="0" w:color="auto"/>
            </w:tcBorders>
            <w:shd w:val="clear" w:color="auto" w:fill="auto"/>
            <w:noWrap/>
            <w:vAlign w:val="bottom"/>
            <w:hideMark/>
          </w:tcPr>
          <w:p w14:paraId="5108EF66"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2.98%</w:t>
            </w:r>
          </w:p>
        </w:tc>
      </w:tr>
      <w:tr w:rsidR="00596801" w:rsidRPr="00623B28" w14:paraId="42DF2A6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D76A682"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3BDE93DB"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86</w:t>
            </w:r>
          </w:p>
        </w:tc>
        <w:tc>
          <w:tcPr>
            <w:tcW w:w="1600" w:type="dxa"/>
            <w:tcBorders>
              <w:top w:val="nil"/>
              <w:left w:val="nil"/>
              <w:bottom w:val="single" w:sz="4" w:space="0" w:color="auto"/>
              <w:right w:val="single" w:sz="4" w:space="0" w:color="auto"/>
            </w:tcBorders>
            <w:shd w:val="clear" w:color="auto" w:fill="auto"/>
            <w:noWrap/>
            <w:vAlign w:val="bottom"/>
            <w:hideMark/>
          </w:tcPr>
          <w:p w14:paraId="64DB0F19"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0.70%</w:t>
            </w:r>
          </w:p>
        </w:tc>
      </w:tr>
      <w:tr w:rsidR="00596801" w:rsidRPr="00623B28" w14:paraId="136F658E"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66B19C6" w14:textId="77777777" w:rsidR="00596801" w:rsidRPr="00623B28" w:rsidRDefault="00596801"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Chairman &amp; Chief Executives Office Group</w:t>
            </w:r>
          </w:p>
        </w:tc>
        <w:tc>
          <w:tcPr>
            <w:tcW w:w="1760" w:type="dxa"/>
            <w:tcBorders>
              <w:top w:val="nil"/>
              <w:left w:val="nil"/>
              <w:bottom w:val="single" w:sz="4" w:space="0" w:color="auto"/>
              <w:right w:val="single" w:sz="4" w:space="0" w:color="auto"/>
            </w:tcBorders>
            <w:shd w:val="clear" w:color="000000" w:fill="DCE6F1"/>
            <w:noWrap/>
            <w:vAlign w:val="bottom"/>
            <w:hideMark/>
          </w:tcPr>
          <w:p w14:paraId="55C87EAB"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58</w:t>
            </w:r>
          </w:p>
        </w:tc>
        <w:tc>
          <w:tcPr>
            <w:tcW w:w="1600" w:type="dxa"/>
            <w:tcBorders>
              <w:top w:val="nil"/>
              <w:left w:val="nil"/>
              <w:bottom w:val="single" w:sz="4" w:space="0" w:color="auto"/>
              <w:right w:val="single" w:sz="4" w:space="0" w:color="auto"/>
            </w:tcBorders>
            <w:shd w:val="clear" w:color="000000" w:fill="DCE6F1"/>
            <w:noWrap/>
            <w:vAlign w:val="bottom"/>
            <w:hideMark/>
          </w:tcPr>
          <w:p w14:paraId="07B059BD"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0.47%</w:t>
            </w:r>
          </w:p>
        </w:tc>
      </w:tr>
      <w:tr w:rsidR="00596801" w:rsidRPr="00623B28" w14:paraId="231DBB9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397AD69"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5CE47128"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49</w:t>
            </w:r>
          </w:p>
        </w:tc>
        <w:tc>
          <w:tcPr>
            <w:tcW w:w="1600" w:type="dxa"/>
            <w:tcBorders>
              <w:top w:val="nil"/>
              <w:left w:val="nil"/>
              <w:bottom w:val="single" w:sz="4" w:space="0" w:color="auto"/>
              <w:right w:val="single" w:sz="4" w:space="0" w:color="auto"/>
            </w:tcBorders>
            <w:shd w:val="clear" w:color="auto" w:fill="auto"/>
            <w:noWrap/>
            <w:vAlign w:val="bottom"/>
            <w:hideMark/>
          </w:tcPr>
          <w:p w14:paraId="42D5E778"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0.40%</w:t>
            </w:r>
          </w:p>
        </w:tc>
      </w:tr>
      <w:tr w:rsidR="00596801" w:rsidRPr="00623B28" w14:paraId="4294635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6B15C67"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1D32B423"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6</w:t>
            </w:r>
          </w:p>
        </w:tc>
        <w:tc>
          <w:tcPr>
            <w:tcW w:w="1600" w:type="dxa"/>
            <w:tcBorders>
              <w:top w:val="nil"/>
              <w:left w:val="nil"/>
              <w:bottom w:val="single" w:sz="4" w:space="0" w:color="auto"/>
              <w:right w:val="single" w:sz="4" w:space="0" w:color="auto"/>
            </w:tcBorders>
            <w:shd w:val="clear" w:color="auto" w:fill="auto"/>
            <w:noWrap/>
            <w:vAlign w:val="bottom"/>
            <w:hideMark/>
          </w:tcPr>
          <w:p w14:paraId="3D355897"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0.05%</w:t>
            </w:r>
          </w:p>
        </w:tc>
      </w:tr>
      <w:tr w:rsidR="00596801" w:rsidRPr="00623B28" w14:paraId="461F197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1B3A2D9"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737B390B"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3</w:t>
            </w:r>
          </w:p>
        </w:tc>
        <w:tc>
          <w:tcPr>
            <w:tcW w:w="1600" w:type="dxa"/>
            <w:tcBorders>
              <w:top w:val="nil"/>
              <w:left w:val="nil"/>
              <w:bottom w:val="single" w:sz="4" w:space="0" w:color="auto"/>
              <w:right w:val="single" w:sz="4" w:space="0" w:color="auto"/>
            </w:tcBorders>
            <w:shd w:val="clear" w:color="auto" w:fill="auto"/>
            <w:noWrap/>
            <w:vAlign w:val="bottom"/>
            <w:hideMark/>
          </w:tcPr>
          <w:p w14:paraId="59484F82"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0.02%</w:t>
            </w:r>
          </w:p>
        </w:tc>
      </w:tr>
      <w:tr w:rsidR="00596801" w:rsidRPr="00623B28" w14:paraId="004BE930"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322027D8" w14:textId="77777777" w:rsidR="00596801" w:rsidRPr="00623B28" w:rsidRDefault="00596801" w:rsidP="004F0D9D">
            <w:pPr>
              <w:rPr>
                <w:rFonts w:ascii="Calibri" w:hAnsi="Calibri" w:cs="Calibri"/>
                <w:b/>
                <w:bCs/>
                <w:color w:val="000000"/>
                <w:sz w:val="24"/>
                <w:lang w:eastAsia="en-GB"/>
              </w:rPr>
            </w:pPr>
            <w:r w:rsidRPr="00623B28">
              <w:rPr>
                <w:rFonts w:ascii="Calibri" w:hAnsi="Calibri" w:cs="Calibri"/>
                <w:b/>
                <w:bCs/>
                <w:color w:val="000000"/>
                <w:sz w:val="24"/>
                <w:lang w:eastAsia="en-GB"/>
              </w:rPr>
              <w:lastRenderedPageBreak/>
              <w:t>419 CG Chief Nurse Team</w:t>
            </w:r>
          </w:p>
        </w:tc>
        <w:tc>
          <w:tcPr>
            <w:tcW w:w="1760" w:type="dxa"/>
            <w:tcBorders>
              <w:top w:val="nil"/>
              <w:left w:val="nil"/>
              <w:bottom w:val="single" w:sz="4" w:space="0" w:color="auto"/>
              <w:right w:val="single" w:sz="4" w:space="0" w:color="auto"/>
            </w:tcBorders>
            <w:shd w:val="clear" w:color="000000" w:fill="DCE6F1"/>
            <w:noWrap/>
            <w:vAlign w:val="bottom"/>
            <w:hideMark/>
          </w:tcPr>
          <w:p w14:paraId="16A565DC"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121</w:t>
            </w:r>
          </w:p>
        </w:tc>
        <w:tc>
          <w:tcPr>
            <w:tcW w:w="1600" w:type="dxa"/>
            <w:tcBorders>
              <w:top w:val="nil"/>
              <w:left w:val="nil"/>
              <w:bottom w:val="single" w:sz="4" w:space="0" w:color="auto"/>
              <w:right w:val="single" w:sz="4" w:space="0" w:color="auto"/>
            </w:tcBorders>
            <w:shd w:val="clear" w:color="000000" w:fill="DCE6F1"/>
            <w:noWrap/>
            <w:vAlign w:val="bottom"/>
            <w:hideMark/>
          </w:tcPr>
          <w:p w14:paraId="62415AF9"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0.99%</w:t>
            </w:r>
          </w:p>
        </w:tc>
      </w:tr>
      <w:tr w:rsidR="00596801" w:rsidRPr="00623B28" w14:paraId="29A1374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B3D8B09"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030BC5BF"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100</w:t>
            </w:r>
          </w:p>
        </w:tc>
        <w:tc>
          <w:tcPr>
            <w:tcW w:w="1600" w:type="dxa"/>
            <w:tcBorders>
              <w:top w:val="nil"/>
              <w:left w:val="nil"/>
              <w:bottom w:val="single" w:sz="4" w:space="0" w:color="auto"/>
              <w:right w:val="single" w:sz="4" w:space="0" w:color="auto"/>
            </w:tcBorders>
            <w:shd w:val="clear" w:color="auto" w:fill="auto"/>
            <w:noWrap/>
            <w:vAlign w:val="bottom"/>
            <w:hideMark/>
          </w:tcPr>
          <w:p w14:paraId="75ADDA6B"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0.81%</w:t>
            </w:r>
          </w:p>
        </w:tc>
      </w:tr>
      <w:tr w:rsidR="00596801" w:rsidRPr="00623B28" w14:paraId="555FC4D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8D19740"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0BA4358A"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2</w:t>
            </w:r>
          </w:p>
        </w:tc>
        <w:tc>
          <w:tcPr>
            <w:tcW w:w="1600" w:type="dxa"/>
            <w:tcBorders>
              <w:top w:val="nil"/>
              <w:left w:val="nil"/>
              <w:bottom w:val="single" w:sz="4" w:space="0" w:color="auto"/>
              <w:right w:val="single" w:sz="4" w:space="0" w:color="auto"/>
            </w:tcBorders>
            <w:shd w:val="clear" w:color="auto" w:fill="auto"/>
            <w:noWrap/>
            <w:vAlign w:val="bottom"/>
            <w:hideMark/>
          </w:tcPr>
          <w:p w14:paraId="35A6A6F5"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0.02%</w:t>
            </w:r>
          </w:p>
        </w:tc>
      </w:tr>
      <w:tr w:rsidR="00596801" w:rsidRPr="00623B28" w14:paraId="713E37FF"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60F6304"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27567469"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10</w:t>
            </w:r>
          </w:p>
        </w:tc>
        <w:tc>
          <w:tcPr>
            <w:tcW w:w="1600" w:type="dxa"/>
            <w:tcBorders>
              <w:top w:val="nil"/>
              <w:left w:val="nil"/>
              <w:bottom w:val="single" w:sz="4" w:space="0" w:color="auto"/>
              <w:right w:val="single" w:sz="4" w:space="0" w:color="auto"/>
            </w:tcBorders>
            <w:shd w:val="clear" w:color="auto" w:fill="auto"/>
            <w:noWrap/>
            <w:vAlign w:val="bottom"/>
            <w:hideMark/>
          </w:tcPr>
          <w:p w14:paraId="3ABC9F76"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0.08%</w:t>
            </w:r>
          </w:p>
        </w:tc>
      </w:tr>
      <w:tr w:rsidR="00596801" w:rsidRPr="00623B28" w14:paraId="0CD1F84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AF7326F"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7856D5D1"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9</w:t>
            </w:r>
          </w:p>
        </w:tc>
        <w:tc>
          <w:tcPr>
            <w:tcW w:w="1600" w:type="dxa"/>
            <w:tcBorders>
              <w:top w:val="nil"/>
              <w:left w:val="nil"/>
              <w:bottom w:val="single" w:sz="4" w:space="0" w:color="auto"/>
              <w:right w:val="single" w:sz="4" w:space="0" w:color="auto"/>
            </w:tcBorders>
            <w:shd w:val="clear" w:color="auto" w:fill="auto"/>
            <w:noWrap/>
            <w:vAlign w:val="bottom"/>
            <w:hideMark/>
          </w:tcPr>
          <w:p w14:paraId="365598C1"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0.07%</w:t>
            </w:r>
          </w:p>
        </w:tc>
      </w:tr>
      <w:tr w:rsidR="00596801" w:rsidRPr="00623B28" w14:paraId="35B4BECE"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6E2DD524" w14:textId="77777777" w:rsidR="00596801" w:rsidRPr="00623B28" w:rsidRDefault="00596801"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Corporate Services</w:t>
            </w:r>
          </w:p>
        </w:tc>
        <w:tc>
          <w:tcPr>
            <w:tcW w:w="1760" w:type="dxa"/>
            <w:tcBorders>
              <w:top w:val="nil"/>
              <w:left w:val="nil"/>
              <w:bottom w:val="single" w:sz="4" w:space="0" w:color="auto"/>
              <w:right w:val="single" w:sz="4" w:space="0" w:color="auto"/>
            </w:tcBorders>
            <w:shd w:val="clear" w:color="000000" w:fill="DCE6F1"/>
            <w:noWrap/>
            <w:vAlign w:val="bottom"/>
            <w:hideMark/>
          </w:tcPr>
          <w:p w14:paraId="6F56A5C2"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32</w:t>
            </w:r>
          </w:p>
        </w:tc>
        <w:tc>
          <w:tcPr>
            <w:tcW w:w="1600" w:type="dxa"/>
            <w:tcBorders>
              <w:top w:val="nil"/>
              <w:left w:val="nil"/>
              <w:bottom w:val="single" w:sz="4" w:space="0" w:color="auto"/>
              <w:right w:val="single" w:sz="4" w:space="0" w:color="auto"/>
            </w:tcBorders>
            <w:shd w:val="clear" w:color="000000" w:fill="DCE6F1"/>
            <w:noWrap/>
            <w:vAlign w:val="bottom"/>
            <w:hideMark/>
          </w:tcPr>
          <w:p w14:paraId="6A220207"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0.26%</w:t>
            </w:r>
          </w:p>
        </w:tc>
      </w:tr>
      <w:tr w:rsidR="00596801" w:rsidRPr="00623B28" w14:paraId="15AB1C6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208ACC4"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51D8C36D"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22</w:t>
            </w:r>
          </w:p>
        </w:tc>
        <w:tc>
          <w:tcPr>
            <w:tcW w:w="1600" w:type="dxa"/>
            <w:tcBorders>
              <w:top w:val="nil"/>
              <w:left w:val="nil"/>
              <w:bottom w:val="single" w:sz="4" w:space="0" w:color="auto"/>
              <w:right w:val="single" w:sz="4" w:space="0" w:color="auto"/>
            </w:tcBorders>
            <w:shd w:val="clear" w:color="auto" w:fill="auto"/>
            <w:noWrap/>
            <w:vAlign w:val="bottom"/>
            <w:hideMark/>
          </w:tcPr>
          <w:p w14:paraId="03CE1FEB"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0.18%</w:t>
            </w:r>
          </w:p>
        </w:tc>
      </w:tr>
      <w:tr w:rsidR="00596801" w:rsidRPr="00623B28" w14:paraId="27C306E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06CEDA3"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4DE560BA"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9</w:t>
            </w:r>
          </w:p>
        </w:tc>
        <w:tc>
          <w:tcPr>
            <w:tcW w:w="1600" w:type="dxa"/>
            <w:tcBorders>
              <w:top w:val="nil"/>
              <w:left w:val="nil"/>
              <w:bottom w:val="single" w:sz="4" w:space="0" w:color="auto"/>
              <w:right w:val="single" w:sz="4" w:space="0" w:color="auto"/>
            </w:tcBorders>
            <w:shd w:val="clear" w:color="auto" w:fill="auto"/>
            <w:noWrap/>
            <w:vAlign w:val="bottom"/>
            <w:hideMark/>
          </w:tcPr>
          <w:p w14:paraId="73BCA997"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0.07%</w:t>
            </w:r>
          </w:p>
        </w:tc>
      </w:tr>
      <w:tr w:rsidR="00596801" w:rsidRPr="00623B28" w14:paraId="0EE3EB2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FEBDDD8"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16AAAE31"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w:t>
            </w:r>
          </w:p>
        </w:tc>
        <w:tc>
          <w:tcPr>
            <w:tcW w:w="1600" w:type="dxa"/>
            <w:tcBorders>
              <w:top w:val="nil"/>
              <w:left w:val="nil"/>
              <w:bottom w:val="single" w:sz="4" w:space="0" w:color="auto"/>
              <w:right w:val="single" w:sz="4" w:space="0" w:color="auto"/>
            </w:tcBorders>
            <w:shd w:val="clear" w:color="auto" w:fill="auto"/>
            <w:noWrap/>
            <w:vAlign w:val="bottom"/>
            <w:hideMark/>
          </w:tcPr>
          <w:p w14:paraId="2CE9580E"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0.01%</w:t>
            </w:r>
          </w:p>
        </w:tc>
      </w:tr>
      <w:tr w:rsidR="00596801" w:rsidRPr="00623B28" w14:paraId="1BEEFB5F"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8C0F761" w14:textId="77777777" w:rsidR="00596801" w:rsidRPr="00623B28" w:rsidRDefault="00596801"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Digital Information Services Group</w:t>
            </w:r>
          </w:p>
        </w:tc>
        <w:tc>
          <w:tcPr>
            <w:tcW w:w="1760" w:type="dxa"/>
            <w:tcBorders>
              <w:top w:val="nil"/>
              <w:left w:val="nil"/>
              <w:bottom w:val="single" w:sz="4" w:space="0" w:color="auto"/>
              <w:right w:val="single" w:sz="4" w:space="0" w:color="auto"/>
            </w:tcBorders>
            <w:shd w:val="clear" w:color="000000" w:fill="DCE6F1"/>
            <w:noWrap/>
            <w:vAlign w:val="bottom"/>
            <w:hideMark/>
          </w:tcPr>
          <w:p w14:paraId="7DDF37A0"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253</w:t>
            </w:r>
          </w:p>
        </w:tc>
        <w:tc>
          <w:tcPr>
            <w:tcW w:w="1600" w:type="dxa"/>
            <w:tcBorders>
              <w:top w:val="nil"/>
              <w:left w:val="nil"/>
              <w:bottom w:val="single" w:sz="4" w:space="0" w:color="auto"/>
              <w:right w:val="single" w:sz="4" w:space="0" w:color="auto"/>
            </w:tcBorders>
            <w:shd w:val="clear" w:color="000000" w:fill="DCE6F1"/>
            <w:noWrap/>
            <w:vAlign w:val="bottom"/>
            <w:hideMark/>
          </w:tcPr>
          <w:p w14:paraId="7765EAD6"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2.06%</w:t>
            </w:r>
          </w:p>
        </w:tc>
      </w:tr>
      <w:tr w:rsidR="00596801" w:rsidRPr="00623B28" w14:paraId="4C02547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A2E2715"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179E139E"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175</w:t>
            </w:r>
          </w:p>
        </w:tc>
        <w:tc>
          <w:tcPr>
            <w:tcW w:w="1600" w:type="dxa"/>
            <w:tcBorders>
              <w:top w:val="nil"/>
              <w:left w:val="nil"/>
              <w:bottom w:val="single" w:sz="4" w:space="0" w:color="auto"/>
              <w:right w:val="single" w:sz="4" w:space="0" w:color="auto"/>
            </w:tcBorders>
            <w:shd w:val="clear" w:color="auto" w:fill="auto"/>
            <w:noWrap/>
            <w:vAlign w:val="bottom"/>
            <w:hideMark/>
          </w:tcPr>
          <w:p w14:paraId="266356B6"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1.42%</w:t>
            </w:r>
          </w:p>
        </w:tc>
      </w:tr>
      <w:tr w:rsidR="00596801" w:rsidRPr="00623B28" w14:paraId="0965BEEF"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06E421A"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70EAAB1F"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3</w:t>
            </w:r>
          </w:p>
        </w:tc>
        <w:tc>
          <w:tcPr>
            <w:tcW w:w="1600" w:type="dxa"/>
            <w:tcBorders>
              <w:top w:val="nil"/>
              <w:left w:val="nil"/>
              <w:bottom w:val="single" w:sz="4" w:space="0" w:color="auto"/>
              <w:right w:val="single" w:sz="4" w:space="0" w:color="auto"/>
            </w:tcBorders>
            <w:shd w:val="clear" w:color="auto" w:fill="auto"/>
            <w:noWrap/>
            <w:vAlign w:val="bottom"/>
            <w:hideMark/>
          </w:tcPr>
          <w:p w14:paraId="75B3AFA2"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0.02%</w:t>
            </w:r>
          </w:p>
        </w:tc>
      </w:tr>
      <w:tr w:rsidR="00596801" w:rsidRPr="00623B28" w14:paraId="03D2BAD5"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F5A8BA7"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6FAC3B50"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57</w:t>
            </w:r>
          </w:p>
        </w:tc>
        <w:tc>
          <w:tcPr>
            <w:tcW w:w="1600" w:type="dxa"/>
            <w:tcBorders>
              <w:top w:val="nil"/>
              <w:left w:val="nil"/>
              <w:bottom w:val="single" w:sz="4" w:space="0" w:color="auto"/>
              <w:right w:val="single" w:sz="4" w:space="0" w:color="auto"/>
            </w:tcBorders>
            <w:shd w:val="clear" w:color="auto" w:fill="auto"/>
            <w:noWrap/>
            <w:vAlign w:val="bottom"/>
            <w:hideMark/>
          </w:tcPr>
          <w:p w14:paraId="3D6C6E5D"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0.46%</w:t>
            </w:r>
          </w:p>
        </w:tc>
      </w:tr>
      <w:tr w:rsidR="00596801" w:rsidRPr="00623B28" w14:paraId="264648B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6563713"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748BA87E"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18</w:t>
            </w:r>
          </w:p>
        </w:tc>
        <w:tc>
          <w:tcPr>
            <w:tcW w:w="1600" w:type="dxa"/>
            <w:tcBorders>
              <w:top w:val="nil"/>
              <w:left w:val="nil"/>
              <w:bottom w:val="single" w:sz="4" w:space="0" w:color="auto"/>
              <w:right w:val="single" w:sz="4" w:space="0" w:color="auto"/>
            </w:tcBorders>
            <w:shd w:val="clear" w:color="auto" w:fill="auto"/>
            <w:noWrap/>
            <w:vAlign w:val="bottom"/>
            <w:hideMark/>
          </w:tcPr>
          <w:p w14:paraId="2CCBECC0"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0.15%</w:t>
            </w:r>
          </w:p>
        </w:tc>
      </w:tr>
      <w:tr w:rsidR="00596801" w:rsidRPr="00623B28" w14:paraId="0EADB4DD"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7160221D" w14:textId="77777777" w:rsidR="00596801" w:rsidRPr="00623B28" w:rsidRDefault="00596801"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Family Health Care Group</w:t>
            </w:r>
          </w:p>
        </w:tc>
        <w:tc>
          <w:tcPr>
            <w:tcW w:w="1760" w:type="dxa"/>
            <w:tcBorders>
              <w:top w:val="nil"/>
              <w:left w:val="nil"/>
              <w:bottom w:val="single" w:sz="4" w:space="0" w:color="auto"/>
              <w:right w:val="single" w:sz="4" w:space="0" w:color="auto"/>
            </w:tcBorders>
            <w:shd w:val="clear" w:color="000000" w:fill="DCE6F1"/>
            <w:noWrap/>
            <w:vAlign w:val="bottom"/>
            <w:hideMark/>
          </w:tcPr>
          <w:p w14:paraId="1009B4FD"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954</w:t>
            </w:r>
          </w:p>
        </w:tc>
        <w:tc>
          <w:tcPr>
            <w:tcW w:w="1600" w:type="dxa"/>
            <w:tcBorders>
              <w:top w:val="nil"/>
              <w:left w:val="nil"/>
              <w:bottom w:val="single" w:sz="4" w:space="0" w:color="auto"/>
              <w:right w:val="single" w:sz="4" w:space="0" w:color="auto"/>
            </w:tcBorders>
            <w:shd w:val="clear" w:color="000000" w:fill="DCE6F1"/>
            <w:noWrap/>
            <w:vAlign w:val="bottom"/>
            <w:hideMark/>
          </w:tcPr>
          <w:p w14:paraId="5F710A87"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7.77%</w:t>
            </w:r>
          </w:p>
        </w:tc>
      </w:tr>
      <w:tr w:rsidR="00596801" w:rsidRPr="00623B28" w14:paraId="4B04D43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9003144"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576ED345"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753</w:t>
            </w:r>
          </w:p>
        </w:tc>
        <w:tc>
          <w:tcPr>
            <w:tcW w:w="1600" w:type="dxa"/>
            <w:tcBorders>
              <w:top w:val="nil"/>
              <w:left w:val="nil"/>
              <w:bottom w:val="single" w:sz="4" w:space="0" w:color="auto"/>
              <w:right w:val="single" w:sz="4" w:space="0" w:color="auto"/>
            </w:tcBorders>
            <w:shd w:val="clear" w:color="auto" w:fill="auto"/>
            <w:noWrap/>
            <w:vAlign w:val="bottom"/>
            <w:hideMark/>
          </w:tcPr>
          <w:p w14:paraId="51ABE88A"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6.13%</w:t>
            </w:r>
          </w:p>
        </w:tc>
      </w:tr>
      <w:tr w:rsidR="00596801" w:rsidRPr="00623B28" w14:paraId="1C5F3C05"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34F2DC3"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5F9B4025"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15</w:t>
            </w:r>
          </w:p>
        </w:tc>
        <w:tc>
          <w:tcPr>
            <w:tcW w:w="1600" w:type="dxa"/>
            <w:tcBorders>
              <w:top w:val="nil"/>
              <w:left w:val="nil"/>
              <w:bottom w:val="single" w:sz="4" w:space="0" w:color="auto"/>
              <w:right w:val="single" w:sz="4" w:space="0" w:color="auto"/>
            </w:tcBorders>
            <w:shd w:val="clear" w:color="auto" w:fill="auto"/>
            <w:noWrap/>
            <w:vAlign w:val="bottom"/>
            <w:hideMark/>
          </w:tcPr>
          <w:p w14:paraId="61F8AF05"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0.12%</w:t>
            </w:r>
          </w:p>
        </w:tc>
      </w:tr>
      <w:tr w:rsidR="00596801" w:rsidRPr="00623B28" w14:paraId="0CCBD28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C8E4032"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4841705E"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143</w:t>
            </w:r>
          </w:p>
        </w:tc>
        <w:tc>
          <w:tcPr>
            <w:tcW w:w="1600" w:type="dxa"/>
            <w:tcBorders>
              <w:top w:val="nil"/>
              <w:left w:val="nil"/>
              <w:bottom w:val="single" w:sz="4" w:space="0" w:color="auto"/>
              <w:right w:val="single" w:sz="4" w:space="0" w:color="auto"/>
            </w:tcBorders>
            <w:shd w:val="clear" w:color="auto" w:fill="auto"/>
            <w:noWrap/>
            <w:vAlign w:val="bottom"/>
            <w:hideMark/>
          </w:tcPr>
          <w:p w14:paraId="11809474"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1.16%</w:t>
            </w:r>
          </w:p>
        </w:tc>
      </w:tr>
      <w:tr w:rsidR="00596801" w:rsidRPr="00623B28" w14:paraId="745FB5A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257405C"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684CC450"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43</w:t>
            </w:r>
          </w:p>
        </w:tc>
        <w:tc>
          <w:tcPr>
            <w:tcW w:w="1600" w:type="dxa"/>
            <w:tcBorders>
              <w:top w:val="nil"/>
              <w:left w:val="nil"/>
              <w:bottom w:val="single" w:sz="4" w:space="0" w:color="auto"/>
              <w:right w:val="single" w:sz="4" w:space="0" w:color="auto"/>
            </w:tcBorders>
            <w:shd w:val="clear" w:color="auto" w:fill="auto"/>
            <w:noWrap/>
            <w:vAlign w:val="bottom"/>
            <w:hideMark/>
          </w:tcPr>
          <w:p w14:paraId="6414286C"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0.35%</w:t>
            </w:r>
          </w:p>
        </w:tc>
      </w:tr>
      <w:tr w:rsidR="00596801" w:rsidRPr="00623B28" w14:paraId="08BFC410"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16C81877" w14:textId="77777777" w:rsidR="00596801" w:rsidRPr="00623B28" w:rsidRDefault="00596801"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Finance Group</w:t>
            </w:r>
          </w:p>
        </w:tc>
        <w:tc>
          <w:tcPr>
            <w:tcW w:w="1760" w:type="dxa"/>
            <w:tcBorders>
              <w:top w:val="nil"/>
              <w:left w:val="nil"/>
              <w:bottom w:val="single" w:sz="4" w:space="0" w:color="auto"/>
              <w:right w:val="single" w:sz="4" w:space="0" w:color="auto"/>
            </w:tcBorders>
            <w:shd w:val="clear" w:color="000000" w:fill="DCE6F1"/>
            <w:noWrap/>
            <w:vAlign w:val="bottom"/>
            <w:hideMark/>
          </w:tcPr>
          <w:p w14:paraId="155F5697"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224</w:t>
            </w:r>
          </w:p>
        </w:tc>
        <w:tc>
          <w:tcPr>
            <w:tcW w:w="1600" w:type="dxa"/>
            <w:tcBorders>
              <w:top w:val="nil"/>
              <w:left w:val="nil"/>
              <w:bottom w:val="single" w:sz="4" w:space="0" w:color="auto"/>
              <w:right w:val="single" w:sz="4" w:space="0" w:color="auto"/>
            </w:tcBorders>
            <w:shd w:val="clear" w:color="000000" w:fill="DCE6F1"/>
            <w:noWrap/>
            <w:vAlign w:val="bottom"/>
            <w:hideMark/>
          </w:tcPr>
          <w:p w14:paraId="05898BAB"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1.82%</w:t>
            </w:r>
          </w:p>
        </w:tc>
      </w:tr>
      <w:tr w:rsidR="00596801" w:rsidRPr="00623B28" w14:paraId="64679705"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FD16258"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5EB69D36"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170</w:t>
            </w:r>
          </w:p>
        </w:tc>
        <w:tc>
          <w:tcPr>
            <w:tcW w:w="1600" w:type="dxa"/>
            <w:tcBorders>
              <w:top w:val="nil"/>
              <w:left w:val="nil"/>
              <w:bottom w:val="single" w:sz="4" w:space="0" w:color="auto"/>
              <w:right w:val="single" w:sz="4" w:space="0" w:color="auto"/>
            </w:tcBorders>
            <w:shd w:val="clear" w:color="auto" w:fill="auto"/>
            <w:noWrap/>
            <w:vAlign w:val="bottom"/>
            <w:hideMark/>
          </w:tcPr>
          <w:p w14:paraId="1EBA1941"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1.38%</w:t>
            </w:r>
          </w:p>
        </w:tc>
      </w:tr>
      <w:tr w:rsidR="00596801" w:rsidRPr="00623B28" w14:paraId="102D09D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51994CC"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716E4B38"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42</w:t>
            </w:r>
          </w:p>
        </w:tc>
        <w:tc>
          <w:tcPr>
            <w:tcW w:w="1600" w:type="dxa"/>
            <w:tcBorders>
              <w:top w:val="nil"/>
              <w:left w:val="nil"/>
              <w:bottom w:val="single" w:sz="4" w:space="0" w:color="auto"/>
              <w:right w:val="single" w:sz="4" w:space="0" w:color="auto"/>
            </w:tcBorders>
            <w:shd w:val="clear" w:color="auto" w:fill="auto"/>
            <w:noWrap/>
            <w:vAlign w:val="bottom"/>
            <w:hideMark/>
          </w:tcPr>
          <w:p w14:paraId="2F489FF3"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0.34%</w:t>
            </w:r>
          </w:p>
        </w:tc>
      </w:tr>
      <w:tr w:rsidR="00596801" w:rsidRPr="00623B28" w14:paraId="2452797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ADE56EB"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2EB92D7E"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12</w:t>
            </w:r>
          </w:p>
        </w:tc>
        <w:tc>
          <w:tcPr>
            <w:tcW w:w="1600" w:type="dxa"/>
            <w:tcBorders>
              <w:top w:val="nil"/>
              <w:left w:val="nil"/>
              <w:bottom w:val="single" w:sz="4" w:space="0" w:color="auto"/>
              <w:right w:val="single" w:sz="4" w:space="0" w:color="auto"/>
            </w:tcBorders>
            <w:shd w:val="clear" w:color="auto" w:fill="auto"/>
            <w:noWrap/>
            <w:vAlign w:val="bottom"/>
            <w:hideMark/>
          </w:tcPr>
          <w:p w14:paraId="1113167D"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0.10%</w:t>
            </w:r>
          </w:p>
        </w:tc>
      </w:tr>
      <w:tr w:rsidR="00596801" w:rsidRPr="00623B28" w14:paraId="20DBDF04"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B0AFC6A" w14:textId="77777777" w:rsidR="00596801" w:rsidRPr="00623B28" w:rsidRDefault="00596801"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Medical Governance Group</w:t>
            </w:r>
          </w:p>
        </w:tc>
        <w:tc>
          <w:tcPr>
            <w:tcW w:w="1760" w:type="dxa"/>
            <w:tcBorders>
              <w:top w:val="nil"/>
              <w:left w:val="nil"/>
              <w:bottom w:val="single" w:sz="4" w:space="0" w:color="auto"/>
              <w:right w:val="single" w:sz="4" w:space="0" w:color="auto"/>
            </w:tcBorders>
            <w:shd w:val="clear" w:color="000000" w:fill="DCE6F1"/>
            <w:noWrap/>
            <w:vAlign w:val="bottom"/>
            <w:hideMark/>
          </w:tcPr>
          <w:p w14:paraId="3F821FBC"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62</w:t>
            </w:r>
          </w:p>
        </w:tc>
        <w:tc>
          <w:tcPr>
            <w:tcW w:w="1600" w:type="dxa"/>
            <w:tcBorders>
              <w:top w:val="nil"/>
              <w:left w:val="nil"/>
              <w:bottom w:val="single" w:sz="4" w:space="0" w:color="auto"/>
              <w:right w:val="single" w:sz="4" w:space="0" w:color="auto"/>
            </w:tcBorders>
            <w:shd w:val="clear" w:color="000000" w:fill="DCE6F1"/>
            <w:noWrap/>
            <w:vAlign w:val="bottom"/>
            <w:hideMark/>
          </w:tcPr>
          <w:p w14:paraId="7E085618"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0.50%</w:t>
            </w:r>
          </w:p>
        </w:tc>
      </w:tr>
      <w:tr w:rsidR="00596801" w:rsidRPr="00623B28" w14:paraId="29EEE58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E075F84"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6BE8143B"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52</w:t>
            </w:r>
          </w:p>
        </w:tc>
        <w:tc>
          <w:tcPr>
            <w:tcW w:w="1600" w:type="dxa"/>
            <w:tcBorders>
              <w:top w:val="nil"/>
              <w:left w:val="nil"/>
              <w:bottom w:val="single" w:sz="4" w:space="0" w:color="auto"/>
              <w:right w:val="single" w:sz="4" w:space="0" w:color="auto"/>
            </w:tcBorders>
            <w:shd w:val="clear" w:color="auto" w:fill="auto"/>
            <w:noWrap/>
            <w:vAlign w:val="bottom"/>
            <w:hideMark/>
          </w:tcPr>
          <w:p w14:paraId="415D0E00"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0.42%</w:t>
            </w:r>
          </w:p>
        </w:tc>
      </w:tr>
      <w:tr w:rsidR="00596801" w:rsidRPr="00623B28" w14:paraId="7A91854D"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CE72EA0"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5BF482C5"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3</w:t>
            </w:r>
          </w:p>
        </w:tc>
        <w:tc>
          <w:tcPr>
            <w:tcW w:w="1600" w:type="dxa"/>
            <w:tcBorders>
              <w:top w:val="nil"/>
              <w:left w:val="nil"/>
              <w:bottom w:val="single" w:sz="4" w:space="0" w:color="auto"/>
              <w:right w:val="single" w:sz="4" w:space="0" w:color="auto"/>
            </w:tcBorders>
            <w:shd w:val="clear" w:color="auto" w:fill="auto"/>
            <w:noWrap/>
            <w:vAlign w:val="bottom"/>
            <w:hideMark/>
          </w:tcPr>
          <w:p w14:paraId="4E49A6D1"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0.02%</w:t>
            </w:r>
          </w:p>
        </w:tc>
      </w:tr>
      <w:tr w:rsidR="00596801" w:rsidRPr="00623B28" w14:paraId="305822B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BB3D1F6"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7C8A8EEC"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6</w:t>
            </w:r>
          </w:p>
        </w:tc>
        <w:tc>
          <w:tcPr>
            <w:tcW w:w="1600" w:type="dxa"/>
            <w:tcBorders>
              <w:top w:val="nil"/>
              <w:left w:val="nil"/>
              <w:bottom w:val="single" w:sz="4" w:space="0" w:color="auto"/>
              <w:right w:val="single" w:sz="4" w:space="0" w:color="auto"/>
            </w:tcBorders>
            <w:shd w:val="clear" w:color="auto" w:fill="auto"/>
            <w:noWrap/>
            <w:vAlign w:val="bottom"/>
            <w:hideMark/>
          </w:tcPr>
          <w:p w14:paraId="6A99FBA7"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0.05%</w:t>
            </w:r>
          </w:p>
        </w:tc>
      </w:tr>
      <w:tr w:rsidR="00596801" w:rsidRPr="00623B28" w14:paraId="088DA44C"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0379ECB"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30D397F5"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w:t>
            </w:r>
          </w:p>
        </w:tc>
        <w:tc>
          <w:tcPr>
            <w:tcW w:w="1600" w:type="dxa"/>
            <w:tcBorders>
              <w:top w:val="nil"/>
              <w:left w:val="nil"/>
              <w:bottom w:val="single" w:sz="4" w:space="0" w:color="auto"/>
              <w:right w:val="single" w:sz="4" w:space="0" w:color="auto"/>
            </w:tcBorders>
            <w:shd w:val="clear" w:color="auto" w:fill="auto"/>
            <w:noWrap/>
            <w:vAlign w:val="bottom"/>
            <w:hideMark/>
          </w:tcPr>
          <w:p w14:paraId="40794D0C"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0.01%</w:t>
            </w:r>
          </w:p>
        </w:tc>
      </w:tr>
      <w:tr w:rsidR="00596801" w:rsidRPr="00623B28" w14:paraId="219A016E"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3CE4B068" w14:textId="77777777" w:rsidR="00596801" w:rsidRPr="00623B28" w:rsidRDefault="00596801"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Medicine</w:t>
            </w:r>
          </w:p>
        </w:tc>
        <w:tc>
          <w:tcPr>
            <w:tcW w:w="1760" w:type="dxa"/>
            <w:tcBorders>
              <w:top w:val="nil"/>
              <w:left w:val="nil"/>
              <w:bottom w:val="single" w:sz="4" w:space="0" w:color="auto"/>
              <w:right w:val="single" w:sz="4" w:space="0" w:color="auto"/>
            </w:tcBorders>
            <w:shd w:val="clear" w:color="000000" w:fill="DCE6F1"/>
            <w:noWrap/>
            <w:vAlign w:val="bottom"/>
            <w:hideMark/>
          </w:tcPr>
          <w:p w14:paraId="2C50537C"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3068</w:t>
            </w:r>
          </w:p>
        </w:tc>
        <w:tc>
          <w:tcPr>
            <w:tcW w:w="1600" w:type="dxa"/>
            <w:tcBorders>
              <w:top w:val="nil"/>
              <w:left w:val="nil"/>
              <w:bottom w:val="single" w:sz="4" w:space="0" w:color="auto"/>
              <w:right w:val="single" w:sz="4" w:space="0" w:color="auto"/>
            </w:tcBorders>
            <w:shd w:val="clear" w:color="000000" w:fill="DCE6F1"/>
            <w:noWrap/>
            <w:vAlign w:val="bottom"/>
            <w:hideMark/>
          </w:tcPr>
          <w:p w14:paraId="209F7D63"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24.98%</w:t>
            </w:r>
          </w:p>
        </w:tc>
      </w:tr>
      <w:tr w:rsidR="00596801" w:rsidRPr="00623B28" w14:paraId="4BD6F5C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C3590DC"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1E030EBB"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2503</w:t>
            </w:r>
          </w:p>
        </w:tc>
        <w:tc>
          <w:tcPr>
            <w:tcW w:w="1600" w:type="dxa"/>
            <w:tcBorders>
              <w:top w:val="nil"/>
              <w:left w:val="nil"/>
              <w:bottom w:val="single" w:sz="4" w:space="0" w:color="auto"/>
              <w:right w:val="single" w:sz="4" w:space="0" w:color="auto"/>
            </w:tcBorders>
            <w:shd w:val="clear" w:color="auto" w:fill="auto"/>
            <w:noWrap/>
            <w:vAlign w:val="bottom"/>
            <w:hideMark/>
          </w:tcPr>
          <w:p w14:paraId="7658E85C"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20.38%</w:t>
            </w:r>
          </w:p>
        </w:tc>
      </w:tr>
      <w:tr w:rsidR="00596801" w:rsidRPr="00623B28" w14:paraId="78946D4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09EA8FC"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31C5840B"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91</w:t>
            </w:r>
          </w:p>
        </w:tc>
        <w:tc>
          <w:tcPr>
            <w:tcW w:w="1600" w:type="dxa"/>
            <w:tcBorders>
              <w:top w:val="nil"/>
              <w:left w:val="nil"/>
              <w:bottom w:val="single" w:sz="4" w:space="0" w:color="auto"/>
              <w:right w:val="single" w:sz="4" w:space="0" w:color="auto"/>
            </w:tcBorders>
            <w:shd w:val="clear" w:color="auto" w:fill="auto"/>
            <w:noWrap/>
            <w:vAlign w:val="bottom"/>
            <w:hideMark/>
          </w:tcPr>
          <w:p w14:paraId="01677231"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0.74%</w:t>
            </w:r>
          </w:p>
        </w:tc>
      </w:tr>
      <w:tr w:rsidR="00596801" w:rsidRPr="00623B28" w14:paraId="4082971B"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130644D"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Prefer Not To Answer</w:t>
            </w:r>
          </w:p>
        </w:tc>
        <w:tc>
          <w:tcPr>
            <w:tcW w:w="1760" w:type="dxa"/>
            <w:tcBorders>
              <w:top w:val="nil"/>
              <w:left w:val="nil"/>
              <w:bottom w:val="single" w:sz="4" w:space="0" w:color="auto"/>
              <w:right w:val="single" w:sz="4" w:space="0" w:color="auto"/>
            </w:tcBorders>
            <w:shd w:val="clear" w:color="auto" w:fill="auto"/>
            <w:noWrap/>
            <w:vAlign w:val="bottom"/>
            <w:hideMark/>
          </w:tcPr>
          <w:p w14:paraId="6884D5EE"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w:t>
            </w:r>
          </w:p>
        </w:tc>
        <w:tc>
          <w:tcPr>
            <w:tcW w:w="1600" w:type="dxa"/>
            <w:tcBorders>
              <w:top w:val="nil"/>
              <w:left w:val="nil"/>
              <w:bottom w:val="single" w:sz="4" w:space="0" w:color="auto"/>
              <w:right w:val="single" w:sz="4" w:space="0" w:color="auto"/>
            </w:tcBorders>
            <w:shd w:val="clear" w:color="auto" w:fill="auto"/>
            <w:noWrap/>
            <w:vAlign w:val="bottom"/>
            <w:hideMark/>
          </w:tcPr>
          <w:p w14:paraId="4B100452"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0.01%</w:t>
            </w:r>
          </w:p>
        </w:tc>
      </w:tr>
      <w:tr w:rsidR="00596801" w:rsidRPr="00623B28" w14:paraId="0433BC4D"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CEBAE10"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2881920D"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371</w:t>
            </w:r>
          </w:p>
        </w:tc>
        <w:tc>
          <w:tcPr>
            <w:tcW w:w="1600" w:type="dxa"/>
            <w:tcBorders>
              <w:top w:val="nil"/>
              <w:left w:val="nil"/>
              <w:bottom w:val="single" w:sz="4" w:space="0" w:color="auto"/>
              <w:right w:val="single" w:sz="4" w:space="0" w:color="auto"/>
            </w:tcBorders>
            <w:shd w:val="clear" w:color="auto" w:fill="auto"/>
            <w:noWrap/>
            <w:vAlign w:val="bottom"/>
            <w:hideMark/>
          </w:tcPr>
          <w:p w14:paraId="0DCCC87B"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3.02%</w:t>
            </w:r>
          </w:p>
        </w:tc>
      </w:tr>
      <w:tr w:rsidR="00596801" w:rsidRPr="00623B28" w14:paraId="4C5735E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FCB907E"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4F73064B"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102</w:t>
            </w:r>
          </w:p>
        </w:tc>
        <w:tc>
          <w:tcPr>
            <w:tcW w:w="1600" w:type="dxa"/>
            <w:tcBorders>
              <w:top w:val="nil"/>
              <w:left w:val="nil"/>
              <w:bottom w:val="single" w:sz="4" w:space="0" w:color="auto"/>
              <w:right w:val="single" w:sz="4" w:space="0" w:color="auto"/>
            </w:tcBorders>
            <w:shd w:val="clear" w:color="auto" w:fill="auto"/>
            <w:noWrap/>
            <w:vAlign w:val="bottom"/>
            <w:hideMark/>
          </w:tcPr>
          <w:p w14:paraId="0AC540E5"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0.83%</w:t>
            </w:r>
          </w:p>
        </w:tc>
      </w:tr>
      <w:tr w:rsidR="00596801" w:rsidRPr="00623B28" w14:paraId="694E6F9C"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8BBDF45" w14:textId="77777777" w:rsidR="00596801" w:rsidRPr="00623B28" w:rsidRDefault="00596801"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Operations Management Group</w:t>
            </w:r>
          </w:p>
        </w:tc>
        <w:tc>
          <w:tcPr>
            <w:tcW w:w="1760" w:type="dxa"/>
            <w:tcBorders>
              <w:top w:val="nil"/>
              <w:left w:val="nil"/>
              <w:bottom w:val="single" w:sz="4" w:space="0" w:color="auto"/>
              <w:right w:val="single" w:sz="4" w:space="0" w:color="auto"/>
            </w:tcBorders>
            <w:shd w:val="clear" w:color="000000" w:fill="DCE6F1"/>
            <w:noWrap/>
            <w:vAlign w:val="bottom"/>
            <w:hideMark/>
          </w:tcPr>
          <w:p w14:paraId="6A7139AC"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237</w:t>
            </w:r>
          </w:p>
        </w:tc>
        <w:tc>
          <w:tcPr>
            <w:tcW w:w="1600" w:type="dxa"/>
            <w:tcBorders>
              <w:top w:val="nil"/>
              <w:left w:val="nil"/>
              <w:bottom w:val="single" w:sz="4" w:space="0" w:color="auto"/>
              <w:right w:val="single" w:sz="4" w:space="0" w:color="auto"/>
            </w:tcBorders>
            <w:shd w:val="clear" w:color="000000" w:fill="DCE6F1"/>
            <w:noWrap/>
            <w:vAlign w:val="bottom"/>
            <w:hideMark/>
          </w:tcPr>
          <w:p w14:paraId="14BE72FF"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1.93%</w:t>
            </w:r>
          </w:p>
        </w:tc>
      </w:tr>
      <w:tr w:rsidR="00596801" w:rsidRPr="00623B28" w14:paraId="67D3714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11C9EC0"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4202CE84"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194</w:t>
            </w:r>
          </w:p>
        </w:tc>
        <w:tc>
          <w:tcPr>
            <w:tcW w:w="1600" w:type="dxa"/>
            <w:tcBorders>
              <w:top w:val="nil"/>
              <w:left w:val="nil"/>
              <w:bottom w:val="single" w:sz="4" w:space="0" w:color="auto"/>
              <w:right w:val="single" w:sz="4" w:space="0" w:color="auto"/>
            </w:tcBorders>
            <w:shd w:val="clear" w:color="auto" w:fill="auto"/>
            <w:noWrap/>
            <w:vAlign w:val="bottom"/>
            <w:hideMark/>
          </w:tcPr>
          <w:p w14:paraId="00B98296"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1.58%</w:t>
            </w:r>
          </w:p>
        </w:tc>
      </w:tr>
      <w:tr w:rsidR="00596801" w:rsidRPr="00623B28" w14:paraId="4BBE933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5ACD6BB"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42B69C80"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7</w:t>
            </w:r>
          </w:p>
        </w:tc>
        <w:tc>
          <w:tcPr>
            <w:tcW w:w="1600" w:type="dxa"/>
            <w:tcBorders>
              <w:top w:val="nil"/>
              <w:left w:val="nil"/>
              <w:bottom w:val="single" w:sz="4" w:space="0" w:color="auto"/>
              <w:right w:val="single" w:sz="4" w:space="0" w:color="auto"/>
            </w:tcBorders>
            <w:shd w:val="clear" w:color="auto" w:fill="auto"/>
            <w:noWrap/>
            <w:vAlign w:val="bottom"/>
            <w:hideMark/>
          </w:tcPr>
          <w:p w14:paraId="729EA8CC"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0.06%</w:t>
            </w:r>
          </w:p>
        </w:tc>
      </w:tr>
      <w:tr w:rsidR="00596801" w:rsidRPr="00623B28" w14:paraId="23568DF5"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921AD05"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Prefer Not To Answer</w:t>
            </w:r>
          </w:p>
        </w:tc>
        <w:tc>
          <w:tcPr>
            <w:tcW w:w="1760" w:type="dxa"/>
            <w:tcBorders>
              <w:top w:val="nil"/>
              <w:left w:val="nil"/>
              <w:bottom w:val="single" w:sz="4" w:space="0" w:color="auto"/>
              <w:right w:val="single" w:sz="4" w:space="0" w:color="auto"/>
            </w:tcBorders>
            <w:shd w:val="clear" w:color="auto" w:fill="auto"/>
            <w:noWrap/>
            <w:vAlign w:val="bottom"/>
            <w:hideMark/>
          </w:tcPr>
          <w:p w14:paraId="4BF77A13"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w:t>
            </w:r>
          </w:p>
        </w:tc>
        <w:tc>
          <w:tcPr>
            <w:tcW w:w="1600" w:type="dxa"/>
            <w:tcBorders>
              <w:top w:val="nil"/>
              <w:left w:val="nil"/>
              <w:bottom w:val="single" w:sz="4" w:space="0" w:color="auto"/>
              <w:right w:val="single" w:sz="4" w:space="0" w:color="auto"/>
            </w:tcBorders>
            <w:shd w:val="clear" w:color="auto" w:fill="auto"/>
            <w:noWrap/>
            <w:vAlign w:val="bottom"/>
            <w:hideMark/>
          </w:tcPr>
          <w:p w14:paraId="7012FBE6"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0.01%</w:t>
            </w:r>
          </w:p>
        </w:tc>
      </w:tr>
      <w:tr w:rsidR="00596801" w:rsidRPr="00623B28" w14:paraId="2E7409F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A90BCF4"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2DADCB63"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28</w:t>
            </w:r>
          </w:p>
        </w:tc>
        <w:tc>
          <w:tcPr>
            <w:tcW w:w="1600" w:type="dxa"/>
            <w:tcBorders>
              <w:top w:val="nil"/>
              <w:left w:val="nil"/>
              <w:bottom w:val="single" w:sz="4" w:space="0" w:color="auto"/>
              <w:right w:val="single" w:sz="4" w:space="0" w:color="auto"/>
            </w:tcBorders>
            <w:shd w:val="clear" w:color="auto" w:fill="auto"/>
            <w:noWrap/>
            <w:vAlign w:val="bottom"/>
            <w:hideMark/>
          </w:tcPr>
          <w:p w14:paraId="7F605A45"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0.23%</w:t>
            </w:r>
          </w:p>
        </w:tc>
      </w:tr>
      <w:tr w:rsidR="00596801" w:rsidRPr="00623B28" w14:paraId="3B92355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4AE4C93"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1DBC7E11"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7</w:t>
            </w:r>
          </w:p>
        </w:tc>
        <w:tc>
          <w:tcPr>
            <w:tcW w:w="1600" w:type="dxa"/>
            <w:tcBorders>
              <w:top w:val="nil"/>
              <w:left w:val="nil"/>
              <w:bottom w:val="single" w:sz="4" w:space="0" w:color="auto"/>
              <w:right w:val="single" w:sz="4" w:space="0" w:color="auto"/>
            </w:tcBorders>
            <w:shd w:val="clear" w:color="auto" w:fill="auto"/>
            <w:noWrap/>
            <w:vAlign w:val="bottom"/>
            <w:hideMark/>
          </w:tcPr>
          <w:p w14:paraId="633D23C5"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0.06%</w:t>
            </w:r>
          </w:p>
        </w:tc>
      </w:tr>
      <w:tr w:rsidR="00596801" w:rsidRPr="00623B28" w14:paraId="7C1DA4BD"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7315900A" w14:textId="77777777" w:rsidR="00596801" w:rsidRPr="00623B28" w:rsidRDefault="00596801"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Surgery</w:t>
            </w:r>
          </w:p>
        </w:tc>
        <w:tc>
          <w:tcPr>
            <w:tcW w:w="1760" w:type="dxa"/>
            <w:tcBorders>
              <w:top w:val="nil"/>
              <w:left w:val="nil"/>
              <w:bottom w:val="single" w:sz="4" w:space="0" w:color="auto"/>
              <w:right w:val="single" w:sz="4" w:space="0" w:color="auto"/>
            </w:tcBorders>
            <w:shd w:val="clear" w:color="000000" w:fill="DCE6F1"/>
            <w:noWrap/>
            <w:vAlign w:val="bottom"/>
            <w:hideMark/>
          </w:tcPr>
          <w:p w14:paraId="1D43C160"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1936</w:t>
            </w:r>
          </w:p>
        </w:tc>
        <w:tc>
          <w:tcPr>
            <w:tcW w:w="1600" w:type="dxa"/>
            <w:tcBorders>
              <w:top w:val="nil"/>
              <w:left w:val="nil"/>
              <w:bottom w:val="single" w:sz="4" w:space="0" w:color="auto"/>
              <w:right w:val="single" w:sz="4" w:space="0" w:color="auto"/>
            </w:tcBorders>
            <w:shd w:val="clear" w:color="000000" w:fill="DCE6F1"/>
            <w:noWrap/>
            <w:vAlign w:val="bottom"/>
            <w:hideMark/>
          </w:tcPr>
          <w:p w14:paraId="4B5E4F86"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15.76%</w:t>
            </w:r>
          </w:p>
        </w:tc>
      </w:tr>
      <w:tr w:rsidR="00596801" w:rsidRPr="00623B28" w14:paraId="56EC460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845D76E"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4A6658AC"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1521</w:t>
            </w:r>
          </w:p>
        </w:tc>
        <w:tc>
          <w:tcPr>
            <w:tcW w:w="1600" w:type="dxa"/>
            <w:tcBorders>
              <w:top w:val="nil"/>
              <w:left w:val="nil"/>
              <w:bottom w:val="single" w:sz="4" w:space="0" w:color="auto"/>
              <w:right w:val="single" w:sz="4" w:space="0" w:color="auto"/>
            </w:tcBorders>
            <w:shd w:val="clear" w:color="auto" w:fill="auto"/>
            <w:noWrap/>
            <w:vAlign w:val="bottom"/>
            <w:hideMark/>
          </w:tcPr>
          <w:p w14:paraId="5364A3C9"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12.38%</w:t>
            </w:r>
          </w:p>
        </w:tc>
      </w:tr>
      <w:tr w:rsidR="00596801" w:rsidRPr="00623B28" w14:paraId="51E1EA8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147B650"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lastRenderedPageBreak/>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7729FC3E"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36</w:t>
            </w:r>
          </w:p>
        </w:tc>
        <w:tc>
          <w:tcPr>
            <w:tcW w:w="1600" w:type="dxa"/>
            <w:tcBorders>
              <w:top w:val="nil"/>
              <w:left w:val="nil"/>
              <w:bottom w:val="single" w:sz="4" w:space="0" w:color="auto"/>
              <w:right w:val="single" w:sz="4" w:space="0" w:color="auto"/>
            </w:tcBorders>
            <w:shd w:val="clear" w:color="auto" w:fill="auto"/>
            <w:noWrap/>
            <w:vAlign w:val="bottom"/>
            <w:hideMark/>
          </w:tcPr>
          <w:p w14:paraId="20BEC6EB"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0.29%</w:t>
            </w:r>
          </w:p>
        </w:tc>
      </w:tr>
      <w:tr w:rsidR="00596801" w:rsidRPr="00623B28" w14:paraId="53DC31F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2EF2FFB"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Prefer Not To Answer</w:t>
            </w:r>
          </w:p>
        </w:tc>
        <w:tc>
          <w:tcPr>
            <w:tcW w:w="1760" w:type="dxa"/>
            <w:tcBorders>
              <w:top w:val="nil"/>
              <w:left w:val="nil"/>
              <w:bottom w:val="single" w:sz="4" w:space="0" w:color="auto"/>
              <w:right w:val="single" w:sz="4" w:space="0" w:color="auto"/>
            </w:tcBorders>
            <w:shd w:val="clear" w:color="auto" w:fill="auto"/>
            <w:noWrap/>
            <w:vAlign w:val="bottom"/>
            <w:hideMark/>
          </w:tcPr>
          <w:p w14:paraId="0D10A274"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2</w:t>
            </w:r>
          </w:p>
        </w:tc>
        <w:tc>
          <w:tcPr>
            <w:tcW w:w="1600" w:type="dxa"/>
            <w:tcBorders>
              <w:top w:val="nil"/>
              <w:left w:val="nil"/>
              <w:bottom w:val="single" w:sz="4" w:space="0" w:color="auto"/>
              <w:right w:val="single" w:sz="4" w:space="0" w:color="auto"/>
            </w:tcBorders>
            <w:shd w:val="clear" w:color="auto" w:fill="auto"/>
            <w:noWrap/>
            <w:vAlign w:val="bottom"/>
            <w:hideMark/>
          </w:tcPr>
          <w:p w14:paraId="5234EFB1"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0.02%</w:t>
            </w:r>
          </w:p>
        </w:tc>
      </w:tr>
      <w:tr w:rsidR="00596801" w:rsidRPr="00623B28" w14:paraId="1C20153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174BFD2"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36EFA9E4"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313</w:t>
            </w:r>
          </w:p>
        </w:tc>
        <w:tc>
          <w:tcPr>
            <w:tcW w:w="1600" w:type="dxa"/>
            <w:tcBorders>
              <w:top w:val="nil"/>
              <w:left w:val="nil"/>
              <w:bottom w:val="single" w:sz="4" w:space="0" w:color="auto"/>
              <w:right w:val="single" w:sz="4" w:space="0" w:color="auto"/>
            </w:tcBorders>
            <w:shd w:val="clear" w:color="auto" w:fill="auto"/>
            <w:noWrap/>
            <w:vAlign w:val="bottom"/>
            <w:hideMark/>
          </w:tcPr>
          <w:p w14:paraId="23555810"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2.55%</w:t>
            </w:r>
          </w:p>
        </w:tc>
      </w:tr>
      <w:tr w:rsidR="00596801" w:rsidRPr="00623B28" w14:paraId="1462F14D"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5D98ED5"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5649444A"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64</w:t>
            </w:r>
          </w:p>
        </w:tc>
        <w:tc>
          <w:tcPr>
            <w:tcW w:w="1600" w:type="dxa"/>
            <w:tcBorders>
              <w:top w:val="nil"/>
              <w:left w:val="nil"/>
              <w:bottom w:val="single" w:sz="4" w:space="0" w:color="auto"/>
              <w:right w:val="single" w:sz="4" w:space="0" w:color="auto"/>
            </w:tcBorders>
            <w:shd w:val="clear" w:color="auto" w:fill="auto"/>
            <w:noWrap/>
            <w:vAlign w:val="bottom"/>
            <w:hideMark/>
          </w:tcPr>
          <w:p w14:paraId="53CDAC97"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0.52%</w:t>
            </w:r>
          </w:p>
        </w:tc>
      </w:tr>
      <w:tr w:rsidR="00596801" w:rsidRPr="00623B28" w14:paraId="1864C174"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32CFE5A6" w14:textId="77777777" w:rsidR="00596801" w:rsidRPr="00623B28" w:rsidRDefault="00596801"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CG Workforce and Organisational Development group</w:t>
            </w:r>
          </w:p>
        </w:tc>
        <w:tc>
          <w:tcPr>
            <w:tcW w:w="1760" w:type="dxa"/>
            <w:tcBorders>
              <w:top w:val="nil"/>
              <w:left w:val="nil"/>
              <w:bottom w:val="single" w:sz="4" w:space="0" w:color="auto"/>
              <w:right w:val="single" w:sz="4" w:space="0" w:color="auto"/>
            </w:tcBorders>
            <w:shd w:val="clear" w:color="000000" w:fill="DCE6F1"/>
            <w:noWrap/>
            <w:vAlign w:val="bottom"/>
            <w:hideMark/>
          </w:tcPr>
          <w:p w14:paraId="6CA9E080"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1776</w:t>
            </w:r>
          </w:p>
        </w:tc>
        <w:tc>
          <w:tcPr>
            <w:tcW w:w="1600" w:type="dxa"/>
            <w:tcBorders>
              <w:top w:val="nil"/>
              <w:left w:val="nil"/>
              <w:bottom w:val="single" w:sz="4" w:space="0" w:color="auto"/>
              <w:right w:val="single" w:sz="4" w:space="0" w:color="auto"/>
            </w:tcBorders>
            <w:shd w:val="clear" w:color="000000" w:fill="DCE6F1"/>
            <w:noWrap/>
            <w:vAlign w:val="bottom"/>
            <w:hideMark/>
          </w:tcPr>
          <w:p w14:paraId="4C168E7A"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14.46%</w:t>
            </w:r>
          </w:p>
        </w:tc>
      </w:tr>
      <w:tr w:rsidR="00596801" w:rsidRPr="00623B28" w14:paraId="383258DF"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C5E3E87"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7691B481"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1435</w:t>
            </w:r>
          </w:p>
        </w:tc>
        <w:tc>
          <w:tcPr>
            <w:tcW w:w="1600" w:type="dxa"/>
            <w:tcBorders>
              <w:top w:val="nil"/>
              <w:left w:val="nil"/>
              <w:bottom w:val="single" w:sz="4" w:space="0" w:color="auto"/>
              <w:right w:val="single" w:sz="4" w:space="0" w:color="auto"/>
            </w:tcBorders>
            <w:shd w:val="clear" w:color="auto" w:fill="auto"/>
            <w:noWrap/>
            <w:vAlign w:val="bottom"/>
            <w:hideMark/>
          </w:tcPr>
          <w:p w14:paraId="4EC6B59E"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11.68%</w:t>
            </w:r>
          </w:p>
        </w:tc>
      </w:tr>
      <w:tr w:rsidR="00596801" w:rsidRPr="00623B28" w14:paraId="5A0F774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E88411E"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4C37217F"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30</w:t>
            </w:r>
          </w:p>
        </w:tc>
        <w:tc>
          <w:tcPr>
            <w:tcW w:w="1600" w:type="dxa"/>
            <w:tcBorders>
              <w:top w:val="nil"/>
              <w:left w:val="nil"/>
              <w:bottom w:val="single" w:sz="4" w:space="0" w:color="auto"/>
              <w:right w:val="single" w:sz="4" w:space="0" w:color="auto"/>
            </w:tcBorders>
            <w:shd w:val="clear" w:color="auto" w:fill="auto"/>
            <w:noWrap/>
            <w:vAlign w:val="bottom"/>
            <w:hideMark/>
          </w:tcPr>
          <w:p w14:paraId="7A0CD9E1"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0.24%</w:t>
            </w:r>
          </w:p>
        </w:tc>
      </w:tr>
      <w:tr w:rsidR="00596801" w:rsidRPr="00623B28" w14:paraId="2260D53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E6010C0"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Prefer Not To Answer</w:t>
            </w:r>
          </w:p>
        </w:tc>
        <w:tc>
          <w:tcPr>
            <w:tcW w:w="1760" w:type="dxa"/>
            <w:tcBorders>
              <w:top w:val="nil"/>
              <w:left w:val="nil"/>
              <w:bottom w:val="single" w:sz="4" w:space="0" w:color="auto"/>
              <w:right w:val="single" w:sz="4" w:space="0" w:color="auto"/>
            </w:tcBorders>
            <w:shd w:val="clear" w:color="auto" w:fill="auto"/>
            <w:noWrap/>
            <w:vAlign w:val="bottom"/>
            <w:hideMark/>
          </w:tcPr>
          <w:p w14:paraId="666F586F"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2</w:t>
            </w:r>
          </w:p>
        </w:tc>
        <w:tc>
          <w:tcPr>
            <w:tcW w:w="1600" w:type="dxa"/>
            <w:tcBorders>
              <w:top w:val="nil"/>
              <w:left w:val="nil"/>
              <w:bottom w:val="single" w:sz="4" w:space="0" w:color="auto"/>
              <w:right w:val="single" w:sz="4" w:space="0" w:color="auto"/>
            </w:tcBorders>
            <w:shd w:val="clear" w:color="auto" w:fill="auto"/>
            <w:noWrap/>
            <w:vAlign w:val="bottom"/>
            <w:hideMark/>
          </w:tcPr>
          <w:p w14:paraId="58A08D7D"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0.02%</w:t>
            </w:r>
          </w:p>
        </w:tc>
      </w:tr>
      <w:tr w:rsidR="00596801" w:rsidRPr="00623B28" w14:paraId="74CC6E1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7E092E4"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7D7034F4"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233</w:t>
            </w:r>
          </w:p>
        </w:tc>
        <w:tc>
          <w:tcPr>
            <w:tcW w:w="1600" w:type="dxa"/>
            <w:tcBorders>
              <w:top w:val="nil"/>
              <w:left w:val="nil"/>
              <w:bottom w:val="single" w:sz="4" w:space="0" w:color="auto"/>
              <w:right w:val="single" w:sz="4" w:space="0" w:color="auto"/>
            </w:tcBorders>
            <w:shd w:val="clear" w:color="auto" w:fill="auto"/>
            <w:noWrap/>
            <w:vAlign w:val="bottom"/>
            <w:hideMark/>
          </w:tcPr>
          <w:p w14:paraId="54AC65DB"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1.90%</w:t>
            </w:r>
          </w:p>
        </w:tc>
      </w:tr>
      <w:tr w:rsidR="00596801" w:rsidRPr="00623B28" w14:paraId="7CEC26D5"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1A7E834"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0184054F"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76</w:t>
            </w:r>
          </w:p>
        </w:tc>
        <w:tc>
          <w:tcPr>
            <w:tcW w:w="1600" w:type="dxa"/>
            <w:tcBorders>
              <w:top w:val="nil"/>
              <w:left w:val="nil"/>
              <w:bottom w:val="single" w:sz="4" w:space="0" w:color="auto"/>
              <w:right w:val="single" w:sz="4" w:space="0" w:color="auto"/>
            </w:tcBorders>
            <w:shd w:val="clear" w:color="auto" w:fill="auto"/>
            <w:noWrap/>
            <w:vAlign w:val="bottom"/>
            <w:hideMark/>
          </w:tcPr>
          <w:p w14:paraId="40CC6930"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0.62%</w:t>
            </w:r>
          </w:p>
        </w:tc>
      </w:tr>
      <w:tr w:rsidR="00596801" w:rsidRPr="00623B28" w14:paraId="1CACA216"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A9AC13A" w14:textId="77777777" w:rsidR="00596801" w:rsidRPr="00623B28" w:rsidRDefault="00596801" w:rsidP="004F0D9D">
            <w:pPr>
              <w:rPr>
                <w:rFonts w:ascii="Calibri" w:hAnsi="Calibri" w:cs="Calibri"/>
                <w:b/>
                <w:bCs/>
                <w:color w:val="000000"/>
                <w:sz w:val="24"/>
                <w:lang w:eastAsia="en-GB"/>
              </w:rPr>
            </w:pPr>
            <w:r w:rsidRPr="00623B28">
              <w:rPr>
                <w:rFonts w:ascii="Calibri" w:hAnsi="Calibri" w:cs="Calibri"/>
                <w:b/>
                <w:bCs/>
                <w:color w:val="000000"/>
                <w:sz w:val="24"/>
                <w:lang w:eastAsia="en-GB"/>
              </w:rPr>
              <w:t>419 LLP CG Estates &amp; Facilities</w:t>
            </w:r>
          </w:p>
        </w:tc>
        <w:tc>
          <w:tcPr>
            <w:tcW w:w="1760" w:type="dxa"/>
            <w:tcBorders>
              <w:top w:val="nil"/>
              <w:left w:val="nil"/>
              <w:bottom w:val="single" w:sz="4" w:space="0" w:color="auto"/>
              <w:right w:val="single" w:sz="4" w:space="0" w:color="auto"/>
            </w:tcBorders>
            <w:shd w:val="clear" w:color="000000" w:fill="DCE6F1"/>
            <w:noWrap/>
            <w:vAlign w:val="bottom"/>
            <w:hideMark/>
          </w:tcPr>
          <w:p w14:paraId="6DF38DAF"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1316</w:t>
            </w:r>
          </w:p>
        </w:tc>
        <w:tc>
          <w:tcPr>
            <w:tcW w:w="1600" w:type="dxa"/>
            <w:tcBorders>
              <w:top w:val="nil"/>
              <w:left w:val="nil"/>
              <w:bottom w:val="single" w:sz="4" w:space="0" w:color="auto"/>
              <w:right w:val="single" w:sz="4" w:space="0" w:color="auto"/>
            </w:tcBorders>
            <w:shd w:val="clear" w:color="000000" w:fill="DCE6F1"/>
            <w:noWrap/>
            <w:vAlign w:val="bottom"/>
            <w:hideMark/>
          </w:tcPr>
          <w:p w14:paraId="338F5495" w14:textId="77777777" w:rsidR="00596801" w:rsidRPr="00623B28" w:rsidRDefault="00596801" w:rsidP="004F0D9D">
            <w:pPr>
              <w:jc w:val="right"/>
              <w:rPr>
                <w:rFonts w:ascii="Calibri" w:hAnsi="Calibri" w:cs="Calibri"/>
                <w:b/>
                <w:bCs/>
                <w:color w:val="000000"/>
                <w:sz w:val="24"/>
                <w:lang w:eastAsia="en-GB"/>
              </w:rPr>
            </w:pPr>
            <w:r w:rsidRPr="00623B28">
              <w:rPr>
                <w:rFonts w:ascii="Calibri" w:hAnsi="Calibri" w:cs="Calibri"/>
                <w:b/>
                <w:bCs/>
                <w:color w:val="000000"/>
                <w:sz w:val="24"/>
                <w:lang w:eastAsia="en-GB"/>
              </w:rPr>
              <w:t>10.72%</w:t>
            </w:r>
          </w:p>
        </w:tc>
      </w:tr>
      <w:tr w:rsidR="00596801" w:rsidRPr="00623B28" w14:paraId="02BA07F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5D2E42F"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w:t>
            </w:r>
          </w:p>
        </w:tc>
        <w:tc>
          <w:tcPr>
            <w:tcW w:w="1760" w:type="dxa"/>
            <w:tcBorders>
              <w:top w:val="nil"/>
              <w:left w:val="nil"/>
              <w:bottom w:val="single" w:sz="4" w:space="0" w:color="auto"/>
              <w:right w:val="single" w:sz="4" w:space="0" w:color="auto"/>
            </w:tcBorders>
            <w:shd w:val="clear" w:color="auto" w:fill="auto"/>
            <w:noWrap/>
            <w:vAlign w:val="bottom"/>
            <w:hideMark/>
          </w:tcPr>
          <w:p w14:paraId="2688AFC6"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1203</w:t>
            </w:r>
          </w:p>
        </w:tc>
        <w:tc>
          <w:tcPr>
            <w:tcW w:w="1600" w:type="dxa"/>
            <w:tcBorders>
              <w:top w:val="nil"/>
              <w:left w:val="nil"/>
              <w:bottom w:val="single" w:sz="4" w:space="0" w:color="auto"/>
              <w:right w:val="single" w:sz="4" w:space="0" w:color="auto"/>
            </w:tcBorders>
            <w:shd w:val="clear" w:color="auto" w:fill="auto"/>
            <w:noWrap/>
            <w:vAlign w:val="bottom"/>
            <w:hideMark/>
          </w:tcPr>
          <w:p w14:paraId="64CC0A75"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9.80%</w:t>
            </w:r>
          </w:p>
        </w:tc>
      </w:tr>
      <w:tr w:rsidR="00596801" w:rsidRPr="00623B28" w14:paraId="6A8C1C9F"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5CF6F6F"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Not Declared</w:t>
            </w:r>
          </w:p>
        </w:tc>
        <w:tc>
          <w:tcPr>
            <w:tcW w:w="1760" w:type="dxa"/>
            <w:tcBorders>
              <w:top w:val="nil"/>
              <w:left w:val="nil"/>
              <w:bottom w:val="single" w:sz="4" w:space="0" w:color="auto"/>
              <w:right w:val="single" w:sz="4" w:space="0" w:color="auto"/>
            </w:tcBorders>
            <w:shd w:val="clear" w:color="auto" w:fill="auto"/>
            <w:noWrap/>
            <w:vAlign w:val="bottom"/>
            <w:hideMark/>
          </w:tcPr>
          <w:p w14:paraId="71F2C8B8"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36</w:t>
            </w:r>
          </w:p>
        </w:tc>
        <w:tc>
          <w:tcPr>
            <w:tcW w:w="1600" w:type="dxa"/>
            <w:tcBorders>
              <w:top w:val="nil"/>
              <w:left w:val="nil"/>
              <w:bottom w:val="single" w:sz="4" w:space="0" w:color="auto"/>
              <w:right w:val="single" w:sz="4" w:space="0" w:color="auto"/>
            </w:tcBorders>
            <w:shd w:val="clear" w:color="auto" w:fill="auto"/>
            <w:noWrap/>
            <w:vAlign w:val="bottom"/>
            <w:hideMark/>
          </w:tcPr>
          <w:p w14:paraId="0A0B320F"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0.29%</w:t>
            </w:r>
          </w:p>
        </w:tc>
      </w:tr>
      <w:tr w:rsidR="00596801" w:rsidRPr="00623B28" w14:paraId="2DF7E9B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C33024A"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Prefer Not To Answer</w:t>
            </w:r>
          </w:p>
        </w:tc>
        <w:tc>
          <w:tcPr>
            <w:tcW w:w="1760" w:type="dxa"/>
            <w:tcBorders>
              <w:top w:val="nil"/>
              <w:left w:val="nil"/>
              <w:bottom w:val="single" w:sz="4" w:space="0" w:color="auto"/>
              <w:right w:val="single" w:sz="4" w:space="0" w:color="auto"/>
            </w:tcBorders>
            <w:shd w:val="clear" w:color="auto" w:fill="auto"/>
            <w:noWrap/>
            <w:vAlign w:val="bottom"/>
            <w:hideMark/>
          </w:tcPr>
          <w:p w14:paraId="6BEB9464"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2</w:t>
            </w:r>
          </w:p>
        </w:tc>
        <w:tc>
          <w:tcPr>
            <w:tcW w:w="1600" w:type="dxa"/>
            <w:tcBorders>
              <w:top w:val="nil"/>
              <w:left w:val="nil"/>
              <w:bottom w:val="single" w:sz="4" w:space="0" w:color="auto"/>
              <w:right w:val="single" w:sz="4" w:space="0" w:color="auto"/>
            </w:tcBorders>
            <w:shd w:val="clear" w:color="auto" w:fill="auto"/>
            <w:noWrap/>
            <w:vAlign w:val="bottom"/>
            <w:hideMark/>
          </w:tcPr>
          <w:p w14:paraId="47A8B36B"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0.02%</w:t>
            </w:r>
          </w:p>
        </w:tc>
      </w:tr>
      <w:tr w:rsidR="00596801" w:rsidRPr="00623B28" w14:paraId="0882564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ACDBCCB"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Unspecified</w:t>
            </w:r>
          </w:p>
        </w:tc>
        <w:tc>
          <w:tcPr>
            <w:tcW w:w="1760" w:type="dxa"/>
            <w:tcBorders>
              <w:top w:val="nil"/>
              <w:left w:val="nil"/>
              <w:bottom w:val="single" w:sz="4" w:space="0" w:color="auto"/>
              <w:right w:val="single" w:sz="4" w:space="0" w:color="auto"/>
            </w:tcBorders>
            <w:shd w:val="clear" w:color="auto" w:fill="auto"/>
            <w:noWrap/>
            <w:vAlign w:val="bottom"/>
            <w:hideMark/>
          </w:tcPr>
          <w:p w14:paraId="61D06AC5"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29</w:t>
            </w:r>
          </w:p>
        </w:tc>
        <w:tc>
          <w:tcPr>
            <w:tcW w:w="1600" w:type="dxa"/>
            <w:tcBorders>
              <w:top w:val="nil"/>
              <w:left w:val="nil"/>
              <w:bottom w:val="single" w:sz="4" w:space="0" w:color="auto"/>
              <w:right w:val="single" w:sz="4" w:space="0" w:color="auto"/>
            </w:tcBorders>
            <w:shd w:val="clear" w:color="auto" w:fill="auto"/>
            <w:noWrap/>
            <w:vAlign w:val="bottom"/>
            <w:hideMark/>
          </w:tcPr>
          <w:p w14:paraId="139CFC28"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0.24%</w:t>
            </w:r>
          </w:p>
        </w:tc>
      </w:tr>
      <w:tr w:rsidR="00596801" w:rsidRPr="00623B28" w14:paraId="4E6C4FE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B34FA80" w14:textId="77777777" w:rsidR="00596801" w:rsidRPr="00623B28" w:rsidRDefault="00596801" w:rsidP="004F0D9D">
            <w:pPr>
              <w:rPr>
                <w:rFonts w:ascii="Calibri" w:hAnsi="Calibri" w:cs="Calibri"/>
                <w:color w:val="000000"/>
                <w:sz w:val="24"/>
                <w:lang w:eastAsia="en-GB"/>
              </w:rPr>
            </w:pPr>
            <w:r w:rsidRPr="00623B28">
              <w:rPr>
                <w:rFonts w:ascii="Calibri" w:hAnsi="Calibri" w:cs="Calibri"/>
                <w:color w:val="000000"/>
                <w:sz w:val="24"/>
                <w:lang w:eastAsia="en-GB"/>
              </w:rPr>
              <w:t>Yes</w:t>
            </w:r>
          </w:p>
        </w:tc>
        <w:tc>
          <w:tcPr>
            <w:tcW w:w="1760" w:type="dxa"/>
            <w:tcBorders>
              <w:top w:val="nil"/>
              <w:left w:val="nil"/>
              <w:bottom w:val="single" w:sz="4" w:space="0" w:color="auto"/>
              <w:right w:val="single" w:sz="4" w:space="0" w:color="auto"/>
            </w:tcBorders>
            <w:shd w:val="clear" w:color="auto" w:fill="auto"/>
            <w:noWrap/>
            <w:vAlign w:val="bottom"/>
            <w:hideMark/>
          </w:tcPr>
          <w:p w14:paraId="0A7ABB06"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46</w:t>
            </w:r>
          </w:p>
        </w:tc>
        <w:tc>
          <w:tcPr>
            <w:tcW w:w="1600" w:type="dxa"/>
            <w:tcBorders>
              <w:top w:val="nil"/>
              <w:left w:val="nil"/>
              <w:bottom w:val="single" w:sz="4" w:space="0" w:color="auto"/>
              <w:right w:val="single" w:sz="4" w:space="0" w:color="auto"/>
            </w:tcBorders>
            <w:shd w:val="clear" w:color="auto" w:fill="auto"/>
            <w:noWrap/>
            <w:vAlign w:val="bottom"/>
            <w:hideMark/>
          </w:tcPr>
          <w:p w14:paraId="21658356" w14:textId="77777777" w:rsidR="00596801" w:rsidRPr="00623B28" w:rsidRDefault="00596801" w:rsidP="004F0D9D">
            <w:pPr>
              <w:jc w:val="right"/>
              <w:rPr>
                <w:rFonts w:ascii="Calibri" w:hAnsi="Calibri" w:cs="Calibri"/>
                <w:color w:val="000000"/>
                <w:sz w:val="24"/>
                <w:lang w:eastAsia="en-GB"/>
              </w:rPr>
            </w:pPr>
            <w:r w:rsidRPr="00623B28">
              <w:rPr>
                <w:rFonts w:ascii="Calibri" w:hAnsi="Calibri" w:cs="Calibri"/>
                <w:color w:val="000000"/>
                <w:sz w:val="24"/>
                <w:lang w:eastAsia="en-GB"/>
              </w:rPr>
              <w:t>0.37%</w:t>
            </w:r>
          </w:p>
        </w:tc>
      </w:tr>
      <w:tr w:rsidR="00596801" w:rsidRPr="00623B28" w14:paraId="4E8A4A2E" w14:textId="77777777" w:rsidTr="004F0D9D">
        <w:trPr>
          <w:trHeight w:val="37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2C41828B" w14:textId="77777777" w:rsidR="00596801" w:rsidRPr="00623B28" w:rsidRDefault="00596801" w:rsidP="004F0D9D">
            <w:pPr>
              <w:rPr>
                <w:rFonts w:ascii="Calibri" w:hAnsi="Calibri" w:cs="Calibri"/>
                <w:b/>
                <w:bCs/>
                <w:color w:val="000000"/>
                <w:sz w:val="28"/>
                <w:szCs w:val="28"/>
                <w:lang w:eastAsia="en-GB"/>
              </w:rPr>
            </w:pPr>
            <w:r w:rsidRPr="00623B28">
              <w:rPr>
                <w:rFonts w:ascii="Calibri" w:hAnsi="Calibri" w:cs="Calibri"/>
                <w:b/>
                <w:bCs/>
                <w:color w:val="000000"/>
                <w:sz w:val="28"/>
                <w:szCs w:val="28"/>
                <w:lang w:eastAsia="en-GB"/>
              </w:rPr>
              <w:t>Grand Total</w:t>
            </w:r>
          </w:p>
        </w:tc>
        <w:tc>
          <w:tcPr>
            <w:tcW w:w="1760" w:type="dxa"/>
            <w:tcBorders>
              <w:top w:val="nil"/>
              <w:left w:val="nil"/>
              <w:bottom w:val="single" w:sz="4" w:space="0" w:color="auto"/>
              <w:right w:val="single" w:sz="4" w:space="0" w:color="auto"/>
            </w:tcBorders>
            <w:shd w:val="clear" w:color="000000" w:fill="DCE6F1"/>
            <w:noWrap/>
            <w:vAlign w:val="bottom"/>
            <w:hideMark/>
          </w:tcPr>
          <w:p w14:paraId="6839E87C" w14:textId="77777777" w:rsidR="00596801" w:rsidRPr="00623B28" w:rsidRDefault="00596801" w:rsidP="004F0D9D">
            <w:pPr>
              <w:jc w:val="right"/>
              <w:rPr>
                <w:rFonts w:ascii="Calibri" w:hAnsi="Calibri" w:cs="Calibri"/>
                <w:b/>
                <w:bCs/>
                <w:color w:val="000000"/>
                <w:sz w:val="28"/>
                <w:szCs w:val="28"/>
                <w:lang w:eastAsia="en-GB"/>
              </w:rPr>
            </w:pPr>
            <w:r w:rsidRPr="00623B28">
              <w:rPr>
                <w:rFonts w:ascii="Calibri" w:hAnsi="Calibri" w:cs="Calibri"/>
                <w:b/>
                <w:bCs/>
                <w:color w:val="000000"/>
                <w:sz w:val="28"/>
                <w:szCs w:val="28"/>
                <w:lang w:eastAsia="en-GB"/>
              </w:rPr>
              <w:t>12281</w:t>
            </w:r>
          </w:p>
        </w:tc>
        <w:tc>
          <w:tcPr>
            <w:tcW w:w="1600" w:type="dxa"/>
            <w:tcBorders>
              <w:top w:val="nil"/>
              <w:left w:val="nil"/>
              <w:bottom w:val="single" w:sz="4" w:space="0" w:color="auto"/>
              <w:right w:val="single" w:sz="4" w:space="0" w:color="auto"/>
            </w:tcBorders>
            <w:shd w:val="clear" w:color="000000" w:fill="DCE6F1"/>
            <w:noWrap/>
            <w:vAlign w:val="bottom"/>
            <w:hideMark/>
          </w:tcPr>
          <w:p w14:paraId="1098BCA9" w14:textId="77777777" w:rsidR="00596801" w:rsidRPr="00623B28" w:rsidRDefault="00596801" w:rsidP="004F0D9D">
            <w:pPr>
              <w:jc w:val="right"/>
              <w:rPr>
                <w:rFonts w:ascii="Calibri" w:hAnsi="Calibri" w:cs="Calibri"/>
                <w:b/>
                <w:bCs/>
                <w:color w:val="000000"/>
                <w:sz w:val="28"/>
                <w:szCs w:val="28"/>
                <w:lang w:eastAsia="en-GB"/>
              </w:rPr>
            </w:pPr>
            <w:r w:rsidRPr="00623B28">
              <w:rPr>
                <w:rFonts w:ascii="Calibri" w:hAnsi="Calibri" w:cs="Calibri"/>
                <w:b/>
                <w:bCs/>
                <w:color w:val="000000"/>
                <w:sz w:val="28"/>
                <w:szCs w:val="28"/>
                <w:lang w:eastAsia="en-GB"/>
              </w:rPr>
              <w:t>100.00%</w:t>
            </w:r>
          </w:p>
        </w:tc>
      </w:tr>
    </w:tbl>
    <w:p w14:paraId="2A4C95B0" w14:textId="77777777" w:rsidR="00596801" w:rsidRPr="00323AD2" w:rsidRDefault="00596801" w:rsidP="00596801">
      <w:pPr>
        <w:jc w:val="center"/>
        <w:rPr>
          <w:rFonts w:cs="Arial"/>
          <w:sz w:val="24"/>
        </w:rPr>
      </w:pPr>
    </w:p>
    <w:p w14:paraId="571745A5" w14:textId="77777777" w:rsidR="00596801" w:rsidRPr="00323AD2" w:rsidRDefault="00596801" w:rsidP="00596801">
      <w:pPr>
        <w:jc w:val="center"/>
        <w:rPr>
          <w:rFonts w:cs="Arial"/>
          <w:sz w:val="24"/>
        </w:rPr>
      </w:pPr>
    </w:p>
    <w:p w14:paraId="32D7BA70" w14:textId="77777777" w:rsidR="00596801" w:rsidRPr="00323AD2" w:rsidRDefault="00596801" w:rsidP="00596801">
      <w:pPr>
        <w:jc w:val="center"/>
        <w:rPr>
          <w:rFonts w:cs="Arial"/>
          <w:sz w:val="24"/>
        </w:rPr>
      </w:pPr>
    </w:p>
    <w:tbl>
      <w:tblPr>
        <w:tblW w:w="9440" w:type="dxa"/>
        <w:tblLook w:val="04A0" w:firstRow="1" w:lastRow="0" w:firstColumn="1" w:lastColumn="0" w:noHBand="0" w:noVBand="1"/>
      </w:tblPr>
      <w:tblGrid>
        <w:gridCol w:w="5840"/>
        <w:gridCol w:w="1840"/>
        <w:gridCol w:w="1760"/>
      </w:tblGrid>
      <w:tr w:rsidR="00596801" w:rsidRPr="00A12328" w14:paraId="1E416F9F" w14:textId="77777777" w:rsidTr="004F0D9D">
        <w:trPr>
          <w:trHeight w:val="1125"/>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818F5" w14:textId="77777777" w:rsidR="00596801" w:rsidRPr="00A12328" w:rsidRDefault="00596801" w:rsidP="004F0D9D">
            <w:pPr>
              <w:jc w:val="center"/>
              <w:rPr>
                <w:rFonts w:ascii="Calibri" w:hAnsi="Calibri" w:cs="Calibri"/>
                <w:b/>
                <w:bCs/>
                <w:color w:val="000000"/>
                <w:sz w:val="28"/>
                <w:szCs w:val="28"/>
                <w:lang w:eastAsia="en-GB"/>
              </w:rPr>
            </w:pPr>
            <w:r w:rsidRPr="00A12328">
              <w:rPr>
                <w:rFonts w:ascii="Calibri" w:hAnsi="Calibri" w:cs="Calibri"/>
                <w:b/>
                <w:bCs/>
                <w:color w:val="000000"/>
                <w:sz w:val="28"/>
                <w:szCs w:val="28"/>
                <w:lang w:eastAsia="en-GB"/>
              </w:rPr>
              <w:t>Care Group Area vs Ethnic Group</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4C82204E" w14:textId="77777777" w:rsidR="00596801" w:rsidRPr="00A12328" w:rsidRDefault="00596801" w:rsidP="004F0D9D">
            <w:pPr>
              <w:rPr>
                <w:rFonts w:ascii="Calibri" w:hAnsi="Calibri" w:cs="Calibri"/>
                <w:b/>
                <w:bCs/>
                <w:color w:val="000000"/>
                <w:sz w:val="28"/>
                <w:szCs w:val="28"/>
                <w:lang w:eastAsia="en-GB"/>
              </w:rPr>
            </w:pPr>
            <w:r w:rsidRPr="00A12328">
              <w:rPr>
                <w:rFonts w:ascii="Calibri" w:hAnsi="Calibri" w:cs="Arial"/>
                <w:b/>
                <w:bCs/>
                <w:color w:val="000000"/>
                <w:sz w:val="28"/>
                <w:szCs w:val="28"/>
                <w:lang w:eastAsia="en-GB"/>
              </w:rPr>
              <w:t xml:space="preserve">Headcount of </w:t>
            </w:r>
            <w:r w:rsidRPr="00A12328">
              <w:rPr>
                <w:rFonts w:ascii="Calibri" w:hAnsi="Calibri" w:cs="Arial"/>
                <w:b/>
                <w:bCs/>
                <w:color w:val="000000"/>
                <w:sz w:val="28"/>
                <w:szCs w:val="28"/>
                <w:lang w:eastAsia="en-GB"/>
              </w:rPr>
              <w:br/>
              <w:t>Ethnic Group</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14:paraId="371E3E1B" w14:textId="77777777" w:rsidR="00596801" w:rsidRPr="00A12328" w:rsidRDefault="00596801" w:rsidP="004F0D9D">
            <w:pPr>
              <w:rPr>
                <w:rFonts w:ascii="Calibri" w:hAnsi="Calibri" w:cs="Calibri"/>
                <w:b/>
                <w:bCs/>
                <w:color w:val="000000"/>
                <w:sz w:val="28"/>
                <w:szCs w:val="28"/>
                <w:lang w:eastAsia="en-GB"/>
              </w:rPr>
            </w:pPr>
            <w:r w:rsidRPr="00A12328">
              <w:rPr>
                <w:rFonts w:ascii="Calibri" w:hAnsi="Calibri" w:cs="Arial"/>
                <w:b/>
                <w:bCs/>
                <w:color w:val="000000"/>
                <w:sz w:val="28"/>
                <w:szCs w:val="28"/>
                <w:lang w:eastAsia="en-GB"/>
              </w:rPr>
              <w:t xml:space="preserve">Percentage of </w:t>
            </w:r>
            <w:r w:rsidRPr="00A12328">
              <w:rPr>
                <w:rFonts w:ascii="Calibri" w:hAnsi="Calibri" w:cs="Arial"/>
                <w:b/>
                <w:bCs/>
                <w:color w:val="000000"/>
                <w:sz w:val="28"/>
                <w:szCs w:val="28"/>
                <w:lang w:eastAsia="en-GB"/>
              </w:rPr>
              <w:br/>
              <w:t>Ethnic Group</w:t>
            </w:r>
          </w:p>
        </w:tc>
      </w:tr>
      <w:tr w:rsidR="00596801" w:rsidRPr="00A12328" w14:paraId="5D1991C7"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F63EA1F" w14:textId="77777777" w:rsidR="00596801" w:rsidRPr="00A12328" w:rsidRDefault="00596801"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Cancer Specialist &amp; Clinical Support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47198C6A"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2244</w:t>
            </w:r>
          </w:p>
        </w:tc>
        <w:tc>
          <w:tcPr>
            <w:tcW w:w="1760" w:type="dxa"/>
            <w:tcBorders>
              <w:top w:val="nil"/>
              <w:left w:val="nil"/>
              <w:bottom w:val="single" w:sz="4" w:space="0" w:color="auto"/>
              <w:right w:val="single" w:sz="4" w:space="0" w:color="auto"/>
            </w:tcBorders>
            <w:shd w:val="clear" w:color="000000" w:fill="DCE6F1"/>
            <w:noWrap/>
            <w:vAlign w:val="bottom"/>
            <w:hideMark/>
          </w:tcPr>
          <w:p w14:paraId="3A2CA097"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18.27%</w:t>
            </w:r>
          </w:p>
        </w:tc>
      </w:tr>
      <w:tr w:rsidR="00596801" w:rsidRPr="00A12328" w14:paraId="39F51B2F"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8FA5FBA"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783733A4"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31</w:t>
            </w:r>
          </w:p>
        </w:tc>
        <w:tc>
          <w:tcPr>
            <w:tcW w:w="1760" w:type="dxa"/>
            <w:tcBorders>
              <w:top w:val="nil"/>
              <w:left w:val="nil"/>
              <w:bottom w:val="single" w:sz="4" w:space="0" w:color="auto"/>
              <w:right w:val="single" w:sz="4" w:space="0" w:color="auto"/>
            </w:tcBorders>
            <w:shd w:val="clear" w:color="auto" w:fill="auto"/>
            <w:noWrap/>
            <w:vAlign w:val="bottom"/>
            <w:hideMark/>
          </w:tcPr>
          <w:p w14:paraId="78C508F2"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0.25%</w:t>
            </w:r>
          </w:p>
        </w:tc>
      </w:tr>
      <w:tr w:rsidR="00596801" w:rsidRPr="00A12328" w14:paraId="224B941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B20A9E0"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7F21BB01"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243</w:t>
            </w:r>
          </w:p>
        </w:tc>
        <w:tc>
          <w:tcPr>
            <w:tcW w:w="1760" w:type="dxa"/>
            <w:tcBorders>
              <w:top w:val="nil"/>
              <w:left w:val="nil"/>
              <w:bottom w:val="single" w:sz="4" w:space="0" w:color="auto"/>
              <w:right w:val="single" w:sz="4" w:space="0" w:color="auto"/>
            </w:tcBorders>
            <w:shd w:val="clear" w:color="auto" w:fill="auto"/>
            <w:noWrap/>
            <w:vAlign w:val="bottom"/>
            <w:hideMark/>
          </w:tcPr>
          <w:p w14:paraId="4C102440"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1.98%</w:t>
            </w:r>
          </w:p>
        </w:tc>
      </w:tr>
      <w:tr w:rsidR="00596801" w:rsidRPr="00A12328" w14:paraId="0690794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87C7B29"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6A8DC110"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56</w:t>
            </w:r>
          </w:p>
        </w:tc>
        <w:tc>
          <w:tcPr>
            <w:tcW w:w="1760" w:type="dxa"/>
            <w:tcBorders>
              <w:top w:val="nil"/>
              <w:left w:val="nil"/>
              <w:bottom w:val="single" w:sz="4" w:space="0" w:color="auto"/>
              <w:right w:val="single" w:sz="4" w:space="0" w:color="auto"/>
            </w:tcBorders>
            <w:shd w:val="clear" w:color="auto" w:fill="auto"/>
            <w:noWrap/>
            <w:vAlign w:val="bottom"/>
            <w:hideMark/>
          </w:tcPr>
          <w:p w14:paraId="5B34759A"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0.46%</w:t>
            </w:r>
          </w:p>
        </w:tc>
      </w:tr>
      <w:tr w:rsidR="00596801" w:rsidRPr="00A12328" w14:paraId="4E6A475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F895495"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027ED663"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1914</w:t>
            </w:r>
          </w:p>
        </w:tc>
        <w:tc>
          <w:tcPr>
            <w:tcW w:w="1760" w:type="dxa"/>
            <w:tcBorders>
              <w:top w:val="nil"/>
              <w:left w:val="nil"/>
              <w:bottom w:val="single" w:sz="4" w:space="0" w:color="auto"/>
              <w:right w:val="single" w:sz="4" w:space="0" w:color="auto"/>
            </w:tcBorders>
            <w:shd w:val="clear" w:color="auto" w:fill="auto"/>
            <w:noWrap/>
            <w:vAlign w:val="bottom"/>
            <w:hideMark/>
          </w:tcPr>
          <w:p w14:paraId="56F349FD"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15.59%</w:t>
            </w:r>
          </w:p>
        </w:tc>
      </w:tr>
      <w:tr w:rsidR="00596801" w:rsidRPr="00A12328" w14:paraId="56F325AF"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E3F38E1" w14:textId="77777777" w:rsidR="00596801" w:rsidRPr="00A12328" w:rsidRDefault="00596801"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Chairman &amp; Chief Executives Office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3A760800"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58</w:t>
            </w:r>
          </w:p>
        </w:tc>
        <w:tc>
          <w:tcPr>
            <w:tcW w:w="1760" w:type="dxa"/>
            <w:tcBorders>
              <w:top w:val="nil"/>
              <w:left w:val="nil"/>
              <w:bottom w:val="single" w:sz="4" w:space="0" w:color="auto"/>
              <w:right w:val="single" w:sz="4" w:space="0" w:color="auto"/>
            </w:tcBorders>
            <w:shd w:val="clear" w:color="000000" w:fill="DCE6F1"/>
            <w:noWrap/>
            <w:vAlign w:val="bottom"/>
            <w:hideMark/>
          </w:tcPr>
          <w:p w14:paraId="5D1DAFEE"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0.47%</w:t>
            </w:r>
          </w:p>
        </w:tc>
      </w:tr>
      <w:tr w:rsidR="00596801" w:rsidRPr="00A12328" w14:paraId="2BEBD66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8F99DD0"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2B281C57"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2</w:t>
            </w:r>
          </w:p>
        </w:tc>
        <w:tc>
          <w:tcPr>
            <w:tcW w:w="1760" w:type="dxa"/>
            <w:tcBorders>
              <w:top w:val="nil"/>
              <w:left w:val="nil"/>
              <w:bottom w:val="single" w:sz="4" w:space="0" w:color="auto"/>
              <w:right w:val="single" w:sz="4" w:space="0" w:color="auto"/>
            </w:tcBorders>
            <w:shd w:val="clear" w:color="auto" w:fill="auto"/>
            <w:noWrap/>
            <w:vAlign w:val="bottom"/>
            <w:hideMark/>
          </w:tcPr>
          <w:p w14:paraId="3CD3FF09"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0.02%</w:t>
            </w:r>
          </w:p>
        </w:tc>
      </w:tr>
      <w:tr w:rsidR="00596801" w:rsidRPr="00A12328" w14:paraId="6B06BD0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18D4154"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730FFC6B"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3</w:t>
            </w:r>
          </w:p>
        </w:tc>
        <w:tc>
          <w:tcPr>
            <w:tcW w:w="1760" w:type="dxa"/>
            <w:tcBorders>
              <w:top w:val="nil"/>
              <w:left w:val="nil"/>
              <w:bottom w:val="single" w:sz="4" w:space="0" w:color="auto"/>
              <w:right w:val="single" w:sz="4" w:space="0" w:color="auto"/>
            </w:tcBorders>
            <w:shd w:val="clear" w:color="auto" w:fill="auto"/>
            <w:noWrap/>
            <w:vAlign w:val="bottom"/>
            <w:hideMark/>
          </w:tcPr>
          <w:p w14:paraId="47538AF5"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0.02%</w:t>
            </w:r>
          </w:p>
        </w:tc>
      </w:tr>
      <w:tr w:rsidR="00596801" w:rsidRPr="00A12328" w14:paraId="1BC356E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C8EC88D"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0CB0B1C0"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w:t>
            </w:r>
          </w:p>
        </w:tc>
        <w:tc>
          <w:tcPr>
            <w:tcW w:w="1760" w:type="dxa"/>
            <w:tcBorders>
              <w:top w:val="nil"/>
              <w:left w:val="nil"/>
              <w:bottom w:val="single" w:sz="4" w:space="0" w:color="auto"/>
              <w:right w:val="single" w:sz="4" w:space="0" w:color="auto"/>
            </w:tcBorders>
            <w:shd w:val="clear" w:color="auto" w:fill="auto"/>
            <w:noWrap/>
            <w:vAlign w:val="bottom"/>
            <w:hideMark/>
          </w:tcPr>
          <w:p w14:paraId="719FD535"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0.01%</w:t>
            </w:r>
          </w:p>
        </w:tc>
      </w:tr>
      <w:tr w:rsidR="00596801" w:rsidRPr="00A12328" w14:paraId="6FC1F66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FE8BCB2"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0E9BD308"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52</w:t>
            </w:r>
          </w:p>
        </w:tc>
        <w:tc>
          <w:tcPr>
            <w:tcW w:w="1760" w:type="dxa"/>
            <w:tcBorders>
              <w:top w:val="nil"/>
              <w:left w:val="nil"/>
              <w:bottom w:val="single" w:sz="4" w:space="0" w:color="auto"/>
              <w:right w:val="single" w:sz="4" w:space="0" w:color="auto"/>
            </w:tcBorders>
            <w:shd w:val="clear" w:color="auto" w:fill="auto"/>
            <w:noWrap/>
            <w:vAlign w:val="bottom"/>
            <w:hideMark/>
          </w:tcPr>
          <w:p w14:paraId="0AFB8FA2"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0.42%</w:t>
            </w:r>
          </w:p>
        </w:tc>
      </w:tr>
      <w:tr w:rsidR="00596801" w:rsidRPr="00A12328" w14:paraId="28F2F1B0"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7F165189" w14:textId="77777777" w:rsidR="00596801" w:rsidRPr="00A12328" w:rsidRDefault="00596801"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Chief Nurse Team</w:t>
            </w:r>
          </w:p>
        </w:tc>
        <w:tc>
          <w:tcPr>
            <w:tcW w:w="1840" w:type="dxa"/>
            <w:tcBorders>
              <w:top w:val="nil"/>
              <w:left w:val="nil"/>
              <w:bottom w:val="single" w:sz="4" w:space="0" w:color="auto"/>
              <w:right w:val="single" w:sz="4" w:space="0" w:color="auto"/>
            </w:tcBorders>
            <w:shd w:val="clear" w:color="000000" w:fill="DCE6F1"/>
            <w:noWrap/>
            <w:vAlign w:val="bottom"/>
            <w:hideMark/>
          </w:tcPr>
          <w:p w14:paraId="1642F4AD"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121</w:t>
            </w:r>
          </w:p>
        </w:tc>
        <w:tc>
          <w:tcPr>
            <w:tcW w:w="1760" w:type="dxa"/>
            <w:tcBorders>
              <w:top w:val="nil"/>
              <w:left w:val="nil"/>
              <w:bottom w:val="single" w:sz="4" w:space="0" w:color="auto"/>
              <w:right w:val="single" w:sz="4" w:space="0" w:color="auto"/>
            </w:tcBorders>
            <w:shd w:val="clear" w:color="000000" w:fill="DCE6F1"/>
            <w:noWrap/>
            <w:vAlign w:val="bottom"/>
            <w:hideMark/>
          </w:tcPr>
          <w:p w14:paraId="21B146B9"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0.99%</w:t>
            </w:r>
          </w:p>
        </w:tc>
      </w:tr>
      <w:tr w:rsidR="00596801" w:rsidRPr="00A12328" w14:paraId="4CD786D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B2EB58C"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19F76FB6"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6</w:t>
            </w:r>
          </w:p>
        </w:tc>
        <w:tc>
          <w:tcPr>
            <w:tcW w:w="1760" w:type="dxa"/>
            <w:tcBorders>
              <w:top w:val="nil"/>
              <w:left w:val="nil"/>
              <w:bottom w:val="single" w:sz="4" w:space="0" w:color="auto"/>
              <w:right w:val="single" w:sz="4" w:space="0" w:color="auto"/>
            </w:tcBorders>
            <w:shd w:val="clear" w:color="auto" w:fill="auto"/>
            <w:noWrap/>
            <w:vAlign w:val="bottom"/>
            <w:hideMark/>
          </w:tcPr>
          <w:p w14:paraId="44856744"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0.05%</w:t>
            </w:r>
          </w:p>
        </w:tc>
      </w:tr>
      <w:tr w:rsidR="00596801" w:rsidRPr="00A12328" w14:paraId="0688886C"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35D294C"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280602C1"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2</w:t>
            </w:r>
          </w:p>
        </w:tc>
        <w:tc>
          <w:tcPr>
            <w:tcW w:w="1760" w:type="dxa"/>
            <w:tcBorders>
              <w:top w:val="nil"/>
              <w:left w:val="nil"/>
              <w:bottom w:val="single" w:sz="4" w:space="0" w:color="auto"/>
              <w:right w:val="single" w:sz="4" w:space="0" w:color="auto"/>
            </w:tcBorders>
            <w:shd w:val="clear" w:color="auto" w:fill="auto"/>
            <w:noWrap/>
            <w:vAlign w:val="bottom"/>
            <w:hideMark/>
          </w:tcPr>
          <w:p w14:paraId="09A47E28"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0.02%</w:t>
            </w:r>
          </w:p>
        </w:tc>
      </w:tr>
      <w:tr w:rsidR="00596801" w:rsidRPr="00A12328" w14:paraId="3ADF542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EE63A14"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214ED680"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113</w:t>
            </w:r>
          </w:p>
        </w:tc>
        <w:tc>
          <w:tcPr>
            <w:tcW w:w="1760" w:type="dxa"/>
            <w:tcBorders>
              <w:top w:val="nil"/>
              <w:left w:val="nil"/>
              <w:bottom w:val="single" w:sz="4" w:space="0" w:color="auto"/>
              <w:right w:val="single" w:sz="4" w:space="0" w:color="auto"/>
            </w:tcBorders>
            <w:shd w:val="clear" w:color="auto" w:fill="auto"/>
            <w:noWrap/>
            <w:vAlign w:val="bottom"/>
            <w:hideMark/>
          </w:tcPr>
          <w:p w14:paraId="6887C00B"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0.92%</w:t>
            </w:r>
          </w:p>
        </w:tc>
      </w:tr>
      <w:tr w:rsidR="00596801" w:rsidRPr="00A12328" w14:paraId="7D4A837A"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24ABC35E" w14:textId="77777777" w:rsidR="00596801" w:rsidRPr="00A12328" w:rsidRDefault="00596801"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Corporate Services</w:t>
            </w:r>
          </w:p>
        </w:tc>
        <w:tc>
          <w:tcPr>
            <w:tcW w:w="1840" w:type="dxa"/>
            <w:tcBorders>
              <w:top w:val="nil"/>
              <w:left w:val="nil"/>
              <w:bottom w:val="single" w:sz="4" w:space="0" w:color="auto"/>
              <w:right w:val="single" w:sz="4" w:space="0" w:color="auto"/>
            </w:tcBorders>
            <w:shd w:val="clear" w:color="000000" w:fill="DCE6F1"/>
            <w:noWrap/>
            <w:vAlign w:val="bottom"/>
            <w:hideMark/>
          </w:tcPr>
          <w:p w14:paraId="6C72C244"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32</w:t>
            </w:r>
          </w:p>
        </w:tc>
        <w:tc>
          <w:tcPr>
            <w:tcW w:w="1760" w:type="dxa"/>
            <w:tcBorders>
              <w:top w:val="nil"/>
              <w:left w:val="nil"/>
              <w:bottom w:val="single" w:sz="4" w:space="0" w:color="auto"/>
              <w:right w:val="single" w:sz="4" w:space="0" w:color="auto"/>
            </w:tcBorders>
            <w:shd w:val="clear" w:color="000000" w:fill="DCE6F1"/>
            <w:noWrap/>
            <w:vAlign w:val="bottom"/>
            <w:hideMark/>
          </w:tcPr>
          <w:p w14:paraId="099391BC"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0.26%</w:t>
            </w:r>
          </w:p>
        </w:tc>
      </w:tr>
      <w:tr w:rsidR="00596801" w:rsidRPr="00A12328" w14:paraId="1B39686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EA2E9A4"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3AE9F80B"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w:t>
            </w:r>
          </w:p>
        </w:tc>
        <w:tc>
          <w:tcPr>
            <w:tcW w:w="1760" w:type="dxa"/>
            <w:tcBorders>
              <w:top w:val="nil"/>
              <w:left w:val="nil"/>
              <w:bottom w:val="single" w:sz="4" w:space="0" w:color="auto"/>
              <w:right w:val="single" w:sz="4" w:space="0" w:color="auto"/>
            </w:tcBorders>
            <w:shd w:val="clear" w:color="auto" w:fill="auto"/>
            <w:noWrap/>
            <w:vAlign w:val="bottom"/>
            <w:hideMark/>
          </w:tcPr>
          <w:p w14:paraId="3CDD9211"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0.01%</w:t>
            </w:r>
          </w:p>
        </w:tc>
      </w:tr>
      <w:tr w:rsidR="00596801" w:rsidRPr="00A12328" w14:paraId="34B48E5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465E852"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548E432A"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w:t>
            </w:r>
          </w:p>
        </w:tc>
        <w:tc>
          <w:tcPr>
            <w:tcW w:w="1760" w:type="dxa"/>
            <w:tcBorders>
              <w:top w:val="nil"/>
              <w:left w:val="nil"/>
              <w:bottom w:val="single" w:sz="4" w:space="0" w:color="auto"/>
              <w:right w:val="single" w:sz="4" w:space="0" w:color="auto"/>
            </w:tcBorders>
            <w:shd w:val="clear" w:color="auto" w:fill="auto"/>
            <w:noWrap/>
            <w:vAlign w:val="bottom"/>
            <w:hideMark/>
          </w:tcPr>
          <w:p w14:paraId="70B396FE"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0.01%</w:t>
            </w:r>
          </w:p>
        </w:tc>
      </w:tr>
      <w:tr w:rsidR="00596801" w:rsidRPr="00A12328" w14:paraId="3F5A57C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DC4F054"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574488C0"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30</w:t>
            </w:r>
          </w:p>
        </w:tc>
        <w:tc>
          <w:tcPr>
            <w:tcW w:w="1760" w:type="dxa"/>
            <w:tcBorders>
              <w:top w:val="nil"/>
              <w:left w:val="nil"/>
              <w:bottom w:val="single" w:sz="4" w:space="0" w:color="auto"/>
              <w:right w:val="single" w:sz="4" w:space="0" w:color="auto"/>
            </w:tcBorders>
            <w:shd w:val="clear" w:color="auto" w:fill="auto"/>
            <w:noWrap/>
            <w:vAlign w:val="bottom"/>
            <w:hideMark/>
          </w:tcPr>
          <w:p w14:paraId="7B3F1D77"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0.24%</w:t>
            </w:r>
          </w:p>
        </w:tc>
      </w:tr>
      <w:tr w:rsidR="00596801" w:rsidRPr="00A12328" w14:paraId="5B27D0E2"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7E5C5A9" w14:textId="77777777" w:rsidR="00596801" w:rsidRPr="00A12328" w:rsidRDefault="00596801" w:rsidP="004F0D9D">
            <w:pPr>
              <w:rPr>
                <w:rFonts w:ascii="Calibri" w:hAnsi="Calibri" w:cs="Calibri"/>
                <w:b/>
                <w:bCs/>
                <w:color w:val="000000"/>
                <w:sz w:val="24"/>
                <w:lang w:eastAsia="en-GB"/>
              </w:rPr>
            </w:pPr>
            <w:r w:rsidRPr="00A12328">
              <w:rPr>
                <w:rFonts w:ascii="Calibri" w:hAnsi="Calibri" w:cs="Calibri"/>
                <w:b/>
                <w:bCs/>
                <w:color w:val="000000"/>
                <w:sz w:val="24"/>
                <w:lang w:eastAsia="en-GB"/>
              </w:rPr>
              <w:lastRenderedPageBreak/>
              <w:t>419 CG Digital Information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14DC9480"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253</w:t>
            </w:r>
          </w:p>
        </w:tc>
        <w:tc>
          <w:tcPr>
            <w:tcW w:w="1760" w:type="dxa"/>
            <w:tcBorders>
              <w:top w:val="nil"/>
              <w:left w:val="nil"/>
              <w:bottom w:val="single" w:sz="4" w:space="0" w:color="auto"/>
              <w:right w:val="single" w:sz="4" w:space="0" w:color="auto"/>
            </w:tcBorders>
            <w:shd w:val="clear" w:color="000000" w:fill="DCE6F1"/>
            <w:noWrap/>
            <w:vAlign w:val="bottom"/>
            <w:hideMark/>
          </w:tcPr>
          <w:p w14:paraId="6D39BD80"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2.06%</w:t>
            </w:r>
          </w:p>
        </w:tc>
      </w:tr>
      <w:tr w:rsidR="00596801" w:rsidRPr="00A12328" w14:paraId="68F8461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18551D5"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12A12928"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w:t>
            </w:r>
          </w:p>
        </w:tc>
        <w:tc>
          <w:tcPr>
            <w:tcW w:w="1760" w:type="dxa"/>
            <w:tcBorders>
              <w:top w:val="nil"/>
              <w:left w:val="nil"/>
              <w:bottom w:val="single" w:sz="4" w:space="0" w:color="auto"/>
              <w:right w:val="single" w:sz="4" w:space="0" w:color="auto"/>
            </w:tcBorders>
            <w:shd w:val="clear" w:color="auto" w:fill="auto"/>
            <w:noWrap/>
            <w:vAlign w:val="bottom"/>
            <w:hideMark/>
          </w:tcPr>
          <w:p w14:paraId="4BB48FAA"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0.01%</w:t>
            </w:r>
          </w:p>
        </w:tc>
      </w:tr>
      <w:tr w:rsidR="00596801" w:rsidRPr="00A12328" w14:paraId="00A79D0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7A50E29"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321D0AC5"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14</w:t>
            </w:r>
          </w:p>
        </w:tc>
        <w:tc>
          <w:tcPr>
            <w:tcW w:w="1760" w:type="dxa"/>
            <w:tcBorders>
              <w:top w:val="nil"/>
              <w:left w:val="nil"/>
              <w:bottom w:val="single" w:sz="4" w:space="0" w:color="auto"/>
              <w:right w:val="single" w:sz="4" w:space="0" w:color="auto"/>
            </w:tcBorders>
            <w:shd w:val="clear" w:color="auto" w:fill="auto"/>
            <w:noWrap/>
            <w:vAlign w:val="bottom"/>
            <w:hideMark/>
          </w:tcPr>
          <w:p w14:paraId="1F32F32C"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0.11%</w:t>
            </w:r>
          </w:p>
        </w:tc>
      </w:tr>
      <w:tr w:rsidR="00596801" w:rsidRPr="00A12328" w14:paraId="571EC64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93FD84E"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6159FC1B"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4</w:t>
            </w:r>
          </w:p>
        </w:tc>
        <w:tc>
          <w:tcPr>
            <w:tcW w:w="1760" w:type="dxa"/>
            <w:tcBorders>
              <w:top w:val="nil"/>
              <w:left w:val="nil"/>
              <w:bottom w:val="single" w:sz="4" w:space="0" w:color="auto"/>
              <w:right w:val="single" w:sz="4" w:space="0" w:color="auto"/>
            </w:tcBorders>
            <w:shd w:val="clear" w:color="auto" w:fill="auto"/>
            <w:noWrap/>
            <w:vAlign w:val="bottom"/>
            <w:hideMark/>
          </w:tcPr>
          <w:p w14:paraId="54297FF5"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0.03%</w:t>
            </w:r>
          </w:p>
        </w:tc>
      </w:tr>
      <w:tr w:rsidR="00596801" w:rsidRPr="00A12328" w14:paraId="204FFED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2A95753"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4587FA92"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234</w:t>
            </w:r>
          </w:p>
        </w:tc>
        <w:tc>
          <w:tcPr>
            <w:tcW w:w="1760" w:type="dxa"/>
            <w:tcBorders>
              <w:top w:val="nil"/>
              <w:left w:val="nil"/>
              <w:bottom w:val="single" w:sz="4" w:space="0" w:color="auto"/>
              <w:right w:val="single" w:sz="4" w:space="0" w:color="auto"/>
            </w:tcBorders>
            <w:shd w:val="clear" w:color="auto" w:fill="auto"/>
            <w:noWrap/>
            <w:vAlign w:val="bottom"/>
            <w:hideMark/>
          </w:tcPr>
          <w:p w14:paraId="0CA490B4"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1.91%</w:t>
            </w:r>
          </w:p>
        </w:tc>
      </w:tr>
      <w:tr w:rsidR="00596801" w:rsidRPr="00A12328" w14:paraId="3774F1AF"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37EF5EF5" w14:textId="77777777" w:rsidR="00596801" w:rsidRPr="00A12328" w:rsidRDefault="00596801"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Family Health Care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751ABE55"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954</w:t>
            </w:r>
          </w:p>
        </w:tc>
        <w:tc>
          <w:tcPr>
            <w:tcW w:w="1760" w:type="dxa"/>
            <w:tcBorders>
              <w:top w:val="nil"/>
              <w:left w:val="nil"/>
              <w:bottom w:val="single" w:sz="4" w:space="0" w:color="auto"/>
              <w:right w:val="single" w:sz="4" w:space="0" w:color="auto"/>
            </w:tcBorders>
            <w:shd w:val="clear" w:color="000000" w:fill="DCE6F1"/>
            <w:noWrap/>
            <w:vAlign w:val="bottom"/>
            <w:hideMark/>
          </w:tcPr>
          <w:p w14:paraId="1E04C136"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7.77%</w:t>
            </w:r>
          </w:p>
        </w:tc>
      </w:tr>
      <w:tr w:rsidR="00596801" w:rsidRPr="00A12328" w14:paraId="0F93218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C68A1D7"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751571B8"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7</w:t>
            </w:r>
          </w:p>
        </w:tc>
        <w:tc>
          <w:tcPr>
            <w:tcW w:w="1760" w:type="dxa"/>
            <w:tcBorders>
              <w:top w:val="nil"/>
              <w:left w:val="nil"/>
              <w:bottom w:val="single" w:sz="4" w:space="0" w:color="auto"/>
              <w:right w:val="single" w:sz="4" w:space="0" w:color="auto"/>
            </w:tcBorders>
            <w:shd w:val="clear" w:color="auto" w:fill="auto"/>
            <w:noWrap/>
            <w:vAlign w:val="bottom"/>
            <w:hideMark/>
          </w:tcPr>
          <w:p w14:paraId="52B89E06"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0.06%</w:t>
            </w:r>
          </w:p>
        </w:tc>
      </w:tr>
      <w:tr w:rsidR="00596801" w:rsidRPr="00A12328" w14:paraId="392FE1A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A79E740"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51A9465C"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84</w:t>
            </w:r>
          </w:p>
        </w:tc>
        <w:tc>
          <w:tcPr>
            <w:tcW w:w="1760" w:type="dxa"/>
            <w:tcBorders>
              <w:top w:val="nil"/>
              <w:left w:val="nil"/>
              <w:bottom w:val="single" w:sz="4" w:space="0" w:color="auto"/>
              <w:right w:val="single" w:sz="4" w:space="0" w:color="auto"/>
            </w:tcBorders>
            <w:shd w:val="clear" w:color="auto" w:fill="auto"/>
            <w:noWrap/>
            <w:vAlign w:val="bottom"/>
            <w:hideMark/>
          </w:tcPr>
          <w:p w14:paraId="65FD1588"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0.68%</w:t>
            </w:r>
          </w:p>
        </w:tc>
      </w:tr>
      <w:tr w:rsidR="00596801" w:rsidRPr="00A12328" w14:paraId="7EA3E99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CF0253E"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23D1C578"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13</w:t>
            </w:r>
          </w:p>
        </w:tc>
        <w:tc>
          <w:tcPr>
            <w:tcW w:w="1760" w:type="dxa"/>
            <w:tcBorders>
              <w:top w:val="nil"/>
              <w:left w:val="nil"/>
              <w:bottom w:val="single" w:sz="4" w:space="0" w:color="auto"/>
              <w:right w:val="single" w:sz="4" w:space="0" w:color="auto"/>
            </w:tcBorders>
            <w:shd w:val="clear" w:color="auto" w:fill="auto"/>
            <w:noWrap/>
            <w:vAlign w:val="bottom"/>
            <w:hideMark/>
          </w:tcPr>
          <w:p w14:paraId="41914F81"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0.11%</w:t>
            </w:r>
          </w:p>
        </w:tc>
      </w:tr>
      <w:tr w:rsidR="00596801" w:rsidRPr="00A12328" w14:paraId="0AB09E2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1445A7B"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665015CB"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850</w:t>
            </w:r>
          </w:p>
        </w:tc>
        <w:tc>
          <w:tcPr>
            <w:tcW w:w="1760" w:type="dxa"/>
            <w:tcBorders>
              <w:top w:val="nil"/>
              <w:left w:val="nil"/>
              <w:bottom w:val="single" w:sz="4" w:space="0" w:color="auto"/>
              <w:right w:val="single" w:sz="4" w:space="0" w:color="auto"/>
            </w:tcBorders>
            <w:shd w:val="clear" w:color="auto" w:fill="auto"/>
            <w:noWrap/>
            <w:vAlign w:val="bottom"/>
            <w:hideMark/>
          </w:tcPr>
          <w:p w14:paraId="2961095B"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6.92%</w:t>
            </w:r>
          </w:p>
        </w:tc>
      </w:tr>
      <w:tr w:rsidR="00596801" w:rsidRPr="00A12328" w14:paraId="5EB4DA75"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34B043EA" w14:textId="77777777" w:rsidR="00596801" w:rsidRPr="00A12328" w:rsidRDefault="00596801"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Finance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692A4A9C"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224</w:t>
            </w:r>
          </w:p>
        </w:tc>
        <w:tc>
          <w:tcPr>
            <w:tcW w:w="1760" w:type="dxa"/>
            <w:tcBorders>
              <w:top w:val="nil"/>
              <w:left w:val="nil"/>
              <w:bottom w:val="single" w:sz="4" w:space="0" w:color="auto"/>
              <w:right w:val="single" w:sz="4" w:space="0" w:color="auto"/>
            </w:tcBorders>
            <w:shd w:val="clear" w:color="000000" w:fill="DCE6F1"/>
            <w:noWrap/>
            <w:vAlign w:val="bottom"/>
            <w:hideMark/>
          </w:tcPr>
          <w:p w14:paraId="167D4460"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1.82%</w:t>
            </w:r>
          </w:p>
        </w:tc>
      </w:tr>
      <w:tr w:rsidR="00596801" w:rsidRPr="00A12328" w14:paraId="28AC988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B2DB490"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0374CE09"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14</w:t>
            </w:r>
          </w:p>
        </w:tc>
        <w:tc>
          <w:tcPr>
            <w:tcW w:w="1760" w:type="dxa"/>
            <w:tcBorders>
              <w:top w:val="nil"/>
              <w:left w:val="nil"/>
              <w:bottom w:val="single" w:sz="4" w:space="0" w:color="auto"/>
              <w:right w:val="single" w:sz="4" w:space="0" w:color="auto"/>
            </w:tcBorders>
            <w:shd w:val="clear" w:color="auto" w:fill="auto"/>
            <w:noWrap/>
            <w:vAlign w:val="bottom"/>
            <w:hideMark/>
          </w:tcPr>
          <w:p w14:paraId="3310DAF4"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0.11%</w:t>
            </w:r>
          </w:p>
        </w:tc>
      </w:tr>
      <w:tr w:rsidR="00596801" w:rsidRPr="00A12328" w14:paraId="3DC903F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0639337"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07134C3F"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3</w:t>
            </w:r>
          </w:p>
        </w:tc>
        <w:tc>
          <w:tcPr>
            <w:tcW w:w="1760" w:type="dxa"/>
            <w:tcBorders>
              <w:top w:val="nil"/>
              <w:left w:val="nil"/>
              <w:bottom w:val="single" w:sz="4" w:space="0" w:color="auto"/>
              <w:right w:val="single" w:sz="4" w:space="0" w:color="auto"/>
            </w:tcBorders>
            <w:shd w:val="clear" w:color="auto" w:fill="auto"/>
            <w:noWrap/>
            <w:vAlign w:val="bottom"/>
            <w:hideMark/>
          </w:tcPr>
          <w:p w14:paraId="0A60C743"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0.02%</w:t>
            </w:r>
          </w:p>
        </w:tc>
      </w:tr>
      <w:tr w:rsidR="00596801" w:rsidRPr="00A12328" w14:paraId="0CBE9BA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3A8D805"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5F7415DA"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207</w:t>
            </w:r>
          </w:p>
        </w:tc>
        <w:tc>
          <w:tcPr>
            <w:tcW w:w="1760" w:type="dxa"/>
            <w:tcBorders>
              <w:top w:val="nil"/>
              <w:left w:val="nil"/>
              <w:bottom w:val="single" w:sz="4" w:space="0" w:color="auto"/>
              <w:right w:val="single" w:sz="4" w:space="0" w:color="auto"/>
            </w:tcBorders>
            <w:shd w:val="clear" w:color="auto" w:fill="auto"/>
            <w:noWrap/>
            <w:vAlign w:val="bottom"/>
            <w:hideMark/>
          </w:tcPr>
          <w:p w14:paraId="03772477"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1.69%</w:t>
            </w:r>
          </w:p>
        </w:tc>
      </w:tr>
      <w:tr w:rsidR="00596801" w:rsidRPr="00A12328" w14:paraId="45534A74"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7665F3D" w14:textId="77777777" w:rsidR="00596801" w:rsidRPr="00A12328" w:rsidRDefault="00596801"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Medical Governance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7D606D84"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62</w:t>
            </w:r>
          </w:p>
        </w:tc>
        <w:tc>
          <w:tcPr>
            <w:tcW w:w="1760" w:type="dxa"/>
            <w:tcBorders>
              <w:top w:val="nil"/>
              <w:left w:val="nil"/>
              <w:bottom w:val="single" w:sz="4" w:space="0" w:color="auto"/>
              <w:right w:val="single" w:sz="4" w:space="0" w:color="auto"/>
            </w:tcBorders>
            <w:shd w:val="clear" w:color="000000" w:fill="DCE6F1"/>
            <w:noWrap/>
            <w:vAlign w:val="bottom"/>
            <w:hideMark/>
          </w:tcPr>
          <w:p w14:paraId="7756504B"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0.50%</w:t>
            </w:r>
          </w:p>
        </w:tc>
      </w:tr>
      <w:tr w:rsidR="00596801" w:rsidRPr="00A12328" w14:paraId="678A7806"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75C0BB3"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1139976A"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2</w:t>
            </w:r>
          </w:p>
        </w:tc>
        <w:tc>
          <w:tcPr>
            <w:tcW w:w="1760" w:type="dxa"/>
            <w:tcBorders>
              <w:top w:val="nil"/>
              <w:left w:val="nil"/>
              <w:bottom w:val="single" w:sz="4" w:space="0" w:color="auto"/>
              <w:right w:val="single" w:sz="4" w:space="0" w:color="auto"/>
            </w:tcBorders>
            <w:shd w:val="clear" w:color="auto" w:fill="auto"/>
            <w:noWrap/>
            <w:vAlign w:val="bottom"/>
            <w:hideMark/>
          </w:tcPr>
          <w:p w14:paraId="697278A0"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0.02%</w:t>
            </w:r>
          </w:p>
        </w:tc>
      </w:tr>
      <w:tr w:rsidR="00596801" w:rsidRPr="00A12328" w14:paraId="274E46C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62B7F95"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0DCA4535"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10</w:t>
            </w:r>
          </w:p>
        </w:tc>
        <w:tc>
          <w:tcPr>
            <w:tcW w:w="1760" w:type="dxa"/>
            <w:tcBorders>
              <w:top w:val="nil"/>
              <w:left w:val="nil"/>
              <w:bottom w:val="single" w:sz="4" w:space="0" w:color="auto"/>
              <w:right w:val="single" w:sz="4" w:space="0" w:color="auto"/>
            </w:tcBorders>
            <w:shd w:val="clear" w:color="auto" w:fill="auto"/>
            <w:noWrap/>
            <w:vAlign w:val="bottom"/>
            <w:hideMark/>
          </w:tcPr>
          <w:p w14:paraId="23CDC012"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0.08%</w:t>
            </w:r>
          </w:p>
        </w:tc>
      </w:tr>
      <w:tr w:rsidR="00596801" w:rsidRPr="00A12328" w14:paraId="1B7CA3B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0FD609D"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13701C3D"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2</w:t>
            </w:r>
          </w:p>
        </w:tc>
        <w:tc>
          <w:tcPr>
            <w:tcW w:w="1760" w:type="dxa"/>
            <w:tcBorders>
              <w:top w:val="nil"/>
              <w:left w:val="nil"/>
              <w:bottom w:val="single" w:sz="4" w:space="0" w:color="auto"/>
              <w:right w:val="single" w:sz="4" w:space="0" w:color="auto"/>
            </w:tcBorders>
            <w:shd w:val="clear" w:color="auto" w:fill="auto"/>
            <w:noWrap/>
            <w:vAlign w:val="bottom"/>
            <w:hideMark/>
          </w:tcPr>
          <w:p w14:paraId="4EF8024A"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0.02%</w:t>
            </w:r>
          </w:p>
        </w:tc>
      </w:tr>
      <w:tr w:rsidR="00596801" w:rsidRPr="00A12328" w14:paraId="18074DA2"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7A188F0"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2B0F106B"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48</w:t>
            </w:r>
          </w:p>
        </w:tc>
        <w:tc>
          <w:tcPr>
            <w:tcW w:w="1760" w:type="dxa"/>
            <w:tcBorders>
              <w:top w:val="nil"/>
              <w:left w:val="nil"/>
              <w:bottom w:val="single" w:sz="4" w:space="0" w:color="auto"/>
              <w:right w:val="single" w:sz="4" w:space="0" w:color="auto"/>
            </w:tcBorders>
            <w:shd w:val="clear" w:color="auto" w:fill="auto"/>
            <w:noWrap/>
            <w:vAlign w:val="bottom"/>
            <w:hideMark/>
          </w:tcPr>
          <w:p w14:paraId="7BF5994E"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0.39%</w:t>
            </w:r>
          </w:p>
        </w:tc>
      </w:tr>
      <w:tr w:rsidR="00596801" w:rsidRPr="00A12328" w14:paraId="60AB8628"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6B3A02E9" w14:textId="77777777" w:rsidR="00596801" w:rsidRPr="00A12328" w:rsidRDefault="00596801"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Medicine</w:t>
            </w:r>
          </w:p>
        </w:tc>
        <w:tc>
          <w:tcPr>
            <w:tcW w:w="1840" w:type="dxa"/>
            <w:tcBorders>
              <w:top w:val="nil"/>
              <w:left w:val="nil"/>
              <w:bottom w:val="single" w:sz="4" w:space="0" w:color="auto"/>
              <w:right w:val="single" w:sz="4" w:space="0" w:color="auto"/>
            </w:tcBorders>
            <w:shd w:val="clear" w:color="000000" w:fill="DCE6F1"/>
            <w:noWrap/>
            <w:vAlign w:val="bottom"/>
            <w:hideMark/>
          </w:tcPr>
          <w:p w14:paraId="2B8E944A"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3068</w:t>
            </w:r>
          </w:p>
        </w:tc>
        <w:tc>
          <w:tcPr>
            <w:tcW w:w="1760" w:type="dxa"/>
            <w:tcBorders>
              <w:top w:val="nil"/>
              <w:left w:val="nil"/>
              <w:bottom w:val="single" w:sz="4" w:space="0" w:color="auto"/>
              <w:right w:val="single" w:sz="4" w:space="0" w:color="auto"/>
            </w:tcBorders>
            <w:shd w:val="clear" w:color="000000" w:fill="DCE6F1"/>
            <w:noWrap/>
            <w:vAlign w:val="bottom"/>
            <w:hideMark/>
          </w:tcPr>
          <w:p w14:paraId="17DBA73D"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24.98%</w:t>
            </w:r>
          </w:p>
        </w:tc>
      </w:tr>
      <w:tr w:rsidR="00596801" w:rsidRPr="00A12328" w14:paraId="3351151E"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F4692CF"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417AE6B7"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64</w:t>
            </w:r>
          </w:p>
        </w:tc>
        <w:tc>
          <w:tcPr>
            <w:tcW w:w="1760" w:type="dxa"/>
            <w:tcBorders>
              <w:top w:val="nil"/>
              <w:left w:val="nil"/>
              <w:bottom w:val="single" w:sz="4" w:space="0" w:color="auto"/>
              <w:right w:val="single" w:sz="4" w:space="0" w:color="auto"/>
            </w:tcBorders>
            <w:shd w:val="clear" w:color="auto" w:fill="auto"/>
            <w:noWrap/>
            <w:vAlign w:val="bottom"/>
            <w:hideMark/>
          </w:tcPr>
          <w:p w14:paraId="22F1DA51"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0.52%</w:t>
            </w:r>
          </w:p>
        </w:tc>
      </w:tr>
      <w:tr w:rsidR="00596801" w:rsidRPr="00A12328" w14:paraId="10DAA57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8A3E282"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5235816C"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712</w:t>
            </w:r>
          </w:p>
        </w:tc>
        <w:tc>
          <w:tcPr>
            <w:tcW w:w="1760" w:type="dxa"/>
            <w:tcBorders>
              <w:top w:val="nil"/>
              <w:left w:val="nil"/>
              <w:bottom w:val="single" w:sz="4" w:space="0" w:color="auto"/>
              <w:right w:val="single" w:sz="4" w:space="0" w:color="auto"/>
            </w:tcBorders>
            <w:shd w:val="clear" w:color="auto" w:fill="auto"/>
            <w:noWrap/>
            <w:vAlign w:val="bottom"/>
            <w:hideMark/>
          </w:tcPr>
          <w:p w14:paraId="69B2F129"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5.80%</w:t>
            </w:r>
          </w:p>
        </w:tc>
      </w:tr>
      <w:tr w:rsidR="00596801" w:rsidRPr="00A12328" w14:paraId="27F996C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F09709C"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1831EFFC"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82</w:t>
            </w:r>
          </w:p>
        </w:tc>
        <w:tc>
          <w:tcPr>
            <w:tcW w:w="1760" w:type="dxa"/>
            <w:tcBorders>
              <w:top w:val="nil"/>
              <w:left w:val="nil"/>
              <w:bottom w:val="single" w:sz="4" w:space="0" w:color="auto"/>
              <w:right w:val="single" w:sz="4" w:space="0" w:color="auto"/>
            </w:tcBorders>
            <w:shd w:val="clear" w:color="auto" w:fill="auto"/>
            <w:noWrap/>
            <w:vAlign w:val="bottom"/>
            <w:hideMark/>
          </w:tcPr>
          <w:p w14:paraId="4ED04BD2"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0.67%</w:t>
            </w:r>
          </w:p>
        </w:tc>
      </w:tr>
      <w:tr w:rsidR="00596801" w:rsidRPr="00A12328" w14:paraId="6A372A50"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D1906F6"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342CE296"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2210</w:t>
            </w:r>
          </w:p>
        </w:tc>
        <w:tc>
          <w:tcPr>
            <w:tcW w:w="1760" w:type="dxa"/>
            <w:tcBorders>
              <w:top w:val="nil"/>
              <w:left w:val="nil"/>
              <w:bottom w:val="single" w:sz="4" w:space="0" w:color="auto"/>
              <w:right w:val="single" w:sz="4" w:space="0" w:color="auto"/>
            </w:tcBorders>
            <w:shd w:val="clear" w:color="auto" w:fill="auto"/>
            <w:noWrap/>
            <w:vAlign w:val="bottom"/>
            <w:hideMark/>
          </w:tcPr>
          <w:p w14:paraId="38FD5874"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18.00%</w:t>
            </w:r>
          </w:p>
        </w:tc>
      </w:tr>
      <w:tr w:rsidR="00596801" w:rsidRPr="00A12328" w14:paraId="3B233504"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615F2689" w14:textId="77777777" w:rsidR="00596801" w:rsidRPr="00A12328" w:rsidRDefault="00596801"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Operations Management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1A56500E"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237</w:t>
            </w:r>
          </w:p>
        </w:tc>
        <w:tc>
          <w:tcPr>
            <w:tcW w:w="1760" w:type="dxa"/>
            <w:tcBorders>
              <w:top w:val="nil"/>
              <w:left w:val="nil"/>
              <w:bottom w:val="single" w:sz="4" w:space="0" w:color="auto"/>
              <w:right w:val="single" w:sz="4" w:space="0" w:color="auto"/>
            </w:tcBorders>
            <w:shd w:val="clear" w:color="000000" w:fill="DCE6F1"/>
            <w:noWrap/>
            <w:vAlign w:val="bottom"/>
            <w:hideMark/>
          </w:tcPr>
          <w:p w14:paraId="7C49ED58"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1.93%</w:t>
            </w:r>
          </w:p>
        </w:tc>
      </w:tr>
      <w:tr w:rsidR="00596801" w:rsidRPr="00A12328" w14:paraId="05AA11C5"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0B5B198"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656AF792"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w:t>
            </w:r>
          </w:p>
        </w:tc>
        <w:tc>
          <w:tcPr>
            <w:tcW w:w="1760" w:type="dxa"/>
            <w:tcBorders>
              <w:top w:val="nil"/>
              <w:left w:val="nil"/>
              <w:bottom w:val="single" w:sz="4" w:space="0" w:color="auto"/>
              <w:right w:val="single" w:sz="4" w:space="0" w:color="auto"/>
            </w:tcBorders>
            <w:shd w:val="clear" w:color="auto" w:fill="auto"/>
            <w:noWrap/>
            <w:vAlign w:val="bottom"/>
            <w:hideMark/>
          </w:tcPr>
          <w:p w14:paraId="53A896B2"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0.01%</w:t>
            </w:r>
          </w:p>
        </w:tc>
      </w:tr>
      <w:tr w:rsidR="00596801" w:rsidRPr="00A12328" w14:paraId="25C6CB6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87863A4"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6D9389CE"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4</w:t>
            </w:r>
          </w:p>
        </w:tc>
        <w:tc>
          <w:tcPr>
            <w:tcW w:w="1760" w:type="dxa"/>
            <w:tcBorders>
              <w:top w:val="nil"/>
              <w:left w:val="nil"/>
              <w:bottom w:val="single" w:sz="4" w:space="0" w:color="auto"/>
              <w:right w:val="single" w:sz="4" w:space="0" w:color="auto"/>
            </w:tcBorders>
            <w:shd w:val="clear" w:color="auto" w:fill="auto"/>
            <w:noWrap/>
            <w:vAlign w:val="bottom"/>
            <w:hideMark/>
          </w:tcPr>
          <w:p w14:paraId="501A8E02"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0.03%</w:t>
            </w:r>
          </w:p>
        </w:tc>
      </w:tr>
      <w:tr w:rsidR="00596801" w:rsidRPr="00A12328" w14:paraId="00792B24"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675FEBD"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07BA8E14"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3</w:t>
            </w:r>
          </w:p>
        </w:tc>
        <w:tc>
          <w:tcPr>
            <w:tcW w:w="1760" w:type="dxa"/>
            <w:tcBorders>
              <w:top w:val="nil"/>
              <w:left w:val="nil"/>
              <w:bottom w:val="single" w:sz="4" w:space="0" w:color="auto"/>
              <w:right w:val="single" w:sz="4" w:space="0" w:color="auto"/>
            </w:tcBorders>
            <w:shd w:val="clear" w:color="auto" w:fill="auto"/>
            <w:noWrap/>
            <w:vAlign w:val="bottom"/>
            <w:hideMark/>
          </w:tcPr>
          <w:p w14:paraId="1AE93A95"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0.02%</w:t>
            </w:r>
          </w:p>
        </w:tc>
      </w:tr>
      <w:tr w:rsidR="00596801" w:rsidRPr="00A12328" w14:paraId="561C3BCC"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378C2B8"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0AD2E0FE"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229</w:t>
            </w:r>
          </w:p>
        </w:tc>
        <w:tc>
          <w:tcPr>
            <w:tcW w:w="1760" w:type="dxa"/>
            <w:tcBorders>
              <w:top w:val="nil"/>
              <w:left w:val="nil"/>
              <w:bottom w:val="single" w:sz="4" w:space="0" w:color="auto"/>
              <w:right w:val="single" w:sz="4" w:space="0" w:color="auto"/>
            </w:tcBorders>
            <w:shd w:val="clear" w:color="auto" w:fill="auto"/>
            <w:noWrap/>
            <w:vAlign w:val="bottom"/>
            <w:hideMark/>
          </w:tcPr>
          <w:p w14:paraId="570E2E8A"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1.86%</w:t>
            </w:r>
          </w:p>
        </w:tc>
      </w:tr>
      <w:tr w:rsidR="00596801" w:rsidRPr="00A12328" w14:paraId="1DB9B049"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142EEEE2" w14:textId="77777777" w:rsidR="00596801" w:rsidRPr="00A12328" w:rsidRDefault="00596801"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Surgery</w:t>
            </w:r>
          </w:p>
        </w:tc>
        <w:tc>
          <w:tcPr>
            <w:tcW w:w="1840" w:type="dxa"/>
            <w:tcBorders>
              <w:top w:val="nil"/>
              <w:left w:val="nil"/>
              <w:bottom w:val="single" w:sz="4" w:space="0" w:color="auto"/>
              <w:right w:val="single" w:sz="4" w:space="0" w:color="auto"/>
            </w:tcBorders>
            <w:shd w:val="clear" w:color="000000" w:fill="DCE6F1"/>
            <w:noWrap/>
            <w:vAlign w:val="bottom"/>
            <w:hideMark/>
          </w:tcPr>
          <w:p w14:paraId="678F0B8C"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1936</w:t>
            </w:r>
          </w:p>
        </w:tc>
        <w:tc>
          <w:tcPr>
            <w:tcW w:w="1760" w:type="dxa"/>
            <w:tcBorders>
              <w:top w:val="nil"/>
              <w:left w:val="nil"/>
              <w:bottom w:val="single" w:sz="4" w:space="0" w:color="auto"/>
              <w:right w:val="single" w:sz="4" w:space="0" w:color="auto"/>
            </w:tcBorders>
            <w:shd w:val="clear" w:color="000000" w:fill="DCE6F1"/>
            <w:noWrap/>
            <w:vAlign w:val="bottom"/>
            <w:hideMark/>
          </w:tcPr>
          <w:p w14:paraId="75BAE395"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15.76%</w:t>
            </w:r>
          </w:p>
        </w:tc>
      </w:tr>
      <w:tr w:rsidR="00596801" w:rsidRPr="00A12328" w14:paraId="60C12E0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7AC9C62"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33F860D3"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26</w:t>
            </w:r>
          </w:p>
        </w:tc>
        <w:tc>
          <w:tcPr>
            <w:tcW w:w="1760" w:type="dxa"/>
            <w:tcBorders>
              <w:top w:val="nil"/>
              <w:left w:val="nil"/>
              <w:bottom w:val="single" w:sz="4" w:space="0" w:color="auto"/>
              <w:right w:val="single" w:sz="4" w:space="0" w:color="auto"/>
            </w:tcBorders>
            <w:shd w:val="clear" w:color="auto" w:fill="auto"/>
            <w:noWrap/>
            <w:vAlign w:val="bottom"/>
            <w:hideMark/>
          </w:tcPr>
          <w:p w14:paraId="5AA756FE"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0.21%</w:t>
            </w:r>
          </w:p>
        </w:tc>
      </w:tr>
      <w:tr w:rsidR="00596801" w:rsidRPr="00A12328" w14:paraId="2AEC2F9A"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E0FC7FD"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6E782201"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356</w:t>
            </w:r>
          </w:p>
        </w:tc>
        <w:tc>
          <w:tcPr>
            <w:tcW w:w="1760" w:type="dxa"/>
            <w:tcBorders>
              <w:top w:val="nil"/>
              <w:left w:val="nil"/>
              <w:bottom w:val="single" w:sz="4" w:space="0" w:color="auto"/>
              <w:right w:val="single" w:sz="4" w:space="0" w:color="auto"/>
            </w:tcBorders>
            <w:shd w:val="clear" w:color="auto" w:fill="auto"/>
            <w:noWrap/>
            <w:vAlign w:val="bottom"/>
            <w:hideMark/>
          </w:tcPr>
          <w:p w14:paraId="11BD6C30"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2.90%</w:t>
            </w:r>
          </w:p>
        </w:tc>
      </w:tr>
      <w:tr w:rsidR="00596801" w:rsidRPr="00A12328" w14:paraId="41BE380F"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1EAE955"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6C06392B"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96</w:t>
            </w:r>
          </w:p>
        </w:tc>
        <w:tc>
          <w:tcPr>
            <w:tcW w:w="1760" w:type="dxa"/>
            <w:tcBorders>
              <w:top w:val="nil"/>
              <w:left w:val="nil"/>
              <w:bottom w:val="single" w:sz="4" w:space="0" w:color="auto"/>
              <w:right w:val="single" w:sz="4" w:space="0" w:color="auto"/>
            </w:tcBorders>
            <w:shd w:val="clear" w:color="auto" w:fill="auto"/>
            <w:noWrap/>
            <w:vAlign w:val="bottom"/>
            <w:hideMark/>
          </w:tcPr>
          <w:p w14:paraId="45CC17EA"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0.78%</w:t>
            </w:r>
          </w:p>
        </w:tc>
      </w:tr>
      <w:tr w:rsidR="00596801" w:rsidRPr="00A12328" w14:paraId="16CAD7F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9797F4D"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05157D60"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1458</w:t>
            </w:r>
          </w:p>
        </w:tc>
        <w:tc>
          <w:tcPr>
            <w:tcW w:w="1760" w:type="dxa"/>
            <w:tcBorders>
              <w:top w:val="nil"/>
              <w:left w:val="nil"/>
              <w:bottom w:val="single" w:sz="4" w:space="0" w:color="auto"/>
              <w:right w:val="single" w:sz="4" w:space="0" w:color="auto"/>
            </w:tcBorders>
            <w:shd w:val="clear" w:color="auto" w:fill="auto"/>
            <w:noWrap/>
            <w:vAlign w:val="bottom"/>
            <w:hideMark/>
          </w:tcPr>
          <w:p w14:paraId="24777B88"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11.87%</w:t>
            </w:r>
          </w:p>
        </w:tc>
      </w:tr>
      <w:tr w:rsidR="00596801" w:rsidRPr="00A12328" w14:paraId="5E527F0A"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7ECBE41C" w14:textId="77777777" w:rsidR="00596801" w:rsidRPr="00A12328" w:rsidRDefault="00596801"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CG Workforce and Organisational Development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6EFB0E04"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1776</w:t>
            </w:r>
          </w:p>
        </w:tc>
        <w:tc>
          <w:tcPr>
            <w:tcW w:w="1760" w:type="dxa"/>
            <w:tcBorders>
              <w:top w:val="nil"/>
              <w:left w:val="nil"/>
              <w:bottom w:val="single" w:sz="4" w:space="0" w:color="auto"/>
              <w:right w:val="single" w:sz="4" w:space="0" w:color="auto"/>
            </w:tcBorders>
            <w:shd w:val="clear" w:color="000000" w:fill="DCE6F1"/>
            <w:noWrap/>
            <w:vAlign w:val="bottom"/>
            <w:hideMark/>
          </w:tcPr>
          <w:p w14:paraId="3055956F"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14.46%</w:t>
            </w:r>
          </w:p>
        </w:tc>
      </w:tr>
      <w:tr w:rsidR="00596801" w:rsidRPr="00A12328" w14:paraId="20B051A7"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DE099EC"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4C7DACCE"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69</w:t>
            </w:r>
          </w:p>
        </w:tc>
        <w:tc>
          <w:tcPr>
            <w:tcW w:w="1760" w:type="dxa"/>
            <w:tcBorders>
              <w:top w:val="nil"/>
              <w:left w:val="nil"/>
              <w:bottom w:val="single" w:sz="4" w:space="0" w:color="auto"/>
              <w:right w:val="single" w:sz="4" w:space="0" w:color="auto"/>
            </w:tcBorders>
            <w:shd w:val="clear" w:color="auto" w:fill="auto"/>
            <w:noWrap/>
            <w:vAlign w:val="bottom"/>
            <w:hideMark/>
          </w:tcPr>
          <w:p w14:paraId="0C5B2BE9"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0.56%</w:t>
            </w:r>
          </w:p>
        </w:tc>
      </w:tr>
      <w:tr w:rsidR="00596801" w:rsidRPr="00A12328" w14:paraId="6C54311C"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7393C80"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59D2C341"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291</w:t>
            </w:r>
          </w:p>
        </w:tc>
        <w:tc>
          <w:tcPr>
            <w:tcW w:w="1760" w:type="dxa"/>
            <w:tcBorders>
              <w:top w:val="nil"/>
              <w:left w:val="nil"/>
              <w:bottom w:val="single" w:sz="4" w:space="0" w:color="auto"/>
              <w:right w:val="single" w:sz="4" w:space="0" w:color="auto"/>
            </w:tcBorders>
            <w:shd w:val="clear" w:color="auto" w:fill="auto"/>
            <w:noWrap/>
            <w:vAlign w:val="bottom"/>
            <w:hideMark/>
          </w:tcPr>
          <w:p w14:paraId="05997CC4"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2.37%</w:t>
            </w:r>
          </w:p>
        </w:tc>
      </w:tr>
      <w:tr w:rsidR="00596801" w:rsidRPr="00A12328" w14:paraId="44AB3165"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4ECEB11"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4002DA98"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79</w:t>
            </w:r>
          </w:p>
        </w:tc>
        <w:tc>
          <w:tcPr>
            <w:tcW w:w="1760" w:type="dxa"/>
            <w:tcBorders>
              <w:top w:val="nil"/>
              <w:left w:val="nil"/>
              <w:bottom w:val="single" w:sz="4" w:space="0" w:color="auto"/>
              <w:right w:val="single" w:sz="4" w:space="0" w:color="auto"/>
            </w:tcBorders>
            <w:shd w:val="clear" w:color="auto" w:fill="auto"/>
            <w:noWrap/>
            <w:vAlign w:val="bottom"/>
            <w:hideMark/>
          </w:tcPr>
          <w:p w14:paraId="4888D6F4"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0.64%</w:t>
            </w:r>
          </w:p>
        </w:tc>
      </w:tr>
      <w:tr w:rsidR="00596801" w:rsidRPr="00A12328" w14:paraId="76FDF51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692D8F6"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7A9A5D6F"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1337</w:t>
            </w:r>
          </w:p>
        </w:tc>
        <w:tc>
          <w:tcPr>
            <w:tcW w:w="1760" w:type="dxa"/>
            <w:tcBorders>
              <w:top w:val="nil"/>
              <w:left w:val="nil"/>
              <w:bottom w:val="single" w:sz="4" w:space="0" w:color="auto"/>
              <w:right w:val="single" w:sz="4" w:space="0" w:color="auto"/>
            </w:tcBorders>
            <w:shd w:val="clear" w:color="auto" w:fill="auto"/>
            <w:noWrap/>
            <w:vAlign w:val="bottom"/>
            <w:hideMark/>
          </w:tcPr>
          <w:p w14:paraId="0EFF6623"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10.89%</w:t>
            </w:r>
          </w:p>
        </w:tc>
      </w:tr>
      <w:tr w:rsidR="00596801" w:rsidRPr="00A12328" w14:paraId="35F67EDF" w14:textId="77777777" w:rsidTr="004F0D9D">
        <w:trPr>
          <w:trHeight w:val="31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7B0BC9E" w14:textId="77777777" w:rsidR="00596801" w:rsidRPr="00A12328" w:rsidRDefault="00596801" w:rsidP="004F0D9D">
            <w:pPr>
              <w:rPr>
                <w:rFonts w:ascii="Calibri" w:hAnsi="Calibri" w:cs="Calibri"/>
                <w:b/>
                <w:bCs/>
                <w:color w:val="000000"/>
                <w:sz w:val="24"/>
                <w:lang w:eastAsia="en-GB"/>
              </w:rPr>
            </w:pPr>
            <w:r w:rsidRPr="00A12328">
              <w:rPr>
                <w:rFonts w:ascii="Calibri" w:hAnsi="Calibri" w:cs="Calibri"/>
                <w:b/>
                <w:bCs/>
                <w:color w:val="000000"/>
                <w:sz w:val="24"/>
                <w:lang w:eastAsia="en-GB"/>
              </w:rPr>
              <w:t>419 LLP CG Estates &amp; Facilities</w:t>
            </w:r>
          </w:p>
        </w:tc>
        <w:tc>
          <w:tcPr>
            <w:tcW w:w="1840" w:type="dxa"/>
            <w:tcBorders>
              <w:top w:val="nil"/>
              <w:left w:val="nil"/>
              <w:bottom w:val="single" w:sz="4" w:space="0" w:color="auto"/>
              <w:right w:val="single" w:sz="4" w:space="0" w:color="auto"/>
            </w:tcBorders>
            <w:shd w:val="clear" w:color="000000" w:fill="DCE6F1"/>
            <w:noWrap/>
            <w:vAlign w:val="bottom"/>
            <w:hideMark/>
          </w:tcPr>
          <w:p w14:paraId="2240A8AE"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1316</w:t>
            </w:r>
          </w:p>
        </w:tc>
        <w:tc>
          <w:tcPr>
            <w:tcW w:w="1760" w:type="dxa"/>
            <w:tcBorders>
              <w:top w:val="nil"/>
              <w:left w:val="nil"/>
              <w:bottom w:val="single" w:sz="4" w:space="0" w:color="auto"/>
              <w:right w:val="single" w:sz="4" w:space="0" w:color="auto"/>
            </w:tcBorders>
            <w:shd w:val="clear" w:color="000000" w:fill="DCE6F1"/>
            <w:noWrap/>
            <w:vAlign w:val="bottom"/>
            <w:hideMark/>
          </w:tcPr>
          <w:p w14:paraId="2593E64B" w14:textId="77777777" w:rsidR="00596801" w:rsidRPr="00A12328" w:rsidRDefault="00596801" w:rsidP="004F0D9D">
            <w:pPr>
              <w:jc w:val="right"/>
              <w:rPr>
                <w:rFonts w:ascii="Calibri" w:hAnsi="Calibri" w:cs="Calibri"/>
                <w:b/>
                <w:bCs/>
                <w:color w:val="000000"/>
                <w:sz w:val="24"/>
                <w:lang w:eastAsia="en-GB"/>
              </w:rPr>
            </w:pPr>
            <w:r w:rsidRPr="00A12328">
              <w:rPr>
                <w:rFonts w:ascii="Calibri" w:hAnsi="Calibri" w:cs="Calibri"/>
                <w:b/>
                <w:bCs/>
                <w:color w:val="000000"/>
                <w:sz w:val="24"/>
                <w:lang w:eastAsia="en-GB"/>
              </w:rPr>
              <w:t>10.72%</w:t>
            </w:r>
          </w:p>
        </w:tc>
      </w:tr>
      <w:tr w:rsidR="00596801" w:rsidRPr="00A12328" w14:paraId="746FE178"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C6E109F"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358074E9"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24</w:t>
            </w:r>
          </w:p>
        </w:tc>
        <w:tc>
          <w:tcPr>
            <w:tcW w:w="1760" w:type="dxa"/>
            <w:tcBorders>
              <w:top w:val="nil"/>
              <w:left w:val="nil"/>
              <w:bottom w:val="single" w:sz="4" w:space="0" w:color="auto"/>
              <w:right w:val="single" w:sz="4" w:space="0" w:color="auto"/>
            </w:tcBorders>
            <w:shd w:val="clear" w:color="auto" w:fill="auto"/>
            <w:noWrap/>
            <w:vAlign w:val="bottom"/>
            <w:hideMark/>
          </w:tcPr>
          <w:p w14:paraId="1C11DD9F"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0.20%</w:t>
            </w:r>
          </w:p>
        </w:tc>
      </w:tr>
      <w:tr w:rsidR="00596801" w:rsidRPr="00A12328" w14:paraId="7F077171"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329A817"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BME</w:t>
            </w:r>
          </w:p>
        </w:tc>
        <w:tc>
          <w:tcPr>
            <w:tcW w:w="1840" w:type="dxa"/>
            <w:tcBorders>
              <w:top w:val="nil"/>
              <w:left w:val="nil"/>
              <w:bottom w:val="single" w:sz="4" w:space="0" w:color="auto"/>
              <w:right w:val="single" w:sz="4" w:space="0" w:color="auto"/>
            </w:tcBorders>
            <w:shd w:val="clear" w:color="auto" w:fill="auto"/>
            <w:noWrap/>
            <w:vAlign w:val="bottom"/>
            <w:hideMark/>
          </w:tcPr>
          <w:p w14:paraId="7022389E"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76</w:t>
            </w:r>
          </w:p>
        </w:tc>
        <w:tc>
          <w:tcPr>
            <w:tcW w:w="1760" w:type="dxa"/>
            <w:tcBorders>
              <w:top w:val="nil"/>
              <w:left w:val="nil"/>
              <w:bottom w:val="single" w:sz="4" w:space="0" w:color="auto"/>
              <w:right w:val="single" w:sz="4" w:space="0" w:color="auto"/>
            </w:tcBorders>
            <w:shd w:val="clear" w:color="auto" w:fill="auto"/>
            <w:noWrap/>
            <w:vAlign w:val="bottom"/>
            <w:hideMark/>
          </w:tcPr>
          <w:p w14:paraId="6BE3036E"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0.62%</w:t>
            </w:r>
          </w:p>
        </w:tc>
      </w:tr>
      <w:tr w:rsidR="00596801" w:rsidRPr="00A12328" w14:paraId="16D18009"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B97FE33"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lastRenderedPageBreak/>
              <w:t>Not Stated</w:t>
            </w:r>
          </w:p>
        </w:tc>
        <w:tc>
          <w:tcPr>
            <w:tcW w:w="1840" w:type="dxa"/>
            <w:tcBorders>
              <w:top w:val="nil"/>
              <w:left w:val="nil"/>
              <w:bottom w:val="single" w:sz="4" w:space="0" w:color="auto"/>
              <w:right w:val="single" w:sz="4" w:space="0" w:color="auto"/>
            </w:tcBorders>
            <w:shd w:val="clear" w:color="auto" w:fill="auto"/>
            <w:noWrap/>
            <w:vAlign w:val="bottom"/>
            <w:hideMark/>
          </w:tcPr>
          <w:p w14:paraId="70FFD7FF"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46</w:t>
            </w:r>
          </w:p>
        </w:tc>
        <w:tc>
          <w:tcPr>
            <w:tcW w:w="1760" w:type="dxa"/>
            <w:tcBorders>
              <w:top w:val="nil"/>
              <w:left w:val="nil"/>
              <w:bottom w:val="single" w:sz="4" w:space="0" w:color="auto"/>
              <w:right w:val="single" w:sz="4" w:space="0" w:color="auto"/>
            </w:tcBorders>
            <w:shd w:val="clear" w:color="auto" w:fill="auto"/>
            <w:noWrap/>
            <w:vAlign w:val="bottom"/>
            <w:hideMark/>
          </w:tcPr>
          <w:p w14:paraId="220E39F0"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0.37%</w:t>
            </w:r>
          </w:p>
        </w:tc>
      </w:tr>
      <w:tr w:rsidR="00596801" w:rsidRPr="00A12328" w14:paraId="686F1DC3" w14:textId="77777777" w:rsidTr="004F0D9D">
        <w:trPr>
          <w:trHeight w:val="315"/>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E29968F" w14:textId="77777777" w:rsidR="00596801" w:rsidRPr="00A12328" w:rsidRDefault="00596801" w:rsidP="004F0D9D">
            <w:pPr>
              <w:rPr>
                <w:rFonts w:ascii="Calibri" w:hAnsi="Calibri" w:cs="Calibri"/>
                <w:color w:val="000000"/>
                <w:sz w:val="24"/>
                <w:lang w:eastAsia="en-GB"/>
              </w:rPr>
            </w:pPr>
            <w:r w:rsidRPr="00A12328">
              <w:rPr>
                <w:rFonts w:ascii="Calibri" w:hAnsi="Calibri" w:cs="Calibri"/>
                <w:color w:val="000000"/>
                <w:sz w:val="24"/>
                <w:lang w:eastAsia="en-GB"/>
              </w:rPr>
              <w:t>White</w:t>
            </w:r>
          </w:p>
        </w:tc>
        <w:tc>
          <w:tcPr>
            <w:tcW w:w="1840" w:type="dxa"/>
            <w:tcBorders>
              <w:top w:val="nil"/>
              <w:left w:val="nil"/>
              <w:bottom w:val="single" w:sz="4" w:space="0" w:color="auto"/>
              <w:right w:val="single" w:sz="4" w:space="0" w:color="auto"/>
            </w:tcBorders>
            <w:shd w:val="clear" w:color="auto" w:fill="auto"/>
            <w:noWrap/>
            <w:vAlign w:val="bottom"/>
            <w:hideMark/>
          </w:tcPr>
          <w:p w14:paraId="1C81DC1F"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1170</w:t>
            </w:r>
          </w:p>
        </w:tc>
        <w:tc>
          <w:tcPr>
            <w:tcW w:w="1760" w:type="dxa"/>
            <w:tcBorders>
              <w:top w:val="nil"/>
              <w:left w:val="nil"/>
              <w:bottom w:val="single" w:sz="4" w:space="0" w:color="auto"/>
              <w:right w:val="single" w:sz="4" w:space="0" w:color="auto"/>
            </w:tcBorders>
            <w:shd w:val="clear" w:color="auto" w:fill="auto"/>
            <w:noWrap/>
            <w:vAlign w:val="bottom"/>
            <w:hideMark/>
          </w:tcPr>
          <w:p w14:paraId="3CE64197" w14:textId="77777777" w:rsidR="00596801" w:rsidRPr="00A12328" w:rsidRDefault="00596801" w:rsidP="004F0D9D">
            <w:pPr>
              <w:jc w:val="right"/>
              <w:rPr>
                <w:rFonts w:ascii="Calibri" w:hAnsi="Calibri" w:cs="Calibri"/>
                <w:color w:val="000000"/>
                <w:sz w:val="24"/>
                <w:lang w:eastAsia="en-GB"/>
              </w:rPr>
            </w:pPr>
            <w:r w:rsidRPr="00A12328">
              <w:rPr>
                <w:rFonts w:ascii="Calibri" w:hAnsi="Calibri" w:cs="Calibri"/>
                <w:color w:val="000000"/>
                <w:sz w:val="24"/>
                <w:lang w:eastAsia="en-GB"/>
              </w:rPr>
              <w:t>9.53%</w:t>
            </w:r>
          </w:p>
        </w:tc>
      </w:tr>
      <w:tr w:rsidR="00596801" w:rsidRPr="00A12328" w14:paraId="2DB369E9" w14:textId="77777777" w:rsidTr="004F0D9D">
        <w:trPr>
          <w:trHeight w:val="375"/>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9D5AEDD" w14:textId="77777777" w:rsidR="00596801" w:rsidRPr="00A12328" w:rsidRDefault="00596801" w:rsidP="004F0D9D">
            <w:pPr>
              <w:rPr>
                <w:rFonts w:ascii="Calibri" w:hAnsi="Calibri" w:cs="Calibri"/>
                <w:b/>
                <w:bCs/>
                <w:color w:val="000000"/>
                <w:sz w:val="28"/>
                <w:szCs w:val="28"/>
                <w:lang w:eastAsia="en-GB"/>
              </w:rPr>
            </w:pPr>
            <w:r w:rsidRPr="00A12328">
              <w:rPr>
                <w:rFonts w:ascii="Calibri" w:hAnsi="Calibri" w:cs="Calibri"/>
                <w:b/>
                <w:bCs/>
                <w:color w:val="000000"/>
                <w:sz w:val="28"/>
                <w:szCs w:val="28"/>
                <w:lang w:eastAsia="en-GB"/>
              </w:rPr>
              <w:t>Grand Total</w:t>
            </w:r>
          </w:p>
        </w:tc>
        <w:tc>
          <w:tcPr>
            <w:tcW w:w="1840" w:type="dxa"/>
            <w:tcBorders>
              <w:top w:val="nil"/>
              <w:left w:val="nil"/>
              <w:bottom w:val="single" w:sz="4" w:space="0" w:color="auto"/>
              <w:right w:val="single" w:sz="4" w:space="0" w:color="auto"/>
            </w:tcBorders>
            <w:shd w:val="clear" w:color="000000" w:fill="DCE6F1"/>
            <w:noWrap/>
            <w:vAlign w:val="bottom"/>
            <w:hideMark/>
          </w:tcPr>
          <w:p w14:paraId="65A212C6" w14:textId="77777777" w:rsidR="00596801" w:rsidRPr="00A12328" w:rsidRDefault="00596801" w:rsidP="004F0D9D">
            <w:pPr>
              <w:jc w:val="right"/>
              <w:rPr>
                <w:rFonts w:ascii="Calibri" w:hAnsi="Calibri" w:cs="Calibri"/>
                <w:b/>
                <w:bCs/>
                <w:color w:val="000000"/>
                <w:sz w:val="28"/>
                <w:szCs w:val="28"/>
                <w:lang w:eastAsia="en-GB"/>
              </w:rPr>
            </w:pPr>
            <w:r w:rsidRPr="00A12328">
              <w:rPr>
                <w:rFonts w:ascii="Calibri" w:hAnsi="Calibri" w:cs="Calibri"/>
                <w:b/>
                <w:bCs/>
                <w:color w:val="000000"/>
                <w:sz w:val="28"/>
                <w:szCs w:val="28"/>
                <w:lang w:eastAsia="en-GB"/>
              </w:rPr>
              <w:t>12281</w:t>
            </w:r>
          </w:p>
        </w:tc>
        <w:tc>
          <w:tcPr>
            <w:tcW w:w="1760" w:type="dxa"/>
            <w:tcBorders>
              <w:top w:val="nil"/>
              <w:left w:val="nil"/>
              <w:bottom w:val="single" w:sz="4" w:space="0" w:color="auto"/>
              <w:right w:val="single" w:sz="4" w:space="0" w:color="auto"/>
            </w:tcBorders>
            <w:shd w:val="clear" w:color="000000" w:fill="DCE6F1"/>
            <w:noWrap/>
            <w:vAlign w:val="bottom"/>
            <w:hideMark/>
          </w:tcPr>
          <w:p w14:paraId="15B72281" w14:textId="77777777" w:rsidR="00596801" w:rsidRPr="00A12328" w:rsidRDefault="00596801" w:rsidP="004F0D9D">
            <w:pPr>
              <w:jc w:val="right"/>
              <w:rPr>
                <w:rFonts w:ascii="Calibri" w:hAnsi="Calibri" w:cs="Calibri"/>
                <w:b/>
                <w:bCs/>
                <w:color w:val="000000"/>
                <w:sz w:val="28"/>
                <w:szCs w:val="28"/>
                <w:lang w:eastAsia="en-GB"/>
              </w:rPr>
            </w:pPr>
            <w:r w:rsidRPr="00A12328">
              <w:rPr>
                <w:rFonts w:ascii="Calibri" w:hAnsi="Calibri" w:cs="Calibri"/>
                <w:b/>
                <w:bCs/>
                <w:color w:val="000000"/>
                <w:sz w:val="28"/>
                <w:szCs w:val="28"/>
                <w:lang w:eastAsia="en-GB"/>
              </w:rPr>
              <w:t>100.00%</w:t>
            </w:r>
          </w:p>
        </w:tc>
      </w:tr>
    </w:tbl>
    <w:p w14:paraId="56F2C837" w14:textId="77777777" w:rsidR="00596801" w:rsidRPr="00323AD2" w:rsidRDefault="00596801" w:rsidP="00596801">
      <w:pPr>
        <w:jc w:val="center"/>
        <w:rPr>
          <w:rFonts w:cs="Arial"/>
          <w:sz w:val="24"/>
        </w:rPr>
      </w:pPr>
    </w:p>
    <w:p w14:paraId="3AF7C524" w14:textId="77777777" w:rsidR="00596801" w:rsidRPr="00323AD2" w:rsidRDefault="00596801" w:rsidP="00596801">
      <w:pPr>
        <w:jc w:val="center"/>
        <w:rPr>
          <w:rFonts w:cs="Arial"/>
          <w:sz w:val="24"/>
        </w:rPr>
      </w:pPr>
    </w:p>
    <w:p w14:paraId="4E52C3C7" w14:textId="77777777" w:rsidR="00596801" w:rsidRDefault="00596801" w:rsidP="00596801">
      <w:pPr>
        <w:jc w:val="center"/>
        <w:rPr>
          <w:rFonts w:cs="Arial"/>
          <w:sz w:val="24"/>
        </w:rPr>
      </w:pPr>
    </w:p>
    <w:p w14:paraId="582D90FE" w14:textId="77777777" w:rsidR="00596801" w:rsidRDefault="00596801" w:rsidP="00596801">
      <w:pPr>
        <w:jc w:val="center"/>
        <w:rPr>
          <w:rFonts w:cs="Arial"/>
          <w:sz w:val="24"/>
        </w:rPr>
      </w:pPr>
    </w:p>
    <w:tbl>
      <w:tblPr>
        <w:tblW w:w="9580" w:type="dxa"/>
        <w:tblLook w:val="04A0" w:firstRow="1" w:lastRow="0" w:firstColumn="1" w:lastColumn="0" w:noHBand="0" w:noVBand="1"/>
      </w:tblPr>
      <w:tblGrid>
        <w:gridCol w:w="5840"/>
        <w:gridCol w:w="1840"/>
        <w:gridCol w:w="1900"/>
      </w:tblGrid>
      <w:tr w:rsidR="00596801" w:rsidRPr="00F72E90" w14:paraId="5CBAAEB8" w14:textId="77777777" w:rsidTr="004F0D9D">
        <w:trPr>
          <w:trHeight w:val="1125"/>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04919" w14:textId="77777777" w:rsidR="00596801" w:rsidRPr="00F72E90" w:rsidRDefault="00596801" w:rsidP="004F0D9D">
            <w:pPr>
              <w:jc w:val="center"/>
              <w:rPr>
                <w:rFonts w:ascii="Calibri" w:hAnsi="Calibri" w:cs="Calibri"/>
                <w:b/>
                <w:bCs/>
                <w:color w:val="000000"/>
                <w:sz w:val="28"/>
                <w:szCs w:val="28"/>
                <w:lang w:eastAsia="en-GB"/>
              </w:rPr>
            </w:pPr>
            <w:r w:rsidRPr="00F72E90">
              <w:rPr>
                <w:rFonts w:ascii="Calibri" w:hAnsi="Calibri" w:cs="Calibri"/>
                <w:b/>
                <w:bCs/>
                <w:color w:val="000000"/>
                <w:sz w:val="28"/>
                <w:szCs w:val="28"/>
                <w:lang w:eastAsia="en-GB"/>
              </w:rPr>
              <w:t>Care Group Area vs Marital Status</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5CA12257" w14:textId="77777777" w:rsidR="00596801" w:rsidRPr="00F72E90" w:rsidRDefault="00596801" w:rsidP="004F0D9D">
            <w:pPr>
              <w:rPr>
                <w:rFonts w:ascii="Calibri" w:hAnsi="Calibri" w:cs="Calibri"/>
                <w:b/>
                <w:bCs/>
                <w:color w:val="000000"/>
                <w:sz w:val="28"/>
                <w:szCs w:val="28"/>
                <w:lang w:eastAsia="en-GB"/>
              </w:rPr>
            </w:pPr>
            <w:r w:rsidRPr="00F72E90">
              <w:rPr>
                <w:rFonts w:ascii="Calibri" w:hAnsi="Calibri" w:cs="Arial"/>
                <w:b/>
                <w:bCs/>
                <w:color w:val="000000"/>
                <w:sz w:val="28"/>
                <w:szCs w:val="28"/>
                <w:lang w:eastAsia="en-GB"/>
              </w:rPr>
              <w:t xml:space="preserve">Headcount of </w:t>
            </w:r>
            <w:r w:rsidRPr="00F72E90">
              <w:rPr>
                <w:rFonts w:ascii="Calibri" w:hAnsi="Calibri" w:cs="Arial"/>
                <w:b/>
                <w:bCs/>
                <w:color w:val="000000"/>
                <w:sz w:val="28"/>
                <w:szCs w:val="28"/>
                <w:lang w:eastAsia="en-GB"/>
              </w:rPr>
              <w:br/>
              <w:t>Marital Status</w:t>
            </w:r>
          </w:p>
        </w:tc>
        <w:tc>
          <w:tcPr>
            <w:tcW w:w="1900" w:type="dxa"/>
            <w:tcBorders>
              <w:top w:val="single" w:sz="4" w:space="0" w:color="auto"/>
              <w:left w:val="nil"/>
              <w:bottom w:val="single" w:sz="4" w:space="0" w:color="auto"/>
              <w:right w:val="single" w:sz="4" w:space="0" w:color="auto"/>
            </w:tcBorders>
            <w:shd w:val="clear" w:color="auto" w:fill="auto"/>
            <w:vAlign w:val="bottom"/>
            <w:hideMark/>
          </w:tcPr>
          <w:p w14:paraId="2CAF50C7" w14:textId="77777777" w:rsidR="00596801" w:rsidRPr="00F72E90" w:rsidRDefault="00596801" w:rsidP="004F0D9D">
            <w:pPr>
              <w:rPr>
                <w:rFonts w:ascii="Calibri" w:hAnsi="Calibri" w:cs="Calibri"/>
                <w:b/>
                <w:bCs/>
                <w:color w:val="000000"/>
                <w:sz w:val="28"/>
                <w:szCs w:val="28"/>
                <w:lang w:eastAsia="en-GB"/>
              </w:rPr>
            </w:pPr>
            <w:r w:rsidRPr="00F72E90">
              <w:rPr>
                <w:rFonts w:ascii="Calibri" w:hAnsi="Calibri" w:cs="Arial"/>
                <w:b/>
                <w:bCs/>
                <w:color w:val="000000"/>
                <w:sz w:val="28"/>
                <w:szCs w:val="28"/>
                <w:lang w:eastAsia="en-GB"/>
              </w:rPr>
              <w:t xml:space="preserve">Percentage of </w:t>
            </w:r>
            <w:r w:rsidRPr="00F72E90">
              <w:rPr>
                <w:rFonts w:ascii="Calibri" w:hAnsi="Calibri" w:cs="Arial"/>
                <w:b/>
                <w:bCs/>
                <w:color w:val="000000"/>
                <w:sz w:val="28"/>
                <w:szCs w:val="28"/>
                <w:lang w:eastAsia="en-GB"/>
              </w:rPr>
              <w:br/>
              <w:t>Marital Status</w:t>
            </w:r>
          </w:p>
        </w:tc>
      </w:tr>
      <w:tr w:rsidR="00596801" w:rsidRPr="00F72E90" w14:paraId="19430906"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00CDAD2D" w14:textId="77777777" w:rsidR="00596801" w:rsidRPr="00F72E90" w:rsidRDefault="00596801" w:rsidP="004F0D9D">
            <w:pPr>
              <w:rPr>
                <w:rFonts w:ascii="Calibri" w:hAnsi="Calibri" w:cs="Calibri"/>
                <w:b/>
                <w:bCs/>
                <w:color w:val="000000"/>
                <w:lang w:eastAsia="en-GB"/>
              </w:rPr>
            </w:pPr>
            <w:r w:rsidRPr="00F72E90">
              <w:rPr>
                <w:rFonts w:ascii="Calibri" w:hAnsi="Calibri" w:cs="Calibri"/>
                <w:b/>
                <w:bCs/>
                <w:color w:val="000000"/>
                <w:lang w:eastAsia="en-GB"/>
              </w:rPr>
              <w:t>419 CG Cancer Specialist &amp; Clinical Support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6D795323"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2244</w:t>
            </w:r>
          </w:p>
        </w:tc>
        <w:tc>
          <w:tcPr>
            <w:tcW w:w="1900" w:type="dxa"/>
            <w:tcBorders>
              <w:top w:val="nil"/>
              <w:left w:val="nil"/>
              <w:bottom w:val="single" w:sz="4" w:space="0" w:color="auto"/>
              <w:right w:val="single" w:sz="4" w:space="0" w:color="auto"/>
            </w:tcBorders>
            <w:shd w:val="clear" w:color="000000" w:fill="DCE6F1"/>
            <w:noWrap/>
            <w:vAlign w:val="bottom"/>
            <w:hideMark/>
          </w:tcPr>
          <w:p w14:paraId="627763F8"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18.27%</w:t>
            </w:r>
          </w:p>
        </w:tc>
      </w:tr>
      <w:tr w:rsidR="00596801" w:rsidRPr="00F72E90" w14:paraId="4E777E31"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BBDDC2F"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7DB4C8F8"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32</w:t>
            </w:r>
          </w:p>
        </w:tc>
        <w:tc>
          <w:tcPr>
            <w:tcW w:w="1900" w:type="dxa"/>
            <w:tcBorders>
              <w:top w:val="nil"/>
              <w:left w:val="nil"/>
              <w:bottom w:val="single" w:sz="4" w:space="0" w:color="auto"/>
              <w:right w:val="single" w:sz="4" w:space="0" w:color="auto"/>
            </w:tcBorders>
            <w:shd w:val="clear" w:color="auto" w:fill="auto"/>
            <w:noWrap/>
            <w:vAlign w:val="bottom"/>
            <w:hideMark/>
          </w:tcPr>
          <w:p w14:paraId="1B8EC06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0.26%</w:t>
            </w:r>
          </w:p>
        </w:tc>
      </w:tr>
      <w:tr w:rsidR="00596801" w:rsidRPr="00F72E90" w14:paraId="6733FEB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930EAAD"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44A7D6A0"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128</w:t>
            </w:r>
          </w:p>
        </w:tc>
        <w:tc>
          <w:tcPr>
            <w:tcW w:w="1900" w:type="dxa"/>
            <w:tcBorders>
              <w:top w:val="nil"/>
              <w:left w:val="nil"/>
              <w:bottom w:val="single" w:sz="4" w:space="0" w:color="auto"/>
              <w:right w:val="single" w:sz="4" w:space="0" w:color="auto"/>
            </w:tcBorders>
            <w:shd w:val="clear" w:color="auto" w:fill="auto"/>
            <w:noWrap/>
            <w:vAlign w:val="bottom"/>
            <w:hideMark/>
          </w:tcPr>
          <w:p w14:paraId="75E1818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1.04%</w:t>
            </w:r>
          </w:p>
        </w:tc>
      </w:tr>
      <w:tr w:rsidR="00596801" w:rsidRPr="00F72E90" w14:paraId="27148E71"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0BFECD4"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6DED50E3"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20</w:t>
            </w:r>
          </w:p>
        </w:tc>
        <w:tc>
          <w:tcPr>
            <w:tcW w:w="1900" w:type="dxa"/>
            <w:tcBorders>
              <w:top w:val="nil"/>
              <w:left w:val="nil"/>
              <w:bottom w:val="single" w:sz="4" w:space="0" w:color="auto"/>
              <w:right w:val="single" w:sz="4" w:space="0" w:color="auto"/>
            </w:tcBorders>
            <w:shd w:val="clear" w:color="auto" w:fill="auto"/>
            <w:noWrap/>
            <w:vAlign w:val="bottom"/>
            <w:hideMark/>
          </w:tcPr>
          <w:p w14:paraId="4445066E"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0.16%</w:t>
            </w:r>
          </w:p>
        </w:tc>
      </w:tr>
      <w:tr w:rsidR="00596801" w:rsidRPr="00F72E90" w14:paraId="0E72DA76"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AA94EC7"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2C401E4E"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1124</w:t>
            </w:r>
          </w:p>
        </w:tc>
        <w:tc>
          <w:tcPr>
            <w:tcW w:w="1900" w:type="dxa"/>
            <w:tcBorders>
              <w:top w:val="nil"/>
              <w:left w:val="nil"/>
              <w:bottom w:val="single" w:sz="4" w:space="0" w:color="auto"/>
              <w:right w:val="single" w:sz="4" w:space="0" w:color="auto"/>
            </w:tcBorders>
            <w:shd w:val="clear" w:color="auto" w:fill="auto"/>
            <w:noWrap/>
            <w:vAlign w:val="bottom"/>
            <w:hideMark/>
          </w:tcPr>
          <w:p w14:paraId="32D77366"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9.15%</w:t>
            </w:r>
          </w:p>
        </w:tc>
      </w:tr>
      <w:tr w:rsidR="00596801" w:rsidRPr="00F72E90" w14:paraId="79F317A3"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733A281"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42EE0D33"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835</w:t>
            </w:r>
          </w:p>
        </w:tc>
        <w:tc>
          <w:tcPr>
            <w:tcW w:w="1900" w:type="dxa"/>
            <w:tcBorders>
              <w:top w:val="nil"/>
              <w:left w:val="nil"/>
              <w:bottom w:val="single" w:sz="4" w:space="0" w:color="auto"/>
              <w:right w:val="single" w:sz="4" w:space="0" w:color="auto"/>
            </w:tcBorders>
            <w:shd w:val="clear" w:color="auto" w:fill="auto"/>
            <w:noWrap/>
            <w:vAlign w:val="bottom"/>
            <w:hideMark/>
          </w:tcPr>
          <w:p w14:paraId="417D2B4E"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6.80%</w:t>
            </w:r>
          </w:p>
        </w:tc>
      </w:tr>
      <w:tr w:rsidR="00596801" w:rsidRPr="00F72E90" w14:paraId="6A880AF6"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DDED347"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685C4FCA"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77</w:t>
            </w:r>
          </w:p>
        </w:tc>
        <w:tc>
          <w:tcPr>
            <w:tcW w:w="1900" w:type="dxa"/>
            <w:tcBorders>
              <w:top w:val="nil"/>
              <w:left w:val="nil"/>
              <w:bottom w:val="single" w:sz="4" w:space="0" w:color="auto"/>
              <w:right w:val="single" w:sz="4" w:space="0" w:color="auto"/>
            </w:tcBorders>
            <w:shd w:val="clear" w:color="auto" w:fill="auto"/>
            <w:noWrap/>
            <w:vAlign w:val="bottom"/>
            <w:hideMark/>
          </w:tcPr>
          <w:p w14:paraId="386DE21B"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0.63%</w:t>
            </w:r>
          </w:p>
        </w:tc>
      </w:tr>
      <w:tr w:rsidR="00596801" w:rsidRPr="00F72E90" w14:paraId="11D6E594"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0196174"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68BC49B3"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16</w:t>
            </w:r>
          </w:p>
        </w:tc>
        <w:tc>
          <w:tcPr>
            <w:tcW w:w="1900" w:type="dxa"/>
            <w:tcBorders>
              <w:top w:val="nil"/>
              <w:left w:val="nil"/>
              <w:bottom w:val="single" w:sz="4" w:space="0" w:color="auto"/>
              <w:right w:val="single" w:sz="4" w:space="0" w:color="auto"/>
            </w:tcBorders>
            <w:shd w:val="clear" w:color="auto" w:fill="auto"/>
            <w:noWrap/>
            <w:vAlign w:val="bottom"/>
            <w:hideMark/>
          </w:tcPr>
          <w:p w14:paraId="1A643877"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0.13%</w:t>
            </w:r>
          </w:p>
        </w:tc>
      </w:tr>
      <w:tr w:rsidR="00596801" w:rsidRPr="00F72E90" w14:paraId="3D270432"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C322904"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2B5C7EE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12</w:t>
            </w:r>
          </w:p>
        </w:tc>
        <w:tc>
          <w:tcPr>
            <w:tcW w:w="1900" w:type="dxa"/>
            <w:tcBorders>
              <w:top w:val="nil"/>
              <w:left w:val="nil"/>
              <w:bottom w:val="single" w:sz="4" w:space="0" w:color="auto"/>
              <w:right w:val="single" w:sz="4" w:space="0" w:color="auto"/>
            </w:tcBorders>
            <w:shd w:val="clear" w:color="auto" w:fill="auto"/>
            <w:noWrap/>
            <w:vAlign w:val="bottom"/>
            <w:hideMark/>
          </w:tcPr>
          <w:p w14:paraId="167C6478"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0.10%</w:t>
            </w:r>
          </w:p>
        </w:tc>
      </w:tr>
      <w:tr w:rsidR="00596801" w:rsidRPr="00F72E90" w14:paraId="3E16ACEE"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1CD8B946" w14:textId="77777777" w:rsidR="00596801" w:rsidRPr="00F72E90" w:rsidRDefault="00596801" w:rsidP="004F0D9D">
            <w:pPr>
              <w:rPr>
                <w:rFonts w:ascii="Calibri" w:hAnsi="Calibri" w:cs="Calibri"/>
                <w:b/>
                <w:bCs/>
                <w:color w:val="000000"/>
                <w:lang w:eastAsia="en-GB"/>
              </w:rPr>
            </w:pPr>
            <w:r w:rsidRPr="00F72E90">
              <w:rPr>
                <w:rFonts w:ascii="Calibri" w:hAnsi="Calibri" w:cs="Calibri"/>
                <w:b/>
                <w:bCs/>
                <w:color w:val="000000"/>
                <w:lang w:eastAsia="en-GB"/>
              </w:rPr>
              <w:t>419 CG Chairman &amp; Chief Executives Office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4148745E"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58</w:t>
            </w:r>
          </w:p>
        </w:tc>
        <w:tc>
          <w:tcPr>
            <w:tcW w:w="1900" w:type="dxa"/>
            <w:tcBorders>
              <w:top w:val="nil"/>
              <w:left w:val="nil"/>
              <w:bottom w:val="single" w:sz="4" w:space="0" w:color="auto"/>
              <w:right w:val="single" w:sz="4" w:space="0" w:color="auto"/>
            </w:tcBorders>
            <w:shd w:val="clear" w:color="000000" w:fill="DCE6F1"/>
            <w:noWrap/>
            <w:vAlign w:val="bottom"/>
            <w:hideMark/>
          </w:tcPr>
          <w:p w14:paraId="13A50DFF"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0.47%</w:t>
            </w:r>
          </w:p>
        </w:tc>
      </w:tr>
      <w:tr w:rsidR="00596801" w:rsidRPr="00F72E90" w14:paraId="7ADE59C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6F4F045"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7DB23751"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3</w:t>
            </w:r>
          </w:p>
        </w:tc>
        <w:tc>
          <w:tcPr>
            <w:tcW w:w="1900" w:type="dxa"/>
            <w:tcBorders>
              <w:top w:val="nil"/>
              <w:left w:val="nil"/>
              <w:bottom w:val="single" w:sz="4" w:space="0" w:color="auto"/>
              <w:right w:val="single" w:sz="4" w:space="0" w:color="auto"/>
            </w:tcBorders>
            <w:shd w:val="clear" w:color="auto" w:fill="auto"/>
            <w:noWrap/>
            <w:vAlign w:val="bottom"/>
            <w:hideMark/>
          </w:tcPr>
          <w:p w14:paraId="39011DBB"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596801" w:rsidRPr="00F72E90" w14:paraId="26B41455"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F275F78"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6486445A"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42</w:t>
            </w:r>
          </w:p>
        </w:tc>
        <w:tc>
          <w:tcPr>
            <w:tcW w:w="1900" w:type="dxa"/>
            <w:tcBorders>
              <w:top w:val="nil"/>
              <w:left w:val="nil"/>
              <w:bottom w:val="single" w:sz="4" w:space="0" w:color="auto"/>
              <w:right w:val="single" w:sz="4" w:space="0" w:color="auto"/>
            </w:tcBorders>
            <w:shd w:val="clear" w:color="auto" w:fill="auto"/>
            <w:noWrap/>
            <w:vAlign w:val="bottom"/>
            <w:hideMark/>
          </w:tcPr>
          <w:p w14:paraId="0DF90EA9"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0.34%</w:t>
            </w:r>
          </w:p>
        </w:tc>
      </w:tr>
      <w:tr w:rsidR="00596801" w:rsidRPr="00F72E90" w14:paraId="30BDB1D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57CB76D"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7C95B36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13</w:t>
            </w:r>
          </w:p>
        </w:tc>
        <w:tc>
          <w:tcPr>
            <w:tcW w:w="1900" w:type="dxa"/>
            <w:tcBorders>
              <w:top w:val="nil"/>
              <w:left w:val="nil"/>
              <w:bottom w:val="single" w:sz="4" w:space="0" w:color="auto"/>
              <w:right w:val="single" w:sz="4" w:space="0" w:color="auto"/>
            </w:tcBorders>
            <w:shd w:val="clear" w:color="auto" w:fill="auto"/>
            <w:noWrap/>
            <w:vAlign w:val="bottom"/>
            <w:hideMark/>
          </w:tcPr>
          <w:p w14:paraId="16114CD8"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0.11%</w:t>
            </w:r>
          </w:p>
        </w:tc>
      </w:tr>
      <w:tr w:rsidR="00596801" w:rsidRPr="00F72E90" w14:paraId="7C1A4E53"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785C67DC" w14:textId="77777777" w:rsidR="00596801" w:rsidRPr="00F72E90" w:rsidRDefault="00596801" w:rsidP="004F0D9D">
            <w:pPr>
              <w:rPr>
                <w:rFonts w:ascii="Calibri" w:hAnsi="Calibri" w:cs="Calibri"/>
                <w:b/>
                <w:bCs/>
                <w:color w:val="000000"/>
                <w:lang w:eastAsia="en-GB"/>
              </w:rPr>
            </w:pPr>
            <w:r w:rsidRPr="00F72E90">
              <w:rPr>
                <w:rFonts w:ascii="Calibri" w:hAnsi="Calibri" w:cs="Calibri"/>
                <w:b/>
                <w:bCs/>
                <w:color w:val="000000"/>
                <w:lang w:eastAsia="en-GB"/>
              </w:rPr>
              <w:t>419 CG Chief Nurse Team</w:t>
            </w:r>
          </w:p>
        </w:tc>
        <w:tc>
          <w:tcPr>
            <w:tcW w:w="1840" w:type="dxa"/>
            <w:tcBorders>
              <w:top w:val="nil"/>
              <w:left w:val="nil"/>
              <w:bottom w:val="single" w:sz="4" w:space="0" w:color="auto"/>
              <w:right w:val="single" w:sz="4" w:space="0" w:color="auto"/>
            </w:tcBorders>
            <w:shd w:val="clear" w:color="000000" w:fill="DCE6F1"/>
            <w:noWrap/>
            <w:vAlign w:val="bottom"/>
            <w:hideMark/>
          </w:tcPr>
          <w:p w14:paraId="0C094C33"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121</w:t>
            </w:r>
          </w:p>
        </w:tc>
        <w:tc>
          <w:tcPr>
            <w:tcW w:w="1900" w:type="dxa"/>
            <w:tcBorders>
              <w:top w:val="nil"/>
              <w:left w:val="nil"/>
              <w:bottom w:val="single" w:sz="4" w:space="0" w:color="auto"/>
              <w:right w:val="single" w:sz="4" w:space="0" w:color="auto"/>
            </w:tcBorders>
            <w:shd w:val="clear" w:color="000000" w:fill="DCE6F1"/>
            <w:noWrap/>
            <w:vAlign w:val="bottom"/>
            <w:hideMark/>
          </w:tcPr>
          <w:p w14:paraId="5BBCFBF2"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0.99%</w:t>
            </w:r>
          </w:p>
        </w:tc>
      </w:tr>
      <w:tr w:rsidR="00596801" w:rsidRPr="00F72E90" w14:paraId="10C6B3E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83BB712"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45EAFD30"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w:t>
            </w:r>
          </w:p>
        </w:tc>
        <w:tc>
          <w:tcPr>
            <w:tcW w:w="1900" w:type="dxa"/>
            <w:tcBorders>
              <w:top w:val="nil"/>
              <w:left w:val="nil"/>
              <w:bottom w:val="single" w:sz="4" w:space="0" w:color="auto"/>
              <w:right w:val="single" w:sz="4" w:space="0" w:color="auto"/>
            </w:tcBorders>
            <w:shd w:val="clear" w:color="auto" w:fill="auto"/>
            <w:noWrap/>
            <w:vAlign w:val="bottom"/>
            <w:hideMark/>
          </w:tcPr>
          <w:p w14:paraId="62FFF77F"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0.01%</w:t>
            </w:r>
          </w:p>
        </w:tc>
      </w:tr>
      <w:tr w:rsidR="00596801" w:rsidRPr="00F72E90" w14:paraId="34247BDD"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1F08CEB"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745AF1B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9</w:t>
            </w:r>
          </w:p>
        </w:tc>
        <w:tc>
          <w:tcPr>
            <w:tcW w:w="1900" w:type="dxa"/>
            <w:tcBorders>
              <w:top w:val="nil"/>
              <w:left w:val="nil"/>
              <w:bottom w:val="single" w:sz="4" w:space="0" w:color="auto"/>
              <w:right w:val="single" w:sz="4" w:space="0" w:color="auto"/>
            </w:tcBorders>
            <w:shd w:val="clear" w:color="auto" w:fill="auto"/>
            <w:noWrap/>
            <w:vAlign w:val="bottom"/>
            <w:hideMark/>
          </w:tcPr>
          <w:p w14:paraId="5FF77A87"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0.07%</w:t>
            </w:r>
          </w:p>
        </w:tc>
      </w:tr>
      <w:tr w:rsidR="00596801" w:rsidRPr="00F72E90" w14:paraId="149FAA7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6B0998F"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6FFFFFB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4B0186D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596801" w:rsidRPr="00F72E90" w14:paraId="06F29A61"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C5BA3CC"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72A799A8"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80</w:t>
            </w:r>
          </w:p>
        </w:tc>
        <w:tc>
          <w:tcPr>
            <w:tcW w:w="1900" w:type="dxa"/>
            <w:tcBorders>
              <w:top w:val="nil"/>
              <w:left w:val="nil"/>
              <w:bottom w:val="single" w:sz="4" w:space="0" w:color="auto"/>
              <w:right w:val="single" w:sz="4" w:space="0" w:color="auto"/>
            </w:tcBorders>
            <w:shd w:val="clear" w:color="auto" w:fill="auto"/>
            <w:noWrap/>
            <w:vAlign w:val="bottom"/>
            <w:hideMark/>
          </w:tcPr>
          <w:p w14:paraId="22BEA5F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0.65%</w:t>
            </w:r>
          </w:p>
        </w:tc>
      </w:tr>
      <w:tr w:rsidR="00596801" w:rsidRPr="00F72E90" w14:paraId="4E0AFD90"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41928F2"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74449E1C"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24</w:t>
            </w:r>
          </w:p>
        </w:tc>
        <w:tc>
          <w:tcPr>
            <w:tcW w:w="1900" w:type="dxa"/>
            <w:tcBorders>
              <w:top w:val="nil"/>
              <w:left w:val="nil"/>
              <w:bottom w:val="single" w:sz="4" w:space="0" w:color="auto"/>
              <w:right w:val="single" w:sz="4" w:space="0" w:color="auto"/>
            </w:tcBorders>
            <w:shd w:val="clear" w:color="auto" w:fill="auto"/>
            <w:noWrap/>
            <w:vAlign w:val="bottom"/>
            <w:hideMark/>
          </w:tcPr>
          <w:p w14:paraId="07727BFB"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0.20%</w:t>
            </w:r>
          </w:p>
        </w:tc>
      </w:tr>
      <w:tr w:rsidR="00596801" w:rsidRPr="00F72E90" w14:paraId="2C347857"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6AE4BB1"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379A78A1"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4</w:t>
            </w:r>
          </w:p>
        </w:tc>
        <w:tc>
          <w:tcPr>
            <w:tcW w:w="1900" w:type="dxa"/>
            <w:tcBorders>
              <w:top w:val="nil"/>
              <w:left w:val="nil"/>
              <w:bottom w:val="single" w:sz="4" w:space="0" w:color="auto"/>
              <w:right w:val="single" w:sz="4" w:space="0" w:color="auto"/>
            </w:tcBorders>
            <w:shd w:val="clear" w:color="auto" w:fill="auto"/>
            <w:noWrap/>
            <w:vAlign w:val="bottom"/>
            <w:hideMark/>
          </w:tcPr>
          <w:p w14:paraId="3C127C39"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0.03%</w:t>
            </w:r>
          </w:p>
        </w:tc>
      </w:tr>
      <w:tr w:rsidR="00596801" w:rsidRPr="00F72E90" w14:paraId="7946E33D"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3F96F14"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43274B6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w:t>
            </w:r>
          </w:p>
        </w:tc>
        <w:tc>
          <w:tcPr>
            <w:tcW w:w="1900" w:type="dxa"/>
            <w:tcBorders>
              <w:top w:val="nil"/>
              <w:left w:val="nil"/>
              <w:bottom w:val="single" w:sz="4" w:space="0" w:color="auto"/>
              <w:right w:val="single" w:sz="4" w:space="0" w:color="auto"/>
            </w:tcBorders>
            <w:shd w:val="clear" w:color="auto" w:fill="auto"/>
            <w:noWrap/>
            <w:vAlign w:val="bottom"/>
            <w:hideMark/>
          </w:tcPr>
          <w:p w14:paraId="5585637F"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0.01%</w:t>
            </w:r>
          </w:p>
        </w:tc>
      </w:tr>
      <w:tr w:rsidR="00596801" w:rsidRPr="00F72E90" w14:paraId="2B11B43E"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2F888EC7" w14:textId="77777777" w:rsidR="00596801" w:rsidRPr="00F72E90" w:rsidRDefault="00596801" w:rsidP="004F0D9D">
            <w:pPr>
              <w:rPr>
                <w:rFonts w:ascii="Calibri" w:hAnsi="Calibri" w:cs="Calibri"/>
                <w:b/>
                <w:bCs/>
                <w:color w:val="000000"/>
                <w:lang w:eastAsia="en-GB"/>
              </w:rPr>
            </w:pPr>
            <w:r w:rsidRPr="00F72E90">
              <w:rPr>
                <w:rFonts w:ascii="Calibri" w:hAnsi="Calibri" w:cs="Calibri"/>
                <w:b/>
                <w:bCs/>
                <w:color w:val="000000"/>
                <w:lang w:eastAsia="en-GB"/>
              </w:rPr>
              <w:t>419 CG Corporate Services</w:t>
            </w:r>
          </w:p>
        </w:tc>
        <w:tc>
          <w:tcPr>
            <w:tcW w:w="1840" w:type="dxa"/>
            <w:tcBorders>
              <w:top w:val="nil"/>
              <w:left w:val="nil"/>
              <w:bottom w:val="single" w:sz="4" w:space="0" w:color="auto"/>
              <w:right w:val="single" w:sz="4" w:space="0" w:color="auto"/>
            </w:tcBorders>
            <w:shd w:val="clear" w:color="000000" w:fill="DCE6F1"/>
            <w:noWrap/>
            <w:vAlign w:val="bottom"/>
            <w:hideMark/>
          </w:tcPr>
          <w:p w14:paraId="24DA2643"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32</w:t>
            </w:r>
          </w:p>
        </w:tc>
        <w:tc>
          <w:tcPr>
            <w:tcW w:w="1900" w:type="dxa"/>
            <w:tcBorders>
              <w:top w:val="nil"/>
              <w:left w:val="nil"/>
              <w:bottom w:val="single" w:sz="4" w:space="0" w:color="auto"/>
              <w:right w:val="single" w:sz="4" w:space="0" w:color="auto"/>
            </w:tcBorders>
            <w:shd w:val="clear" w:color="000000" w:fill="DCE6F1"/>
            <w:noWrap/>
            <w:vAlign w:val="bottom"/>
            <w:hideMark/>
          </w:tcPr>
          <w:p w14:paraId="5FFA9422"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0.26%</w:t>
            </w:r>
          </w:p>
        </w:tc>
      </w:tr>
      <w:tr w:rsidR="00596801" w:rsidRPr="00F72E90" w14:paraId="3461E41C"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13C8AD5"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6AA70530"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3</w:t>
            </w:r>
          </w:p>
        </w:tc>
        <w:tc>
          <w:tcPr>
            <w:tcW w:w="1900" w:type="dxa"/>
            <w:tcBorders>
              <w:top w:val="nil"/>
              <w:left w:val="nil"/>
              <w:bottom w:val="single" w:sz="4" w:space="0" w:color="auto"/>
              <w:right w:val="single" w:sz="4" w:space="0" w:color="auto"/>
            </w:tcBorders>
            <w:shd w:val="clear" w:color="auto" w:fill="auto"/>
            <w:noWrap/>
            <w:vAlign w:val="bottom"/>
            <w:hideMark/>
          </w:tcPr>
          <w:p w14:paraId="247EED4A"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596801" w:rsidRPr="00F72E90" w14:paraId="42815AA6"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A78D0CD"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77EF1F03"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20</w:t>
            </w:r>
          </w:p>
        </w:tc>
        <w:tc>
          <w:tcPr>
            <w:tcW w:w="1900" w:type="dxa"/>
            <w:tcBorders>
              <w:top w:val="nil"/>
              <w:left w:val="nil"/>
              <w:bottom w:val="single" w:sz="4" w:space="0" w:color="auto"/>
              <w:right w:val="single" w:sz="4" w:space="0" w:color="auto"/>
            </w:tcBorders>
            <w:shd w:val="clear" w:color="auto" w:fill="auto"/>
            <w:noWrap/>
            <w:vAlign w:val="bottom"/>
            <w:hideMark/>
          </w:tcPr>
          <w:p w14:paraId="2B85AE6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0.16%</w:t>
            </w:r>
          </w:p>
        </w:tc>
      </w:tr>
      <w:tr w:rsidR="00596801" w:rsidRPr="00F72E90" w14:paraId="2751E9F3"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77F5DFB"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6C45518E"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7</w:t>
            </w:r>
          </w:p>
        </w:tc>
        <w:tc>
          <w:tcPr>
            <w:tcW w:w="1900" w:type="dxa"/>
            <w:tcBorders>
              <w:top w:val="nil"/>
              <w:left w:val="nil"/>
              <w:bottom w:val="single" w:sz="4" w:space="0" w:color="auto"/>
              <w:right w:val="single" w:sz="4" w:space="0" w:color="auto"/>
            </w:tcBorders>
            <w:shd w:val="clear" w:color="auto" w:fill="auto"/>
            <w:noWrap/>
            <w:vAlign w:val="bottom"/>
            <w:hideMark/>
          </w:tcPr>
          <w:p w14:paraId="3A5699AA"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0.06%</w:t>
            </w:r>
          </w:p>
        </w:tc>
      </w:tr>
      <w:tr w:rsidR="00596801" w:rsidRPr="00F72E90" w14:paraId="5DB7E766"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C88C4EE"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75F79408"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35F6F23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596801" w:rsidRPr="00F72E90" w14:paraId="6CCCDB9D"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73351AB4" w14:textId="77777777" w:rsidR="00596801" w:rsidRPr="00F72E90" w:rsidRDefault="00596801" w:rsidP="004F0D9D">
            <w:pPr>
              <w:rPr>
                <w:rFonts w:ascii="Calibri" w:hAnsi="Calibri" w:cs="Calibri"/>
                <w:b/>
                <w:bCs/>
                <w:color w:val="000000"/>
                <w:lang w:eastAsia="en-GB"/>
              </w:rPr>
            </w:pPr>
            <w:r w:rsidRPr="00F72E90">
              <w:rPr>
                <w:rFonts w:ascii="Calibri" w:hAnsi="Calibri" w:cs="Calibri"/>
                <w:b/>
                <w:bCs/>
                <w:color w:val="000000"/>
                <w:lang w:eastAsia="en-GB"/>
              </w:rPr>
              <w:t>419 CG Digital Information Services Group</w:t>
            </w:r>
          </w:p>
        </w:tc>
        <w:tc>
          <w:tcPr>
            <w:tcW w:w="1840" w:type="dxa"/>
            <w:tcBorders>
              <w:top w:val="nil"/>
              <w:left w:val="nil"/>
              <w:bottom w:val="single" w:sz="4" w:space="0" w:color="auto"/>
              <w:right w:val="single" w:sz="4" w:space="0" w:color="auto"/>
            </w:tcBorders>
            <w:shd w:val="clear" w:color="000000" w:fill="DCE6F1"/>
            <w:noWrap/>
            <w:vAlign w:val="bottom"/>
            <w:hideMark/>
          </w:tcPr>
          <w:p w14:paraId="574E65BF"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253</w:t>
            </w:r>
          </w:p>
        </w:tc>
        <w:tc>
          <w:tcPr>
            <w:tcW w:w="1900" w:type="dxa"/>
            <w:tcBorders>
              <w:top w:val="nil"/>
              <w:left w:val="nil"/>
              <w:bottom w:val="single" w:sz="4" w:space="0" w:color="auto"/>
              <w:right w:val="single" w:sz="4" w:space="0" w:color="auto"/>
            </w:tcBorders>
            <w:shd w:val="clear" w:color="000000" w:fill="DCE6F1"/>
            <w:noWrap/>
            <w:vAlign w:val="bottom"/>
            <w:hideMark/>
          </w:tcPr>
          <w:p w14:paraId="75A2420D"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2.06%</w:t>
            </w:r>
          </w:p>
        </w:tc>
      </w:tr>
      <w:tr w:rsidR="00596801" w:rsidRPr="00F72E90" w14:paraId="26392AFE"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A120FA6"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71EEFF49"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78C4854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596801" w:rsidRPr="00F72E90" w14:paraId="640DE103"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A33090B"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12EEE2BC"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12</w:t>
            </w:r>
          </w:p>
        </w:tc>
        <w:tc>
          <w:tcPr>
            <w:tcW w:w="1900" w:type="dxa"/>
            <w:tcBorders>
              <w:top w:val="nil"/>
              <w:left w:val="nil"/>
              <w:bottom w:val="single" w:sz="4" w:space="0" w:color="auto"/>
              <w:right w:val="single" w:sz="4" w:space="0" w:color="auto"/>
            </w:tcBorders>
            <w:shd w:val="clear" w:color="auto" w:fill="auto"/>
            <w:noWrap/>
            <w:vAlign w:val="bottom"/>
            <w:hideMark/>
          </w:tcPr>
          <w:p w14:paraId="717D03F6"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0.10%</w:t>
            </w:r>
          </w:p>
        </w:tc>
      </w:tr>
      <w:tr w:rsidR="00596801" w:rsidRPr="00F72E90" w14:paraId="3CFCC4FE"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37E189E"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178327CA"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3</w:t>
            </w:r>
          </w:p>
        </w:tc>
        <w:tc>
          <w:tcPr>
            <w:tcW w:w="1900" w:type="dxa"/>
            <w:tcBorders>
              <w:top w:val="nil"/>
              <w:left w:val="nil"/>
              <w:bottom w:val="single" w:sz="4" w:space="0" w:color="auto"/>
              <w:right w:val="single" w:sz="4" w:space="0" w:color="auto"/>
            </w:tcBorders>
            <w:shd w:val="clear" w:color="auto" w:fill="auto"/>
            <w:noWrap/>
            <w:vAlign w:val="bottom"/>
            <w:hideMark/>
          </w:tcPr>
          <w:p w14:paraId="1D9A2150"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596801" w:rsidRPr="00F72E90" w14:paraId="1557D4DC"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81E1053"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44652801"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135</w:t>
            </w:r>
          </w:p>
        </w:tc>
        <w:tc>
          <w:tcPr>
            <w:tcW w:w="1900" w:type="dxa"/>
            <w:tcBorders>
              <w:top w:val="nil"/>
              <w:left w:val="nil"/>
              <w:bottom w:val="single" w:sz="4" w:space="0" w:color="auto"/>
              <w:right w:val="single" w:sz="4" w:space="0" w:color="auto"/>
            </w:tcBorders>
            <w:shd w:val="clear" w:color="auto" w:fill="auto"/>
            <w:noWrap/>
            <w:vAlign w:val="bottom"/>
            <w:hideMark/>
          </w:tcPr>
          <w:p w14:paraId="77BC7EC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1.10%</w:t>
            </w:r>
          </w:p>
        </w:tc>
      </w:tr>
      <w:tr w:rsidR="00596801" w:rsidRPr="00F72E90" w14:paraId="4FEF4EEF"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58DC37A"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0A910B1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95</w:t>
            </w:r>
          </w:p>
        </w:tc>
        <w:tc>
          <w:tcPr>
            <w:tcW w:w="1900" w:type="dxa"/>
            <w:tcBorders>
              <w:top w:val="nil"/>
              <w:left w:val="nil"/>
              <w:bottom w:val="single" w:sz="4" w:space="0" w:color="auto"/>
              <w:right w:val="single" w:sz="4" w:space="0" w:color="auto"/>
            </w:tcBorders>
            <w:shd w:val="clear" w:color="auto" w:fill="auto"/>
            <w:noWrap/>
            <w:vAlign w:val="bottom"/>
            <w:hideMark/>
          </w:tcPr>
          <w:p w14:paraId="79626CA8"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0.77%</w:t>
            </w:r>
          </w:p>
        </w:tc>
      </w:tr>
      <w:tr w:rsidR="00596801" w:rsidRPr="00F72E90" w14:paraId="0519122B"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AB401DD"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56B8495C"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4</w:t>
            </w:r>
          </w:p>
        </w:tc>
        <w:tc>
          <w:tcPr>
            <w:tcW w:w="1900" w:type="dxa"/>
            <w:tcBorders>
              <w:top w:val="nil"/>
              <w:left w:val="nil"/>
              <w:bottom w:val="single" w:sz="4" w:space="0" w:color="auto"/>
              <w:right w:val="single" w:sz="4" w:space="0" w:color="auto"/>
            </w:tcBorders>
            <w:shd w:val="clear" w:color="auto" w:fill="auto"/>
            <w:noWrap/>
            <w:vAlign w:val="bottom"/>
            <w:hideMark/>
          </w:tcPr>
          <w:p w14:paraId="76E33299"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0.03%</w:t>
            </w:r>
          </w:p>
        </w:tc>
      </w:tr>
      <w:tr w:rsidR="00596801" w:rsidRPr="00F72E90" w14:paraId="26E3801F"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DDAB564"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3A6D98E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w:t>
            </w:r>
          </w:p>
        </w:tc>
        <w:tc>
          <w:tcPr>
            <w:tcW w:w="1900" w:type="dxa"/>
            <w:tcBorders>
              <w:top w:val="nil"/>
              <w:left w:val="nil"/>
              <w:bottom w:val="single" w:sz="4" w:space="0" w:color="auto"/>
              <w:right w:val="single" w:sz="4" w:space="0" w:color="auto"/>
            </w:tcBorders>
            <w:shd w:val="clear" w:color="auto" w:fill="auto"/>
            <w:noWrap/>
            <w:vAlign w:val="bottom"/>
            <w:hideMark/>
          </w:tcPr>
          <w:p w14:paraId="198F3B5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0.01%</w:t>
            </w:r>
          </w:p>
        </w:tc>
      </w:tr>
      <w:tr w:rsidR="00596801" w:rsidRPr="00F72E90" w14:paraId="478E0A80"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0B6FC1C"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lastRenderedPageBreak/>
              <w:t>Blank</w:t>
            </w:r>
          </w:p>
        </w:tc>
        <w:tc>
          <w:tcPr>
            <w:tcW w:w="1840" w:type="dxa"/>
            <w:tcBorders>
              <w:top w:val="nil"/>
              <w:left w:val="nil"/>
              <w:bottom w:val="single" w:sz="4" w:space="0" w:color="auto"/>
              <w:right w:val="single" w:sz="4" w:space="0" w:color="auto"/>
            </w:tcBorders>
            <w:shd w:val="clear" w:color="auto" w:fill="auto"/>
            <w:noWrap/>
            <w:vAlign w:val="bottom"/>
            <w:hideMark/>
          </w:tcPr>
          <w:p w14:paraId="06F25F4B"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w:t>
            </w:r>
          </w:p>
        </w:tc>
        <w:tc>
          <w:tcPr>
            <w:tcW w:w="1900" w:type="dxa"/>
            <w:tcBorders>
              <w:top w:val="nil"/>
              <w:left w:val="nil"/>
              <w:bottom w:val="single" w:sz="4" w:space="0" w:color="auto"/>
              <w:right w:val="single" w:sz="4" w:space="0" w:color="auto"/>
            </w:tcBorders>
            <w:shd w:val="clear" w:color="auto" w:fill="auto"/>
            <w:noWrap/>
            <w:vAlign w:val="bottom"/>
            <w:hideMark/>
          </w:tcPr>
          <w:p w14:paraId="1B3E7EAA"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0.01%</w:t>
            </w:r>
          </w:p>
        </w:tc>
      </w:tr>
      <w:tr w:rsidR="00596801" w:rsidRPr="00F72E90" w14:paraId="0ECD73B4"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2F359E50" w14:textId="77777777" w:rsidR="00596801" w:rsidRPr="00F72E90" w:rsidRDefault="00596801" w:rsidP="004F0D9D">
            <w:pPr>
              <w:rPr>
                <w:rFonts w:ascii="Calibri" w:hAnsi="Calibri" w:cs="Calibri"/>
                <w:b/>
                <w:bCs/>
                <w:color w:val="000000"/>
                <w:lang w:eastAsia="en-GB"/>
              </w:rPr>
            </w:pPr>
            <w:r w:rsidRPr="00F72E90">
              <w:rPr>
                <w:rFonts w:ascii="Calibri" w:hAnsi="Calibri" w:cs="Calibri"/>
                <w:b/>
                <w:bCs/>
                <w:color w:val="000000"/>
                <w:lang w:eastAsia="en-GB"/>
              </w:rPr>
              <w:t>419 CG Family Health Care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37074213"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954</w:t>
            </w:r>
          </w:p>
        </w:tc>
        <w:tc>
          <w:tcPr>
            <w:tcW w:w="1900" w:type="dxa"/>
            <w:tcBorders>
              <w:top w:val="nil"/>
              <w:left w:val="nil"/>
              <w:bottom w:val="single" w:sz="4" w:space="0" w:color="auto"/>
              <w:right w:val="single" w:sz="4" w:space="0" w:color="auto"/>
            </w:tcBorders>
            <w:shd w:val="clear" w:color="000000" w:fill="DCE6F1"/>
            <w:noWrap/>
            <w:vAlign w:val="bottom"/>
            <w:hideMark/>
          </w:tcPr>
          <w:p w14:paraId="2C7E92AB"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7.77%</w:t>
            </w:r>
          </w:p>
        </w:tc>
      </w:tr>
      <w:tr w:rsidR="00596801" w:rsidRPr="00F72E90" w14:paraId="519E758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ADC8219"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787804BF"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12</w:t>
            </w:r>
          </w:p>
        </w:tc>
        <w:tc>
          <w:tcPr>
            <w:tcW w:w="1900" w:type="dxa"/>
            <w:tcBorders>
              <w:top w:val="nil"/>
              <w:left w:val="nil"/>
              <w:bottom w:val="single" w:sz="4" w:space="0" w:color="auto"/>
              <w:right w:val="single" w:sz="4" w:space="0" w:color="auto"/>
            </w:tcBorders>
            <w:shd w:val="clear" w:color="auto" w:fill="auto"/>
            <w:noWrap/>
            <w:vAlign w:val="bottom"/>
            <w:hideMark/>
          </w:tcPr>
          <w:p w14:paraId="2F5B0368"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0.10%</w:t>
            </w:r>
          </w:p>
        </w:tc>
      </w:tr>
      <w:tr w:rsidR="00596801" w:rsidRPr="00F72E90" w14:paraId="2F0A5F60"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70FF0EB"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499A53A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54</w:t>
            </w:r>
          </w:p>
        </w:tc>
        <w:tc>
          <w:tcPr>
            <w:tcW w:w="1900" w:type="dxa"/>
            <w:tcBorders>
              <w:top w:val="nil"/>
              <w:left w:val="nil"/>
              <w:bottom w:val="single" w:sz="4" w:space="0" w:color="auto"/>
              <w:right w:val="single" w:sz="4" w:space="0" w:color="auto"/>
            </w:tcBorders>
            <w:shd w:val="clear" w:color="auto" w:fill="auto"/>
            <w:noWrap/>
            <w:vAlign w:val="bottom"/>
            <w:hideMark/>
          </w:tcPr>
          <w:p w14:paraId="4087A67A"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0.44%</w:t>
            </w:r>
          </w:p>
        </w:tc>
      </w:tr>
      <w:tr w:rsidR="00596801" w:rsidRPr="00F72E90" w14:paraId="5FDDEC84"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BF9C389"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77CF3A8E"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5</w:t>
            </w:r>
          </w:p>
        </w:tc>
        <w:tc>
          <w:tcPr>
            <w:tcW w:w="1900" w:type="dxa"/>
            <w:tcBorders>
              <w:top w:val="nil"/>
              <w:left w:val="nil"/>
              <w:bottom w:val="single" w:sz="4" w:space="0" w:color="auto"/>
              <w:right w:val="single" w:sz="4" w:space="0" w:color="auto"/>
            </w:tcBorders>
            <w:shd w:val="clear" w:color="auto" w:fill="auto"/>
            <w:noWrap/>
            <w:vAlign w:val="bottom"/>
            <w:hideMark/>
          </w:tcPr>
          <w:p w14:paraId="640646FB"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0.04%</w:t>
            </w:r>
          </w:p>
        </w:tc>
      </w:tr>
      <w:tr w:rsidR="00596801" w:rsidRPr="00F72E90" w14:paraId="7635D37E"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FC75BEB"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7E1E29A6"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498</w:t>
            </w:r>
          </w:p>
        </w:tc>
        <w:tc>
          <w:tcPr>
            <w:tcW w:w="1900" w:type="dxa"/>
            <w:tcBorders>
              <w:top w:val="nil"/>
              <w:left w:val="nil"/>
              <w:bottom w:val="single" w:sz="4" w:space="0" w:color="auto"/>
              <w:right w:val="single" w:sz="4" w:space="0" w:color="auto"/>
            </w:tcBorders>
            <w:shd w:val="clear" w:color="auto" w:fill="auto"/>
            <w:noWrap/>
            <w:vAlign w:val="bottom"/>
            <w:hideMark/>
          </w:tcPr>
          <w:p w14:paraId="6630B8FE"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4.06%</w:t>
            </w:r>
          </w:p>
        </w:tc>
      </w:tr>
      <w:tr w:rsidR="00596801" w:rsidRPr="00F72E90" w14:paraId="2BC174C3"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9FF8635"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2ACC556E"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352</w:t>
            </w:r>
          </w:p>
        </w:tc>
        <w:tc>
          <w:tcPr>
            <w:tcW w:w="1900" w:type="dxa"/>
            <w:tcBorders>
              <w:top w:val="nil"/>
              <w:left w:val="nil"/>
              <w:bottom w:val="single" w:sz="4" w:space="0" w:color="auto"/>
              <w:right w:val="single" w:sz="4" w:space="0" w:color="auto"/>
            </w:tcBorders>
            <w:shd w:val="clear" w:color="auto" w:fill="auto"/>
            <w:noWrap/>
            <w:vAlign w:val="bottom"/>
            <w:hideMark/>
          </w:tcPr>
          <w:p w14:paraId="7BF61CF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2.87%</w:t>
            </w:r>
          </w:p>
        </w:tc>
      </w:tr>
      <w:tr w:rsidR="00596801" w:rsidRPr="00F72E90" w14:paraId="2E5D625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7A938A1"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71EE3F85"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26</w:t>
            </w:r>
          </w:p>
        </w:tc>
        <w:tc>
          <w:tcPr>
            <w:tcW w:w="1900" w:type="dxa"/>
            <w:tcBorders>
              <w:top w:val="nil"/>
              <w:left w:val="nil"/>
              <w:bottom w:val="single" w:sz="4" w:space="0" w:color="auto"/>
              <w:right w:val="single" w:sz="4" w:space="0" w:color="auto"/>
            </w:tcBorders>
            <w:shd w:val="clear" w:color="auto" w:fill="auto"/>
            <w:noWrap/>
            <w:vAlign w:val="bottom"/>
            <w:hideMark/>
          </w:tcPr>
          <w:p w14:paraId="5C07B2A6"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0.21%</w:t>
            </w:r>
          </w:p>
        </w:tc>
      </w:tr>
      <w:tr w:rsidR="00596801" w:rsidRPr="00F72E90" w14:paraId="7DE9C30C"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F92B437"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4A18918C"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3</w:t>
            </w:r>
          </w:p>
        </w:tc>
        <w:tc>
          <w:tcPr>
            <w:tcW w:w="1900" w:type="dxa"/>
            <w:tcBorders>
              <w:top w:val="nil"/>
              <w:left w:val="nil"/>
              <w:bottom w:val="single" w:sz="4" w:space="0" w:color="auto"/>
              <w:right w:val="single" w:sz="4" w:space="0" w:color="auto"/>
            </w:tcBorders>
            <w:shd w:val="clear" w:color="auto" w:fill="auto"/>
            <w:noWrap/>
            <w:vAlign w:val="bottom"/>
            <w:hideMark/>
          </w:tcPr>
          <w:p w14:paraId="2B949375"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596801" w:rsidRPr="00F72E90" w14:paraId="42FA4054"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BEC9182"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0D96DC4E"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4</w:t>
            </w:r>
          </w:p>
        </w:tc>
        <w:tc>
          <w:tcPr>
            <w:tcW w:w="1900" w:type="dxa"/>
            <w:tcBorders>
              <w:top w:val="nil"/>
              <w:left w:val="nil"/>
              <w:bottom w:val="single" w:sz="4" w:space="0" w:color="auto"/>
              <w:right w:val="single" w:sz="4" w:space="0" w:color="auto"/>
            </w:tcBorders>
            <w:shd w:val="clear" w:color="auto" w:fill="auto"/>
            <w:noWrap/>
            <w:vAlign w:val="bottom"/>
            <w:hideMark/>
          </w:tcPr>
          <w:p w14:paraId="6F8E5906"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0.03%</w:t>
            </w:r>
          </w:p>
        </w:tc>
      </w:tr>
      <w:tr w:rsidR="00596801" w:rsidRPr="00F72E90" w14:paraId="02870E44"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1582A7D1" w14:textId="77777777" w:rsidR="00596801" w:rsidRPr="00F72E90" w:rsidRDefault="00596801" w:rsidP="004F0D9D">
            <w:pPr>
              <w:rPr>
                <w:rFonts w:ascii="Calibri" w:hAnsi="Calibri" w:cs="Calibri"/>
                <w:b/>
                <w:bCs/>
                <w:color w:val="000000"/>
                <w:lang w:eastAsia="en-GB"/>
              </w:rPr>
            </w:pPr>
            <w:r w:rsidRPr="00F72E90">
              <w:rPr>
                <w:rFonts w:ascii="Calibri" w:hAnsi="Calibri" w:cs="Calibri"/>
                <w:b/>
                <w:bCs/>
                <w:color w:val="000000"/>
                <w:lang w:eastAsia="en-GB"/>
              </w:rPr>
              <w:t>419 CG Finance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506CB379"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224</w:t>
            </w:r>
          </w:p>
        </w:tc>
        <w:tc>
          <w:tcPr>
            <w:tcW w:w="1900" w:type="dxa"/>
            <w:tcBorders>
              <w:top w:val="nil"/>
              <w:left w:val="nil"/>
              <w:bottom w:val="single" w:sz="4" w:space="0" w:color="auto"/>
              <w:right w:val="single" w:sz="4" w:space="0" w:color="auto"/>
            </w:tcBorders>
            <w:shd w:val="clear" w:color="000000" w:fill="DCE6F1"/>
            <w:noWrap/>
            <w:vAlign w:val="bottom"/>
            <w:hideMark/>
          </w:tcPr>
          <w:p w14:paraId="752E0BC9"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1.82%</w:t>
            </w:r>
          </w:p>
        </w:tc>
      </w:tr>
      <w:tr w:rsidR="00596801" w:rsidRPr="00F72E90" w14:paraId="4FA4D157"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23AFE14"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7C3201A8"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22</w:t>
            </w:r>
          </w:p>
        </w:tc>
        <w:tc>
          <w:tcPr>
            <w:tcW w:w="1900" w:type="dxa"/>
            <w:tcBorders>
              <w:top w:val="nil"/>
              <w:left w:val="nil"/>
              <w:bottom w:val="single" w:sz="4" w:space="0" w:color="auto"/>
              <w:right w:val="single" w:sz="4" w:space="0" w:color="auto"/>
            </w:tcBorders>
            <w:shd w:val="clear" w:color="auto" w:fill="auto"/>
            <w:noWrap/>
            <w:vAlign w:val="bottom"/>
            <w:hideMark/>
          </w:tcPr>
          <w:p w14:paraId="25768A4F"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0.18%</w:t>
            </w:r>
          </w:p>
        </w:tc>
      </w:tr>
      <w:tr w:rsidR="00596801" w:rsidRPr="00F72E90" w14:paraId="12CC4D00"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0FFCBE1"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703D1EF9"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73DA250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596801" w:rsidRPr="00F72E90" w14:paraId="78911F7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2B2B46B"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5CC04848"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117</w:t>
            </w:r>
          </w:p>
        </w:tc>
        <w:tc>
          <w:tcPr>
            <w:tcW w:w="1900" w:type="dxa"/>
            <w:tcBorders>
              <w:top w:val="nil"/>
              <w:left w:val="nil"/>
              <w:bottom w:val="single" w:sz="4" w:space="0" w:color="auto"/>
              <w:right w:val="single" w:sz="4" w:space="0" w:color="auto"/>
            </w:tcBorders>
            <w:shd w:val="clear" w:color="auto" w:fill="auto"/>
            <w:noWrap/>
            <w:vAlign w:val="bottom"/>
            <w:hideMark/>
          </w:tcPr>
          <w:p w14:paraId="57A1E31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0.95%</w:t>
            </w:r>
          </w:p>
        </w:tc>
      </w:tr>
      <w:tr w:rsidR="00596801" w:rsidRPr="00F72E90" w14:paraId="3F98DD07"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2716169"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02B2EE1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74</w:t>
            </w:r>
          </w:p>
        </w:tc>
        <w:tc>
          <w:tcPr>
            <w:tcW w:w="1900" w:type="dxa"/>
            <w:tcBorders>
              <w:top w:val="nil"/>
              <w:left w:val="nil"/>
              <w:bottom w:val="single" w:sz="4" w:space="0" w:color="auto"/>
              <w:right w:val="single" w:sz="4" w:space="0" w:color="auto"/>
            </w:tcBorders>
            <w:shd w:val="clear" w:color="auto" w:fill="auto"/>
            <w:noWrap/>
            <w:vAlign w:val="bottom"/>
            <w:hideMark/>
          </w:tcPr>
          <w:p w14:paraId="2565707B"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0.60%</w:t>
            </w:r>
          </w:p>
        </w:tc>
      </w:tr>
      <w:tr w:rsidR="00596801" w:rsidRPr="00F72E90" w14:paraId="6FE48BEC"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66424D1"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2AE54683"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6</w:t>
            </w:r>
          </w:p>
        </w:tc>
        <w:tc>
          <w:tcPr>
            <w:tcW w:w="1900" w:type="dxa"/>
            <w:tcBorders>
              <w:top w:val="nil"/>
              <w:left w:val="nil"/>
              <w:bottom w:val="single" w:sz="4" w:space="0" w:color="auto"/>
              <w:right w:val="single" w:sz="4" w:space="0" w:color="auto"/>
            </w:tcBorders>
            <w:shd w:val="clear" w:color="auto" w:fill="auto"/>
            <w:noWrap/>
            <w:vAlign w:val="bottom"/>
            <w:hideMark/>
          </w:tcPr>
          <w:p w14:paraId="38CEC83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0.05%</w:t>
            </w:r>
          </w:p>
        </w:tc>
      </w:tr>
      <w:tr w:rsidR="00596801" w:rsidRPr="00F72E90" w14:paraId="12B1E43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DD8CCAE"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7130F11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3</w:t>
            </w:r>
          </w:p>
        </w:tc>
        <w:tc>
          <w:tcPr>
            <w:tcW w:w="1900" w:type="dxa"/>
            <w:tcBorders>
              <w:top w:val="nil"/>
              <w:left w:val="nil"/>
              <w:bottom w:val="single" w:sz="4" w:space="0" w:color="auto"/>
              <w:right w:val="single" w:sz="4" w:space="0" w:color="auto"/>
            </w:tcBorders>
            <w:shd w:val="clear" w:color="auto" w:fill="auto"/>
            <w:noWrap/>
            <w:vAlign w:val="bottom"/>
            <w:hideMark/>
          </w:tcPr>
          <w:p w14:paraId="7D9D32C6"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596801" w:rsidRPr="00F72E90" w14:paraId="57564807"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D8D0FC9" w14:textId="77777777" w:rsidR="00596801" w:rsidRPr="00F72E90" w:rsidRDefault="00596801" w:rsidP="004F0D9D">
            <w:pPr>
              <w:rPr>
                <w:rFonts w:ascii="Calibri" w:hAnsi="Calibri" w:cs="Calibri"/>
                <w:b/>
                <w:bCs/>
                <w:color w:val="000000"/>
                <w:lang w:eastAsia="en-GB"/>
              </w:rPr>
            </w:pPr>
            <w:r w:rsidRPr="00F72E90">
              <w:rPr>
                <w:rFonts w:ascii="Calibri" w:hAnsi="Calibri" w:cs="Calibri"/>
                <w:b/>
                <w:bCs/>
                <w:color w:val="000000"/>
                <w:lang w:eastAsia="en-GB"/>
              </w:rPr>
              <w:t>419 CG Medical Governance Group</w:t>
            </w:r>
          </w:p>
        </w:tc>
        <w:tc>
          <w:tcPr>
            <w:tcW w:w="1840" w:type="dxa"/>
            <w:tcBorders>
              <w:top w:val="nil"/>
              <w:left w:val="nil"/>
              <w:bottom w:val="single" w:sz="4" w:space="0" w:color="auto"/>
              <w:right w:val="single" w:sz="4" w:space="0" w:color="auto"/>
            </w:tcBorders>
            <w:shd w:val="clear" w:color="000000" w:fill="DCE6F1"/>
            <w:noWrap/>
            <w:vAlign w:val="bottom"/>
            <w:hideMark/>
          </w:tcPr>
          <w:p w14:paraId="37A36AE3"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62</w:t>
            </w:r>
          </w:p>
        </w:tc>
        <w:tc>
          <w:tcPr>
            <w:tcW w:w="1900" w:type="dxa"/>
            <w:tcBorders>
              <w:top w:val="nil"/>
              <w:left w:val="nil"/>
              <w:bottom w:val="single" w:sz="4" w:space="0" w:color="auto"/>
              <w:right w:val="single" w:sz="4" w:space="0" w:color="auto"/>
            </w:tcBorders>
            <w:shd w:val="clear" w:color="000000" w:fill="DCE6F1"/>
            <w:noWrap/>
            <w:vAlign w:val="bottom"/>
            <w:hideMark/>
          </w:tcPr>
          <w:p w14:paraId="13484A47"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0.50%</w:t>
            </w:r>
          </w:p>
        </w:tc>
      </w:tr>
      <w:tr w:rsidR="00596801" w:rsidRPr="00F72E90" w14:paraId="7BA98EB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4162443"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0079F18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w:t>
            </w:r>
          </w:p>
        </w:tc>
        <w:tc>
          <w:tcPr>
            <w:tcW w:w="1900" w:type="dxa"/>
            <w:tcBorders>
              <w:top w:val="nil"/>
              <w:left w:val="nil"/>
              <w:bottom w:val="single" w:sz="4" w:space="0" w:color="auto"/>
              <w:right w:val="single" w:sz="4" w:space="0" w:color="auto"/>
            </w:tcBorders>
            <w:shd w:val="clear" w:color="auto" w:fill="auto"/>
            <w:noWrap/>
            <w:vAlign w:val="bottom"/>
            <w:hideMark/>
          </w:tcPr>
          <w:p w14:paraId="6132F9E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0.01%</w:t>
            </w:r>
          </w:p>
        </w:tc>
      </w:tr>
      <w:tr w:rsidR="00596801" w:rsidRPr="00F72E90" w14:paraId="17ACC604"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2D52DEB"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374F5AA0"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w:t>
            </w:r>
          </w:p>
        </w:tc>
        <w:tc>
          <w:tcPr>
            <w:tcW w:w="1900" w:type="dxa"/>
            <w:tcBorders>
              <w:top w:val="nil"/>
              <w:left w:val="nil"/>
              <w:bottom w:val="single" w:sz="4" w:space="0" w:color="auto"/>
              <w:right w:val="single" w:sz="4" w:space="0" w:color="auto"/>
            </w:tcBorders>
            <w:shd w:val="clear" w:color="auto" w:fill="auto"/>
            <w:noWrap/>
            <w:vAlign w:val="bottom"/>
            <w:hideMark/>
          </w:tcPr>
          <w:p w14:paraId="7A548630"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0.01%</w:t>
            </w:r>
          </w:p>
        </w:tc>
      </w:tr>
      <w:tr w:rsidR="00596801" w:rsidRPr="00F72E90" w14:paraId="515E779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A35548E"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4AF9A1E7"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21</w:t>
            </w:r>
          </w:p>
        </w:tc>
        <w:tc>
          <w:tcPr>
            <w:tcW w:w="1900" w:type="dxa"/>
            <w:tcBorders>
              <w:top w:val="nil"/>
              <w:left w:val="nil"/>
              <w:bottom w:val="single" w:sz="4" w:space="0" w:color="auto"/>
              <w:right w:val="single" w:sz="4" w:space="0" w:color="auto"/>
            </w:tcBorders>
            <w:shd w:val="clear" w:color="auto" w:fill="auto"/>
            <w:noWrap/>
            <w:vAlign w:val="bottom"/>
            <w:hideMark/>
          </w:tcPr>
          <w:p w14:paraId="65C4FE59"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0.17%</w:t>
            </w:r>
          </w:p>
        </w:tc>
      </w:tr>
      <w:tr w:rsidR="00596801" w:rsidRPr="00F72E90" w14:paraId="096E78A2"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01EE533"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2C4BAD58"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35</w:t>
            </w:r>
          </w:p>
        </w:tc>
        <w:tc>
          <w:tcPr>
            <w:tcW w:w="1900" w:type="dxa"/>
            <w:tcBorders>
              <w:top w:val="nil"/>
              <w:left w:val="nil"/>
              <w:bottom w:val="single" w:sz="4" w:space="0" w:color="auto"/>
              <w:right w:val="single" w:sz="4" w:space="0" w:color="auto"/>
            </w:tcBorders>
            <w:shd w:val="clear" w:color="auto" w:fill="auto"/>
            <w:noWrap/>
            <w:vAlign w:val="bottom"/>
            <w:hideMark/>
          </w:tcPr>
          <w:p w14:paraId="6E45DE4F"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0.28%</w:t>
            </w:r>
          </w:p>
        </w:tc>
      </w:tr>
      <w:tr w:rsidR="00596801" w:rsidRPr="00F72E90" w14:paraId="0CF7A47B"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E16A31C"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757C5537"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3DDE1C7C"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596801" w:rsidRPr="00F72E90" w14:paraId="3C16C641"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36DB796"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7328B21B"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7B45B3FC"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596801" w:rsidRPr="00F72E90" w14:paraId="081CEB84"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50C08141" w14:textId="77777777" w:rsidR="00596801" w:rsidRPr="00F72E90" w:rsidRDefault="00596801" w:rsidP="004F0D9D">
            <w:pPr>
              <w:rPr>
                <w:rFonts w:ascii="Calibri" w:hAnsi="Calibri" w:cs="Calibri"/>
                <w:b/>
                <w:bCs/>
                <w:color w:val="000000"/>
                <w:lang w:eastAsia="en-GB"/>
              </w:rPr>
            </w:pPr>
            <w:r w:rsidRPr="00F72E90">
              <w:rPr>
                <w:rFonts w:ascii="Calibri" w:hAnsi="Calibri" w:cs="Calibri"/>
                <w:b/>
                <w:bCs/>
                <w:color w:val="000000"/>
                <w:lang w:eastAsia="en-GB"/>
              </w:rPr>
              <w:t>419 CG Medicine</w:t>
            </w:r>
          </w:p>
        </w:tc>
        <w:tc>
          <w:tcPr>
            <w:tcW w:w="1840" w:type="dxa"/>
            <w:tcBorders>
              <w:top w:val="nil"/>
              <w:left w:val="nil"/>
              <w:bottom w:val="single" w:sz="4" w:space="0" w:color="auto"/>
              <w:right w:val="single" w:sz="4" w:space="0" w:color="auto"/>
            </w:tcBorders>
            <w:shd w:val="clear" w:color="000000" w:fill="DCE6F1"/>
            <w:noWrap/>
            <w:vAlign w:val="bottom"/>
            <w:hideMark/>
          </w:tcPr>
          <w:p w14:paraId="042B8C0F"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3068</w:t>
            </w:r>
          </w:p>
        </w:tc>
        <w:tc>
          <w:tcPr>
            <w:tcW w:w="1900" w:type="dxa"/>
            <w:tcBorders>
              <w:top w:val="nil"/>
              <w:left w:val="nil"/>
              <w:bottom w:val="single" w:sz="4" w:space="0" w:color="auto"/>
              <w:right w:val="single" w:sz="4" w:space="0" w:color="auto"/>
            </w:tcBorders>
            <w:shd w:val="clear" w:color="000000" w:fill="DCE6F1"/>
            <w:noWrap/>
            <w:vAlign w:val="bottom"/>
            <w:hideMark/>
          </w:tcPr>
          <w:p w14:paraId="15A8CF14"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24.98%</w:t>
            </w:r>
          </w:p>
        </w:tc>
      </w:tr>
      <w:tr w:rsidR="00596801" w:rsidRPr="00F72E90" w14:paraId="457C183A"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883D1BC"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54120EA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40</w:t>
            </w:r>
          </w:p>
        </w:tc>
        <w:tc>
          <w:tcPr>
            <w:tcW w:w="1900" w:type="dxa"/>
            <w:tcBorders>
              <w:top w:val="nil"/>
              <w:left w:val="nil"/>
              <w:bottom w:val="single" w:sz="4" w:space="0" w:color="auto"/>
              <w:right w:val="single" w:sz="4" w:space="0" w:color="auto"/>
            </w:tcBorders>
            <w:shd w:val="clear" w:color="auto" w:fill="auto"/>
            <w:noWrap/>
            <w:vAlign w:val="bottom"/>
            <w:hideMark/>
          </w:tcPr>
          <w:p w14:paraId="53C847EC"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0.33%</w:t>
            </w:r>
          </w:p>
        </w:tc>
      </w:tr>
      <w:tr w:rsidR="00596801" w:rsidRPr="00F72E90" w14:paraId="1F0EAF5A"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4BA4DB3"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3A43A3B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185</w:t>
            </w:r>
          </w:p>
        </w:tc>
        <w:tc>
          <w:tcPr>
            <w:tcW w:w="1900" w:type="dxa"/>
            <w:tcBorders>
              <w:top w:val="nil"/>
              <w:left w:val="nil"/>
              <w:bottom w:val="single" w:sz="4" w:space="0" w:color="auto"/>
              <w:right w:val="single" w:sz="4" w:space="0" w:color="auto"/>
            </w:tcBorders>
            <w:shd w:val="clear" w:color="auto" w:fill="auto"/>
            <w:noWrap/>
            <w:vAlign w:val="bottom"/>
            <w:hideMark/>
          </w:tcPr>
          <w:p w14:paraId="4FEBAB1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1.51%</w:t>
            </w:r>
          </w:p>
        </w:tc>
      </w:tr>
      <w:tr w:rsidR="00596801" w:rsidRPr="00F72E90" w14:paraId="762ED671"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169D30F"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23D2A53E"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23</w:t>
            </w:r>
          </w:p>
        </w:tc>
        <w:tc>
          <w:tcPr>
            <w:tcW w:w="1900" w:type="dxa"/>
            <w:tcBorders>
              <w:top w:val="nil"/>
              <w:left w:val="nil"/>
              <w:bottom w:val="single" w:sz="4" w:space="0" w:color="auto"/>
              <w:right w:val="single" w:sz="4" w:space="0" w:color="auto"/>
            </w:tcBorders>
            <w:shd w:val="clear" w:color="auto" w:fill="auto"/>
            <w:noWrap/>
            <w:vAlign w:val="bottom"/>
            <w:hideMark/>
          </w:tcPr>
          <w:p w14:paraId="6319F73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0.19%</w:t>
            </w:r>
          </w:p>
        </w:tc>
      </w:tr>
      <w:tr w:rsidR="00596801" w:rsidRPr="00F72E90" w14:paraId="241C418D"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DE5B3D8"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70315CFA"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1499</w:t>
            </w:r>
          </w:p>
        </w:tc>
        <w:tc>
          <w:tcPr>
            <w:tcW w:w="1900" w:type="dxa"/>
            <w:tcBorders>
              <w:top w:val="nil"/>
              <w:left w:val="nil"/>
              <w:bottom w:val="single" w:sz="4" w:space="0" w:color="auto"/>
              <w:right w:val="single" w:sz="4" w:space="0" w:color="auto"/>
            </w:tcBorders>
            <w:shd w:val="clear" w:color="auto" w:fill="auto"/>
            <w:noWrap/>
            <w:vAlign w:val="bottom"/>
            <w:hideMark/>
          </w:tcPr>
          <w:p w14:paraId="30C8D83C"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12.21%</w:t>
            </w:r>
          </w:p>
        </w:tc>
      </w:tr>
      <w:tr w:rsidR="00596801" w:rsidRPr="00F72E90" w14:paraId="2F409E46"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B0B8A33"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34C1A769"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1185</w:t>
            </w:r>
          </w:p>
        </w:tc>
        <w:tc>
          <w:tcPr>
            <w:tcW w:w="1900" w:type="dxa"/>
            <w:tcBorders>
              <w:top w:val="nil"/>
              <w:left w:val="nil"/>
              <w:bottom w:val="single" w:sz="4" w:space="0" w:color="auto"/>
              <w:right w:val="single" w:sz="4" w:space="0" w:color="auto"/>
            </w:tcBorders>
            <w:shd w:val="clear" w:color="auto" w:fill="auto"/>
            <w:noWrap/>
            <w:vAlign w:val="bottom"/>
            <w:hideMark/>
          </w:tcPr>
          <w:p w14:paraId="04403BBE"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9.65%</w:t>
            </w:r>
          </w:p>
        </w:tc>
      </w:tr>
      <w:tr w:rsidR="00596801" w:rsidRPr="00F72E90" w14:paraId="57E2E2D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D04AA63"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17097255"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88</w:t>
            </w:r>
          </w:p>
        </w:tc>
        <w:tc>
          <w:tcPr>
            <w:tcW w:w="1900" w:type="dxa"/>
            <w:tcBorders>
              <w:top w:val="nil"/>
              <w:left w:val="nil"/>
              <w:bottom w:val="single" w:sz="4" w:space="0" w:color="auto"/>
              <w:right w:val="single" w:sz="4" w:space="0" w:color="auto"/>
            </w:tcBorders>
            <w:shd w:val="clear" w:color="auto" w:fill="auto"/>
            <w:noWrap/>
            <w:vAlign w:val="bottom"/>
            <w:hideMark/>
          </w:tcPr>
          <w:p w14:paraId="6073DC9A"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0.72%</w:t>
            </w:r>
          </w:p>
        </w:tc>
      </w:tr>
      <w:tr w:rsidR="00596801" w:rsidRPr="00F72E90" w14:paraId="3DCDC672"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625960B"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5AF9FD76"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21</w:t>
            </w:r>
          </w:p>
        </w:tc>
        <w:tc>
          <w:tcPr>
            <w:tcW w:w="1900" w:type="dxa"/>
            <w:tcBorders>
              <w:top w:val="nil"/>
              <w:left w:val="nil"/>
              <w:bottom w:val="single" w:sz="4" w:space="0" w:color="auto"/>
              <w:right w:val="single" w:sz="4" w:space="0" w:color="auto"/>
            </w:tcBorders>
            <w:shd w:val="clear" w:color="auto" w:fill="auto"/>
            <w:noWrap/>
            <w:vAlign w:val="bottom"/>
            <w:hideMark/>
          </w:tcPr>
          <w:p w14:paraId="437D6D10"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0.17%</w:t>
            </w:r>
          </w:p>
        </w:tc>
      </w:tr>
      <w:tr w:rsidR="00596801" w:rsidRPr="00F72E90" w14:paraId="2D40F160"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A42CFC5"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10296F91"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27</w:t>
            </w:r>
          </w:p>
        </w:tc>
        <w:tc>
          <w:tcPr>
            <w:tcW w:w="1900" w:type="dxa"/>
            <w:tcBorders>
              <w:top w:val="nil"/>
              <w:left w:val="nil"/>
              <w:bottom w:val="single" w:sz="4" w:space="0" w:color="auto"/>
              <w:right w:val="single" w:sz="4" w:space="0" w:color="auto"/>
            </w:tcBorders>
            <w:shd w:val="clear" w:color="auto" w:fill="auto"/>
            <w:noWrap/>
            <w:vAlign w:val="bottom"/>
            <w:hideMark/>
          </w:tcPr>
          <w:p w14:paraId="20A9CD98"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0.22%</w:t>
            </w:r>
          </w:p>
        </w:tc>
      </w:tr>
      <w:tr w:rsidR="00596801" w:rsidRPr="00F72E90" w14:paraId="662DCC94"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2F78A959" w14:textId="77777777" w:rsidR="00596801" w:rsidRPr="00F72E90" w:rsidRDefault="00596801" w:rsidP="004F0D9D">
            <w:pPr>
              <w:rPr>
                <w:rFonts w:ascii="Calibri" w:hAnsi="Calibri" w:cs="Calibri"/>
                <w:b/>
                <w:bCs/>
                <w:color w:val="000000"/>
                <w:lang w:eastAsia="en-GB"/>
              </w:rPr>
            </w:pPr>
            <w:r w:rsidRPr="00F72E90">
              <w:rPr>
                <w:rFonts w:ascii="Calibri" w:hAnsi="Calibri" w:cs="Calibri"/>
                <w:b/>
                <w:bCs/>
                <w:color w:val="000000"/>
                <w:lang w:eastAsia="en-GB"/>
              </w:rPr>
              <w:t>419 CG Operations Management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43057B05"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237</w:t>
            </w:r>
          </w:p>
        </w:tc>
        <w:tc>
          <w:tcPr>
            <w:tcW w:w="1900" w:type="dxa"/>
            <w:tcBorders>
              <w:top w:val="nil"/>
              <w:left w:val="nil"/>
              <w:bottom w:val="single" w:sz="4" w:space="0" w:color="auto"/>
              <w:right w:val="single" w:sz="4" w:space="0" w:color="auto"/>
            </w:tcBorders>
            <w:shd w:val="clear" w:color="000000" w:fill="DCE6F1"/>
            <w:noWrap/>
            <w:vAlign w:val="bottom"/>
            <w:hideMark/>
          </w:tcPr>
          <w:p w14:paraId="444D57CA"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1.93%</w:t>
            </w:r>
          </w:p>
        </w:tc>
      </w:tr>
      <w:tr w:rsidR="00596801" w:rsidRPr="00F72E90" w14:paraId="052463A4"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60E2EB3"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69222FD7"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4</w:t>
            </w:r>
          </w:p>
        </w:tc>
        <w:tc>
          <w:tcPr>
            <w:tcW w:w="1900" w:type="dxa"/>
            <w:tcBorders>
              <w:top w:val="nil"/>
              <w:left w:val="nil"/>
              <w:bottom w:val="single" w:sz="4" w:space="0" w:color="auto"/>
              <w:right w:val="single" w:sz="4" w:space="0" w:color="auto"/>
            </w:tcBorders>
            <w:shd w:val="clear" w:color="auto" w:fill="auto"/>
            <w:noWrap/>
            <w:vAlign w:val="bottom"/>
            <w:hideMark/>
          </w:tcPr>
          <w:p w14:paraId="5F92286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0.03%</w:t>
            </w:r>
          </w:p>
        </w:tc>
      </w:tr>
      <w:tr w:rsidR="00596801" w:rsidRPr="00F72E90" w14:paraId="3BA5E6BE"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00F3FDA"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44116DA7"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27</w:t>
            </w:r>
          </w:p>
        </w:tc>
        <w:tc>
          <w:tcPr>
            <w:tcW w:w="1900" w:type="dxa"/>
            <w:tcBorders>
              <w:top w:val="nil"/>
              <w:left w:val="nil"/>
              <w:bottom w:val="single" w:sz="4" w:space="0" w:color="auto"/>
              <w:right w:val="single" w:sz="4" w:space="0" w:color="auto"/>
            </w:tcBorders>
            <w:shd w:val="clear" w:color="auto" w:fill="auto"/>
            <w:noWrap/>
            <w:vAlign w:val="bottom"/>
            <w:hideMark/>
          </w:tcPr>
          <w:p w14:paraId="6BA8893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0.22%</w:t>
            </w:r>
          </w:p>
        </w:tc>
      </w:tr>
      <w:tr w:rsidR="00596801" w:rsidRPr="00F72E90" w14:paraId="3DCECCB6"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691CAFB"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0224F5B9"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4</w:t>
            </w:r>
          </w:p>
        </w:tc>
        <w:tc>
          <w:tcPr>
            <w:tcW w:w="1900" w:type="dxa"/>
            <w:tcBorders>
              <w:top w:val="nil"/>
              <w:left w:val="nil"/>
              <w:bottom w:val="single" w:sz="4" w:space="0" w:color="auto"/>
              <w:right w:val="single" w:sz="4" w:space="0" w:color="auto"/>
            </w:tcBorders>
            <w:shd w:val="clear" w:color="auto" w:fill="auto"/>
            <w:noWrap/>
            <w:vAlign w:val="bottom"/>
            <w:hideMark/>
          </w:tcPr>
          <w:p w14:paraId="5EF37B51"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0.03%</w:t>
            </w:r>
          </w:p>
        </w:tc>
      </w:tr>
      <w:tr w:rsidR="00596801" w:rsidRPr="00F72E90" w14:paraId="726EC33C"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1903D61"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558F9538"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121</w:t>
            </w:r>
          </w:p>
        </w:tc>
        <w:tc>
          <w:tcPr>
            <w:tcW w:w="1900" w:type="dxa"/>
            <w:tcBorders>
              <w:top w:val="nil"/>
              <w:left w:val="nil"/>
              <w:bottom w:val="single" w:sz="4" w:space="0" w:color="auto"/>
              <w:right w:val="single" w:sz="4" w:space="0" w:color="auto"/>
            </w:tcBorders>
            <w:shd w:val="clear" w:color="auto" w:fill="auto"/>
            <w:noWrap/>
            <w:vAlign w:val="bottom"/>
            <w:hideMark/>
          </w:tcPr>
          <w:p w14:paraId="005C5D2A"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0.99%</w:t>
            </w:r>
          </w:p>
        </w:tc>
      </w:tr>
      <w:tr w:rsidR="00596801" w:rsidRPr="00F72E90" w14:paraId="3BBEF40D"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E44D0BB"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5108686E"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66</w:t>
            </w:r>
          </w:p>
        </w:tc>
        <w:tc>
          <w:tcPr>
            <w:tcW w:w="1900" w:type="dxa"/>
            <w:tcBorders>
              <w:top w:val="nil"/>
              <w:left w:val="nil"/>
              <w:bottom w:val="single" w:sz="4" w:space="0" w:color="auto"/>
              <w:right w:val="single" w:sz="4" w:space="0" w:color="auto"/>
            </w:tcBorders>
            <w:shd w:val="clear" w:color="auto" w:fill="auto"/>
            <w:noWrap/>
            <w:vAlign w:val="bottom"/>
            <w:hideMark/>
          </w:tcPr>
          <w:p w14:paraId="4A9B1D46"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0.54%</w:t>
            </w:r>
          </w:p>
        </w:tc>
      </w:tr>
      <w:tr w:rsidR="00596801" w:rsidRPr="00F72E90" w14:paraId="2C634372"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7A56699"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0F5DC730"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13</w:t>
            </w:r>
          </w:p>
        </w:tc>
        <w:tc>
          <w:tcPr>
            <w:tcW w:w="1900" w:type="dxa"/>
            <w:tcBorders>
              <w:top w:val="nil"/>
              <w:left w:val="nil"/>
              <w:bottom w:val="single" w:sz="4" w:space="0" w:color="auto"/>
              <w:right w:val="single" w:sz="4" w:space="0" w:color="auto"/>
            </w:tcBorders>
            <w:shd w:val="clear" w:color="auto" w:fill="auto"/>
            <w:noWrap/>
            <w:vAlign w:val="bottom"/>
            <w:hideMark/>
          </w:tcPr>
          <w:p w14:paraId="1BAF3A7B"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0.11%</w:t>
            </w:r>
          </w:p>
        </w:tc>
      </w:tr>
      <w:tr w:rsidR="00596801" w:rsidRPr="00F72E90" w14:paraId="011CE252"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71F402E"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04EE27C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w:t>
            </w:r>
          </w:p>
        </w:tc>
        <w:tc>
          <w:tcPr>
            <w:tcW w:w="1900" w:type="dxa"/>
            <w:tcBorders>
              <w:top w:val="nil"/>
              <w:left w:val="nil"/>
              <w:bottom w:val="single" w:sz="4" w:space="0" w:color="auto"/>
              <w:right w:val="single" w:sz="4" w:space="0" w:color="auto"/>
            </w:tcBorders>
            <w:shd w:val="clear" w:color="auto" w:fill="auto"/>
            <w:noWrap/>
            <w:vAlign w:val="bottom"/>
            <w:hideMark/>
          </w:tcPr>
          <w:p w14:paraId="3F7831D7"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0.02%</w:t>
            </w:r>
          </w:p>
        </w:tc>
      </w:tr>
      <w:tr w:rsidR="00596801" w:rsidRPr="00F72E90" w14:paraId="59D7583C"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C2315C4" w14:textId="77777777" w:rsidR="00596801" w:rsidRPr="00F72E90" w:rsidRDefault="00596801" w:rsidP="004F0D9D">
            <w:pPr>
              <w:rPr>
                <w:rFonts w:ascii="Calibri" w:hAnsi="Calibri" w:cs="Calibri"/>
                <w:b/>
                <w:bCs/>
                <w:color w:val="000000"/>
                <w:lang w:eastAsia="en-GB"/>
              </w:rPr>
            </w:pPr>
            <w:r w:rsidRPr="00F72E90">
              <w:rPr>
                <w:rFonts w:ascii="Calibri" w:hAnsi="Calibri" w:cs="Calibri"/>
                <w:b/>
                <w:bCs/>
                <w:color w:val="000000"/>
                <w:lang w:eastAsia="en-GB"/>
              </w:rPr>
              <w:t>419 CG Surgery</w:t>
            </w:r>
          </w:p>
        </w:tc>
        <w:tc>
          <w:tcPr>
            <w:tcW w:w="1840" w:type="dxa"/>
            <w:tcBorders>
              <w:top w:val="nil"/>
              <w:left w:val="nil"/>
              <w:bottom w:val="single" w:sz="4" w:space="0" w:color="auto"/>
              <w:right w:val="single" w:sz="4" w:space="0" w:color="auto"/>
            </w:tcBorders>
            <w:shd w:val="clear" w:color="000000" w:fill="DCE6F1"/>
            <w:noWrap/>
            <w:vAlign w:val="bottom"/>
            <w:hideMark/>
          </w:tcPr>
          <w:p w14:paraId="7906DFF6"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1936</w:t>
            </w:r>
          </w:p>
        </w:tc>
        <w:tc>
          <w:tcPr>
            <w:tcW w:w="1900" w:type="dxa"/>
            <w:tcBorders>
              <w:top w:val="nil"/>
              <w:left w:val="nil"/>
              <w:bottom w:val="single" w:sz="4" w:space="0" w:color="auto"/>
              <w:right w:val="single" w:sz="4" w:space="0" w:color="auto"/>
            </w:tcBorders>
            <w:shd w:val="clear" w:color="000000" w:fill="DCE6F1"/>
            <w:noWrap/>
            <w:vAlign w:val="bottom"/>
            <w:hideMark/>
          </w:tcPr>
          <w:p w14:paraId="17CACAEB"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15.76%</w:t>
            </w:r>
          </w:p>
        </w:tc>
      </w:tr>
      <w:tr w:rsidR="00596801" w:rsidRPr="00F72E90" w14:paraId="68253AF1"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560DED9"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6051F7A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15</w:t>
            </w:r>
          </w:p>
        </w:tc>
        <w:tc>
          <w:tcPr>
            <w:tcW w:w="1900" w:type="dxa"/>
            <w:tcBorders>
              <w:top w:val="nil"/>
              <w:left w:val="nil"/>
              <w:bottom w:val="single" w:sz="4" w:space="0" w:color="auto"/>
              <w:right w:val="single" w:sz="4" w:space="0" w:color="auto"/>
            </w:tcBorders>
            <w:shd w:val="clear" w:color="auto" w:fill="auto"/>
            <w:noWrap/>
            <w:vAlign w:val="bottom"/>
            <w:hideMark/>
          </w:tcPr>
          <w:p w14:paraId="4395E2A9"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0.12%</w:t>
            </w:r>
          </w:p>
        </w:tc>
      </w:tr>
      <w:tr w:rsidR="00596801" w:rsidRPr="00F72E90" w14:paraId="0CE5820B"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7532FAD"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4D58F0EA"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93</w:t>
            </w:r>
          </w:p>
        </w:tc>
        <w:tc>
          <w:tcPr>
            <w:tcW w:w="1900" w:type="dxa"/>
            <w:tcBorders>
              <w:top w:val="nil"/>
              <w:left w:val="nil"/>
              <w:bottom w:val="single" w:sz="4" w:space="0" w:color="auto"/>
              <w:right w:val="single" w:sz="4" w:space="0" w:color="auto"/>
            </w:tcBorders>
            <w:shd w:val="clear" w:color="auto" w:fill="auto"/>
            <w:noWrap/>
            <w:vAlign w:val="bottom"/>
            <w:hideMark/>
          </w:tcPr>
          <w:p w14:paraId="681F1E97"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0.76%</w:t>
            </w:r>
          </w:p>
        </w:tc>
      </w:tr>
      <w:tr w:rsidR="00596801" w:rsidRPr="00F72E90" w14:paraId="16563D3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BBA84C9"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1D84F3FB"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18</w:t>
            </w:r>
          </w:p>
        </w:tc>
        <w:tc>
          <w:tcPr>
            <w:tcW w:w="1900" w:type="dxa"/>
            <w:tcBorders>
              <w:top w:val="nil"/>
              <w:left w:val="nil"/>
              <w:bottom w:val="single" w:sz="4" w:space="0" w:color="auto"/>
              <w:right w:val="single" w:sz="4" w:space="0" w:color="auto"/>
            </w:tcBorders>
            <w:shd w:val="clear" w:color="auto" w:fill="auto"/>
            <w:noWrap/>
            <w:vAlign w:val="bottom"/>
            <w:hideMark/>
          </w:tcPr>
          <w:p w14:paraId="10909950"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0.15%</w:t>
            </w:r>
          </w:p>
        </w:tc>
      </w:tr>
      <w:tr w:rsidR="00596801" w:rsidRPr="00F72E90" w14:paraId="1940386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5777F2A"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lastRenderedPageBreak/>
              <w:t>Married</w:t>
            </w:r>
          </w:p>
        </w:tc>
        <w:tc>
          <w:tcPr>
            <w:tcW w:w="1840" w:type="dxa"/>
            <w:tcBorders>
              <w:top w:val="nil"/>
              <w:left w:val="nil"/>
              <w:bottom w:val="single" w:sz="4" w:space="0" w:color="auto"/>
              <w:right w:val="single" w:sz="4" w:space="0" w:color="auto"/>
            </w:tcBorders>
            <w:shd w:val="clear" w:color="auto" w:fill="auto"/>
            <w:noWrap/>
            <w:vAlign w:val="bottom"/>
            <w:hideMark/>
          </w:tcPr>
          <w:p w14:paraId="54561E5C"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983</w:t>
            </w:r>
          </w:p>
        </w:tc>
        <w:tc>
          <w:tcPr>
            <w:tcW w:w="1900" w:type="dxa"/>
            <w:tcBorders>
              <w:top w:val="nil"/>
              <w:left w:val="nil"/>
              <w:bottom w:val="single" w:sz="4" w:space="0" w:color="auto"/>
              <w:right w:val="single" w:sz="4" w:space="0" w:color="auto"/>
            </w:tcBorders>
            <w:shd w:val="clear" w:color="auto" w:fill="auto"/>
            <w:noWrap/>
            <w:vAlign w:val="bottom"/>
            <w:hideMark/>
          </w:tcPr>
          <w:p w14:paraId="06D7A0CB"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8.00%</w:t>
            </w:r>
          </w:p>
        </w:tc>
      </w:tr>
      <w:tr w:rsidR="00596801" w:rsidRPr="00F72E90" w14:paraId="17AB4CA8"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FC0AB26"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2D72A19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719</w:t>
            </w:r>
          </w:p>
        </w:tc>
        <w:tc>
          <w:tcPr>
            <w:tcW w:w="1900" w:type="dxa"/>
            <w:tcBorders>
              <w:top w:val="nil"/>
              <w:left w:val="nil"/>
              <w:bottom w:val="single" w:sz="4" w:space="0" w:color="auto"/>
              <w:right w:val="single" w:sz="4" w:space="0" w:color="auto"/>
            </w:tcBorders>
            <w:shd w:val="clear" w:color="auto" w:fill="auto"/>
            <w:noWrap/>
            <w:vAlign w:val="bottom"/>
            <w:hideMark/>
          </w:tcPr>
          <w:p w14:paraId="21AD7D4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5.85%</w:t>
            </w:r>
          </w:p>
        </w:tc>
      </w:tr>
      <w:tr w:rsidR="00596801" w:rsidRPr="00F72E90" w14:paraId="3D95EFAC"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1A8904A"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5AB436C1"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80</w:t>
            </w:r>
          </w:p>
        </w:tc>
        <w:tc>
          <w:tcPr>
            <w:tcW w:w="1900" w:type="dxa"/>
            <w:tcBorders>
              <w:top w:val="nil"/>
              <w:left w:val="nil"/>
              <w:bottom w:val="single" w:sz="4" w:space="0" w:color="auto"/>
              <w:right w:val="single" w:sz="4" w:space="0" w:color="auto"/>
            </w:tcBorders>
            <w:shd w:val="clear" w:color="auto" w:fill="auto"/>
            <w:noWrap/>
            <w:vAlign w:val="bottom"/>
            <w:hideMark/>
          </w:tcPr>
          <w:p w14:paraId="4EA57C1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0.65%</w:t>
            </w:r>
          </w:p>
        </w:tc>
      </w:tr>
      <w:tr w:rsidR="00596801" w:rsidRPr="00F72E90" w14:paraId="1658D5C6"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C185C3F"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0D97B0A9"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7</w:t>
            </w:r>
          </w:p>
        </w:tc>
        <w:tc>
          <w:tcPr>
            <w:tcW w:w="1900" w:type="dxa"/>
            <w:tcBorders>
              <w:top w:val="nil"/>
              <w:left w:val="nil"/>
              <w:bottom w:val="single" w:sz="4" w:space="0" w:color="auto"/>
              <w:right w:val="single" w:sz="4" w:space="0" w:color="auto"/>
            </w:tcBorders>
            <w:shd w:val="clear" w:color="auto" w:fill="auto"/>
            <w:noWrap/>
            <w:vAlign w:val="bottom"/>
            <w:hideMark/>
          </w:tcPr>
          <w:p w14:paraId="0F60F9B9"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0.06%</w:t>
            </w:r>
          </w:p>
        </w:tc>
      </w:tr>
      <w:tr w:rsidR="00596801" w:rsidRPr="00F72E90" w14:paraId="792C33E5"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90DBCCF"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4F112DA9"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21</w:t>
            </w:r>
          </w:p>
        </w:tc>
        <w:tc>
          <w:tcPr>
            <w:tcW w:w="1900" w:type="dxa"/>
            <w:tcBorders>
              <w:top w:val="nil"/>
              <w:left w:val="nil"/>
              <w:bottom w:val="single" w:sz="4" w:space="0" w:color="auto"/>
              <w:right w:val="single" w:sz="4" w:space="0" w:color="auto"/>
            </w:tcBorders>
            <w:shd w:val="clear" w:color="auto" w:fill="auto"/>
            <w:noWrap/>
            <w:vAlign w:val="bottom"/>
            <w:hideMark/>
          </w:tcPr>
          <w:p w14:paraId="61118BC7"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0.17%</w:t>
            </w:r>
          </w:p>
        </w:tc>
      </w:tr>
      <w:tr w:rsidR="00596801" w:rsidRPr="00F72E90" w14:paraId="6DC70B84"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2FCFD9E5" w14:textId="77777777" w:rsidR="00596801" w:rsidRPr="00F72E90" w:rsidRDefault="00596801" w:rsidP="004F0D9D">
            <w:pPr>
              <w:rPr>
                <w:rFonts w:ascii="Calibri" w:hAnsi="Calibri" w:cs="Calibri"/>
                <w:b/>
                <w:bCs/>
                <w:color w:val="000000"/>
                <w:lang w:eastAsia="en-GB"/>
              </w:rPr>
            </w:pPr>
            <w:r w:rsidRPr="00F72E90">
              <w:rPr>
                <w:rFonts w:ascii="Calibri" w:hAnsi="Calibri" w:cs="Calibri"/>
                <w:b/>
                <w:bCs/>
                <w:color w:val="000000"/>
                <w:lang w:eastAsia="en-GB"/>
              </w:rPr>
              <w:t>419 CG Workforce and Organisational Development group</w:t>
            </w:r>
          </w:p>
        </w:tc>
        <w:tc>
          <w:tcPr>
            <w:tcW w:w="1840" w:type="dxa"/>
            <w:tcBorders>
              <w:top w:val="nil"/>
              <w:left w:val="nil"/>
              <w:bottom w:val="single" w:sz="4" w:space="0" w:color="auto"/>
              <w:right w:val="single" w:sz="4" w:space="0" w:color="auto"/>
            </w:tcBorders>
            <w:shd w:val="clear" w:color="000000" w:fill="DCE6F1"/>
            <w:noWrap/>
            <w:vAlign w:val="bottom"/>
            <w:hideMark/>
          </w:tcPr>
          <w:p w14:paraId="53E6E9DA"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1776</w:t>
            </w:r>
          </w:p>
        </w:tc>
        <w:tc>
          <w:tcPr>
            <w:tcW w:w="1900" w:type="dxa"/>
            <w:tcBorders>
              <w:top w:val="nil"/>
              <w:left w:val="nil"/>
              <w:bottom w:val="single" w:sz="4" w:space="0" w:color="auto"/>
              <w:right w:val="single" w:sz="4" w:space="0" w:color="auto"/>
            </w:tcBorders>
            <w:shd w:val="clear" w:color="000000" w:fill="DCE6F1"/>
            <w:noWrap/>
            <w:vAlign w:val="bottom"/>
            <w:hideMark/>
          </w:tcPr>
          <w:p w14:paraId="5CA62ADB"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14.46%</w:t>
            </w:r>
          </w:p>
        </w:tc>
      </w:tr>
      <w:tr w:rsidR="00596801" w:rsidRPr="00F72E90" w14:paraId="21925B4F"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811BFBE"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2BF5880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23</w:t>
            </w:r>
          </w:p>
        </w:tc>
        <w:tc>
          <w:tcPr>
            <w:tcW w:w="1900" w:type="dxa"/>
            <w:tcBorders>
              <w:top w:val="nil"/>
              <w:left w:val="nil"/>
              <w:bottom w:val="single" w:sz="4" w:space="0" w:color="auto"/>
              <w:right w:val="single" w:sz="4" w:space="0" w:color="auto"/>
            </w:tcBorders>
            <w:shd w:val="clear" w:color="auto" w:fill="auto"/>
            <w:noWrap/>
            <w:vAlign w:val="bottom"/>
            <w:hideMark/>
          </w:tcPr>
          <w:p w14:paraId="056F801C"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0.19%</w:t>
            </w:r>
          </w:p>
        </w:tc>
      </w:tr>
      <w:tr w:rsidR="00596801" w:rsidRPr="00F72E90" w14:paraId="74CAFC4C"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6C5B4D4"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69B6D54C"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102</w:t>
            </w:r>
          </w:p>
        </w:tc>
        <w:tc>
          <w:tcPr>
            <w:tcW w:w="1900" w:type="dxa"/>
            <w:tcBorders>
              <w:top w:val="nil"/>
              <w:left w:val="nil"/>
              <w:bottom w:val="single" w:sz="4" w:space="0" w:color="auto"/>
              <w:right w:val="single" w:sz="4" w:space="0" w:color="auto"/>
            </w:tcBorders>
            <w:shd w:val="clear" w:color="auto" w:fill="auto"/>
            <w:noWrap/>
            <w:vAlign w:val="bottom"/>
            <w:hideMark/>
          </w:tcPr>
          <w:p w14:paraId="2621ABD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0.83%</w:t>
            </w:r>
          </w:p>
        </w:tc>
      </w:tr>
      <w:tr w:rsidR="00596801" w:rsidRPr="00F72E90" w14:paraId="5F82E1B9"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A3DE699"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23C44025"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15</w:t>
            </w:r>
          </w:p>
        </w:tc>
        <w:tc>
          <w:tcPr>
            <w:tcW w:w="1900" w:type="dxa"/>
            <w:tcBorders>
              <w:top w:val="nil"/>
              <w:left w:val="nil"/>
              <w:bottom w:val="single" w:sz="4" w:space="0" w:color="auto"/>
              <w:right w:val="single" w:sz="4" w:space="0" w:color="auto"/>
            </w:tcBorders>
            <w:shd w:val="clear" w:color="auto" w:fill="auto"/>
            <w:noWrap/>
            <w:vAlign w:val="bottom"/>
            <w:hideMark/>
          </w:tcPr>
          <w:p w14:paraId="3ADD86A3"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0.12%</w:t>
            </w:r>
          </w:p>
        </w:tc>
      </w:tr>
      <w:tr w:rsidR="00596801" w:rsidRPr="00F72E90" w14:paraId="157DF414"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B1A4D20"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7B0D931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699</w:t>
            </w:r>
          </w:p>
        </w:tc>
        <w:tc>
          <w:tcPr>
            <w:tcW w:w="1900" w:type="dxa"/>
            <w:tcBorders>
              <w:top w:val="nil"/>
              <w:left w:val="nil"/>
              <w:bottom w:val="single" w:sz="4" w:space="0" w:color="auto"/>
              <w:right w:val="single" w:sz="4" w:space="0" w:color="auto"/>
            </w:tcBorders>
            <w:shd w:val="clear" w:color="auto" w:fill="auto"/>
            <w:noWrap/>
            <w:vAlign w:val="bottom"/>
            <w:hideMark/>
          </w:tcPr>
          <w:p w14:paraId="52D0208F"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5.69%</w:t>
            </w:r>
          </w:p>
        </w:tc>
      </w:tr>
      <w:tr w:rsidR="00596801" w:rsidRPr="00F72E90" w14:paraId="61AAC920"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C096CD9"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30A1828C"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823</w:t>
            </w:r>
          </w:p>
        </w:tc>
        <w:tc>
          <w:tcPr>
            <w:tcW w:w="1900" w:type="dxa"/>
            <w:tcBorders>
              <w:top w:val="nil"/>
              <w:left w:val="nil"/>
              <w:bottom w:val="single" w:sz="4" w:space="0" w:color="auto"/>
              <w:right w:val="single" w:sz="4" w:space="0" w:color="auto"/>
            </w:tcBorders>
            <w:shd w:val="clear" w:color="auto" w:fill="auto"/>
            <w:noWrap/>
            <w:vAlign w:val="bottom"/>
            <w:hideMark/>
          </w:tcPr>
          <w:p w14:paraId="3F19F3C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6.70%</w:t>
            </w:r>
          </w:p>
        </w:tc>
      </w:tr>
      <w:tr w:rsidR="00596801" w:rsidRPr="00F72E90" w14:paraId="548C112D"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FF2BFAB"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4EAFE44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71</w:t>
            </w:r>
          </w:p>
        </w:tc>
        <w:tc>
          <w:tcPr>
            <w:tcW w:w="1900" w:type="dxa"/>
            <w:tcBorders>
              <w:top w:val="nil"/>
              <w:left w:val="nil"/>
              <w:bottom w:val="single" w:sz="4" w:space="0" w:color="auto"/>
              <w:right w:val="single" w:sz="4" w:space="0" w:color="auto"/>
            </w:tcBorders>
            <w:shd w:val="clear" w:color="auto" w:fill="auto"/>
            <w:noWrap/>
            <w:vAlign w:val="bottom"/>
            <w:hideMark/>
          </w:tcPr>
          <w:p w14:paraId="4CD64E71"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0.58%</w:t>
            </w:r>
          </w:p>
        </w:tc>
      </w:tr>
      <w:tr w:rsidR="00596801" w:rsidRPr="00F72E90" w14:paraId="78AD4E4F"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C7BDA2B"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566D6FE6"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15</w:t>
            </w:r>
          </w:p>
        </w:tc>
        <w:tc>
          <w:tcPr>
            <w:tcW w:w="1900" w:type="dxa"/>
            <w:tcBorders>
              <w:top w:val="nil"/>
              <w:left w:val="nil"/>
              <w:bottom w:val="single" w:sz="4" w:space="0" w:color="auto"/>
              <w:right w:val="single" w:sz="4" w:space="0" w:color="auto"/>
            </w:tcBorders>
            <w:shd w:val="clear" w:color="auto" w:fill="auto"/>
            <w:noWrap/>
            <w:vAlign w:val="bottom"/>
            <w:hideMark/>
          </w:tcPr>
          <w:p w14:paraId="3F6AA0F3"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0.12%</w:t>
            </w:r>
          </w:p>
        </w:tc>
      </w:tr>
      <w:tr w:rsidR="00596801" w:rsidRPr="00F72E90" w14:paraId="315CB6B4"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BA22A35"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0739F053"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28</w:t>
            </w:r>
          </w:p>
        </w:tc>
        <w:tc>
          <w:tcPr>
            <w:tcW w:w="1900" w:type="dxa"/>
            <w:tcBorders>
              <w:top w:val="nil"/>
              <w:left w:val="nil"/>
              <w:bottom w:val="single" w:sz="4" w:space="0" w:color="auto"/>
              <w:right w:val="single" w:sz="4" w:space="0" w:color="auto"/>
            </w:tcBorders>
            <w:shd w:val="clear" w:color="auto" w:fill="auto"/>
            <w:noWrap/>
            <w:vAlign w:val="bottom"/>
            <w:hideMark/>
          </w:tcPr>
          <w:p w14:paraId="54C5550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0.23%</w:t>
            </w:r>
          </w:p>
        </w:tc>
      </w:tr>
      <w:tr w:rsidR="00596801" w:rsidRPr="00F72E90" w14:paraId="59799447"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4CD9EF35" w14:textId="77777777" w:rsidR="00596801" w:rsidRPr="00F72E90" w:rsidRDefault="00596801" w:rsidP="004F0D9D">
            <w:pPr>
              <w:rPr>
                <w:rFonts w:ascii="Calibri" w:hAnsi="Calibri" w:cs="Calibri"/>
                <w:b/>
                <w:bCs/>
                <w:color w:val="000000"/>
                <w:lang w:eastAsia="en-GB"/>
              </w:rPr>
            </w:pPr>
            <w:r w:rsidRPr="00F72E90">
              <w:rPr>
                <w:rFonts w:ascii="Calibri" w:hAnsi="Calibri" w:cs="Calibri"/>
                <w:b/>
                <w:bCs/>
                <w:color w:val="000000"/>
                <w:lang w:eastAsia="en-GB"/>
              </w:rPr>
              <w:t>419 LLP CG Estates &amp; Facilities</w:t>
            </w:r>
          </w:p>
        </w:tc>
        <w:tc>
          <w:tcPr>
            <w:tcW w:w="1840" w:type="dxa"/>
            <w:tcBorders>
              <w:top w:val="nil"/>
              <w:left w:val="nil"/>
              <w:bottom w:val="single" w:sz="4" w:space="0" w:color="auto"/>
              <w:right w:val="single" w:sz="4" w:space="0" w:color="auto"/>
            </w:tcBorders>
            <w:shd w:val="clear" w:color="000000" w:fill="DCE6F1"/>
            <w:noWrap/>
            <w:vAlign w:val="bottom"/>
            <w:hideMark/>
          </w:tcPr>
          <w:p w14:paraId="5FBA9998"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1316</w:t>
            </w:r>
          </w:p>
        </w:tc>
        <w:tc>
          <w:tcPr>
            <w:tcW w:w="1900" w:type="dxa"/>
            <w:tcBorders>
              <w:top w:val="nil"/>
              <w:left w:val="nil"/>
              <w:bottom w:val="single" w:sz="4" w:space="0" w:color="auto"/>
              <w:right w:val="single" w:sz="4" w:space="0" w:color="auto"/>
            </w:tcBorders>
            <w:shd w:val="clear" w:color="000000" w:fill="DCE6F1"/>
            <w:noWrap/>
            <w:vAlign w:val="bottom"/>
            <w:hideMark/>
          </w:tcPr>
          <w:p w14:paraId="14A35827"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10.72%</w:t>
            </w:r>
          </w:p>
        </w:tc>
      </w:tr>
      <w:tr w:rsidR="00596801" w:rsidRPr="00F72E90" w14:paraId="0F1AEF53"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83A45E8"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Civil Partnership</w:t>
            </w:r>
          </w:p>
        </w:tc>
        <w:tc>
          <w:tcPr>
            <w:tcW w:w="1840" w:type="dxa"/>
            <w:tcBorders>
              <w:top w:val="nil"/>
              <w:left w:val="nil"/>
              <w:bottom w:val="single" w:sz="4" w:space="0" w:color="auto"/>
              <w:right w:val="single" w:sz="4" w:space="0" w:color="auto"/>
            </w:tcBorders>
            <w:shd w:val="clear" w:color="auto" w:fill="auto"/>
            <w:noWrap/>
            <w:vAlign w:val="bottom"/>
            <w:hideMark/>
          </w:tcPr>
          <w:p w14:paraId="5E988E26"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55</w:t>
            </w:r>
          </w:p>
        </w:tc>
        <w:tc>
          <w:tcPr>
            <w:tcW w:w="1900" w:type="dxa"/>
            <w:tcBorders>
              <w:top w:val="nil"/>
              <w:left w:val="nil"/>
              <w:bottom w:val="single" w:sz="4" w:space="0" w:color="auto"/>
              <w:right w:val="single" w:sz="4" w:space="0" w:color="auto"/>
            </w:tcBorders>
            <w:shd w:val="clear" w:color="auto" w:fill="auto"/>
            <w:noWrap/>
            <w:vAlign w:val="bottom"/>
            <w:hideMark/>
          </w:tcPr>
          <w:p w14:paraId="1D9242D7"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0.45%</w:t>
            </w:r>
          </w:p>
        </w:tc>
      </w:tr>
      <w:tr w:rsidR="00596801" w:rsidRPr="00F72E90" w14:paraId="1A760E50"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75C05FE"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Divorced</w:t>
            </w:r>
          </w:p>
        </w:tc>
        <w:tc>
          <w:tcPr>
            <w:tcW w:w="1840" w:type="dxa"/>
            <w:tcBorders>
              <w:top w:val="nil"/>
              <w:left w:val="nil"/>
              <w:bottom w:val="single" w:sz="4" w:space="0" w:color="auto"/>
              <w:right w:val="single" w:sz="4" w:space="0" w:color="auto"/>
            </w:tcBorders>
            <w:shd w:val="clear" w:color="auto" w:fill="auto"/>
            <w:noWrap/>
            <w:vAlign w:val="bottom"/>
            <w:hideMark/>
          </w:tcPr>
          <w:p w14:paraId="405E95A6"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99</w:t>
            </w:r>
          </w:p>
        </w:tc>
        <w:tc>
          <w:tcPr>
            <w:tcW w:w="1900" w:type="dxa"/>
            <w:tcBorders>
              <w:top w:val="nil"/>
              <w:left w:val="nil"/>
              <w:bottom w:val="single" w:sz="4" w:space="0" w:color="auto"/>
              <w:right w:val="single" w:sz="4" w:space="0" w:color="auto"/>
            </w:tcBorders>
            <w:shd w:val="clear" w:color="auto" w:fill="auto"/>
            <w:noWrap/>
            <w:vAlign w:val="bottom"/>
            <w:hideMark/>
          </w:tcPr>
          <w:p w14:paraId="079FD9E0"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0.81%</w:t>
            </w:r>
          </w:p>
        </w:tc>
      </w:tr>
      <w:tr w:rsidR="00596801" w:rsidRPr="00F72E90" w14:paraId="5AA490DA"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E0FE5C9"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Legally Separated</w:t>
            </w:r>
          </w:p>
        </w:tc>
        <w:tc>
          <w:tcPr>
            <w:tcW w:w="1840" w:type="dxa"/>
            <w:tcBorders>
              <w:top w:val="nil"/>
              <w:left w:val="nil"/>
              <w:bottom w:val="single" w:sz="4" w:space="0" w:color="auto"/>
              <w:right w:val="single" w:sz="4" w:space="0" w:color="auto"/>
            </w:tcBorders>
            <w:shd w:val="clear" w:color="auto" w:fill="auto"/>
            <w:noWrap/>
            <w:vAlign w:val="bottom"/>
            <w:hideMark/>
          </w:tcPr>
          <w:p w14:paraId="02EF17E1"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25</w:t>
            </w:r>
          </w:p>
        </w:tc>
        <w:tc>
          <w:tcPr>
            <w:tcW w:w="1900" w:type="dxa"/>
            <w:tcBorders>
              <w:top w:val="nil"/>
              <w:left w:val="nil"/>
              <w:bottom w:val="single" w:sz="4" w:space="0" w:color="auto"/>
              <w:right w:val="single" w:sz="4" w:space="0" w:color="auto"/>
            </w:tcBorders>
            <w:shd w:val="clear" w:color="auto" w:fill="auto"/>
            <w:noWrap/>
            <w:vAlign w:val="bottom"/>
            <w:hideMark/>
          </w:tcPr>
          <w:p w14:paraId="2973CDA2"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0.20%</w:t>
            </w:r>
          </w:p>
        </w:tc>
      </w:tr>
      <w:tr w:rsidR="00596801" w:rsidRPr="00F72E90" w14:paraId="6792A7A6"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655D33C"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Married</w:t>
            </w:r>
          </w:p>
        </w:tc>
        <w:tc>
          <w:tcPr>
            <w:tcW w:w="1840" w:type="dxa"/>
            <w:tcBorders>
              <w:top w:val="nil"/>
              <w:left w:val="nil"/>
              <w:bottom w:val="single" w:sz="4" w:space="0" w:color="auto"/>
              <w:right w:val="single" w:sz="4" w:space="0" w:color="auto"/>
            </w:tcBorders>
            <w:shd w:val="clear" w:color="auto" w:fill="auto"/>
            <w:noWrap/>
            <w:vAlign w:val="bottom"/>
            <w:hideMark/>
          </w:tcPr>
          <w:p w14:paraId="55958F0B"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538</w:t>
            </w:r>
          </w:p>
        </w:tc>
        <w:tc>
          <w:tcPr>
            <w:tcW w:w="1900" w:type="dxa"/>
            <w:tcBorders>
              <w:top w:val="nil"/>
              <w:left w:val="nil"/>
              <w:bottom w:val="single" w:sz="4" w:space="0" w:color="auto"/>
              <w:right w:val="single" w:sz="4" w:space="0" w:color="auto"/>
            </w:tcBorders>
            <w:shd w:val="clear" w:color="auto" w:fill="auto"/>
            <w:noWrap/>
            <w:vAlign w:val="bottom"/>
            <w:hideMark/>
          </w:tcPr>
          <w:p w14:paraId="659D88B6"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4.38%</w:t>
            </w:r>
          </w:p>
        </w:tc>
      </w:tr>
      <w:tr w:rsidR="00596801" w:rsidRPr="00F72E90" w14:paraId="088CCC31"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0367CFA"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Single</w:t>
            </w:r>
          </w:p>
        </w:tc>
        <w:tc>
          <w:tcPr>
            <w:tcW w:w="1840" w:type="dxa"/>
            <w:tcBorders>
              <w:top w:val="nil"/>
              <w:left w:val="nil"/>
              <w:bottom w:val="single" w:sz="4" w:space="0" w:color="auto"/>
              <w:right w:val="single" w:sz="4" w:space="0" w:color="auto"/>
            </w:tcBorders>
            <w:shd w:val="clear" w:color="auto" w:fill="auto"/>
            <w:noWrap/>
            <w:vAlign w:val="bottom"/>
            <w:hideMark/>
          </w:tcPr>
          <w:p w14:paraId="456524F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486</w:t>
            </w:r>
          </w:p>
        </w:tc>
        <w:tc>
          <w:tcPr>
            <w:tcW w:w="1900" w:type="dxa"/>
            <w:tcBorders>
              <w:top w:val="nil"/>
              <w:left w:val="nil"/>
              <w:bottom w:val="single" w:sz="4" w:space="0" w:color="auto"/>
              <w:right w:val="single" w:sz="4" w:space="0" w:color="auto"/>
            </w:tcBorders>
            <w:shd w:val="clear" w:color="auto" w:fill="auto"/>
            <w:noWrap/>
            <w:vAlign w:val="bottom"/>
            <w:hideMark/>
          </w:tcPr>
          <w:p w14:paraId="5448D128"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3.96%</w:t>
            </w:r>
          </w:p>
        </w:tc>
      </w:tr>
      <w:tr w:rsidR="00596801" w:rsidRPr="00F72E90" w14:paraId="5D3738D5"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C82336B"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Unknown</w:t>
            </w:r>
          </w:p>
        </w:tc>
        <w:tc>
          <w:tcPr>
            <w:tcW w:w="1840" w:type="dxa"/>
            <w:tcBorders>
              <w:top w:val="nil"/>
              <w:left w:val="nil"/>
              <w:bottom w:val="single" w:sz="4" w:space="0" w:color="auto"/>
              <w:right w:val="single" w:sz="4" w:space="0" w:color="auto"/>
            </w:tcBorders>
            <w:shd w:val="clear" w:color="auto" w:fill="auto"/>
            <w:noWrap/>
            <w:vAlign w:val="bottom"/>
            <w:hideMark/>
          </w:tcPr>
          <w:p w14:paraId="49FB4B8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66</w:t>
            </w:r>
          </w:p>
        </w:tc>
        <w:tc>
          <w:tcPr>
            <w:tcW w:w="1900" w:type="dxa"/>
            <w:tcBorders>
              <w:top w:val="nil"/>
              <w:left w:val="nil"/>
              <w:bottom w:val="single" w:sz="4" w:space="0" w:color="auto"/>
              <w:right w:val="single" w:sz="4" w:space="0" w:color="auto"/>
            </w:tcBorders>
            <w:shd w:val="clear" w:color="auto" w:fill="auto"/>
            <w:noWrap/>
            <w:vAlign w:val="bottom"/>
            <w:hideMark/>
          </w:tcPr>
          <w:p w14:paraId="488CD0E8"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0.54%</w:t>
            </w:r>
          </w:p>
        </w:tc>
      </w:tr>
      <w:tr w:rsidR="00596801" w:rsidRPr="00F72E90" w14:paraId="5D27BCC5"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A8C3A71"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Widowed</w:t>
            </w:r>
          </w:p>
        </w:tc>
        <w:tc>
          <w:tcPr>
            <w:tcW w:w="1840" w:type="dxa"/>
            <w:tcBorders>
              <w:top w:val="nil"/>
              <w:left w:val="nil"/>
              <w:bottom w:val="single" w:sz="4" w:space="0" w:color="auto"/>
              <w:right w:val="single" w:sz="4" w:space="0" w:color="auto"/>
            </w:tcBorders>
            <w:shd w:val="clear" w:color="auto" w:fill="auto"/>
            <w:noWrap/>
            <w:vAlign w:val="bottom"/>
            <w:hideMark/>
          </w:tcPr>
          <w:p w14:paraId="60AACC9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17</w:t>
            </w:r>
          </w:p>
        </w:tc>
        <w:tc>
          <w:tcPr>
            <w:tcW w:w="1900" w:type="dxa"/>
            <w:tcBorders>
              <w:top w:val="nil"/>
              <w:left w:val="nil"/>
              <w:bottom w:val="single" w:sz="4" w:space="0" w:color="auto"/>
              <w:right w:val="single" w:sz="4" w:space="0" w:color="auto"/>
            </w:tcBorders>
            <w:shd w:val="clear" w:color="auto" w:fill="auto"/>
            <w:noWrap/>
            <w:vAlign w:val="bottom"/>
            <w:hideMark/>
          </w:tcPr>
          <w:p w14:paraId="13772734"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0.14%</w:t>
            </w:r>
          </w:p>
        </w:tc>
      </w:tr>
      <w:tr w:rsidR="00596801" w:rsidRPr="00F72E90" w14:paraId="02544B04" w14:textId="77777777" w:rsidTr="004F0D9D">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881CB53" w14:textId="77777777" w:rsidR="00596801" w:rsidRPr="00F72E90" w:rsidRDefault="00596801" w:rsidP="004F0D9D">
            <w:pPr>
              <w:rPr>
                <w:rFonts w:ascii="Calibri" w:hAnsi="Calibri" w:cs="Calibri"/>
                <w:color w:val="000000"/>
                <w:lang w:eastAsia="en-GB"/>
              </w:rPr>
            </w:pPr>
            <w:r w:rsidRPr="00F72E90">
              <w:rPr>
                <w:rFonts w:ascii="Calibri" w:hAnsi="Calibri" w:cs="Calibri"/>
                <w:color w:val="000000"/>
                <w:lang w:eastAsia="en-GB"/>
              </w:rPr>
              <w:t>Blank</w:t>
            </w:r>
          </w:p>
        </w:tc>
        <w:tc>
          <w:tcPr>
            <w:tcW w:w="1840" w:type="dxa"/>
            <w:tcBorders>
              <w:top w:val="nil"/>
              <w:left w:val="nil"/>
              <w:bottom w:val="single" w:sz="4" w:space="0" w:color="auto"/>
              <w:right w:val="single" w:sz="4" w:space="0" w:color="auto"/>
            </w:tcBorders>
            <w:shd w:val="clear" w:color="auto" w:fill="auto"/>
            <w:noWrap/>
            <w:vAlign w:val="bottom"/>
            <w:hideMark/>
          </w:tcPr>
          <w:p w14:paraId="06620F5D"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30</w:t>
            </w:r>
          </w:p>
        </w:tc>
        <w:tc>
          <w:tcPr>
            <w:tcW w:w="1900" w:type="dxa"/>
            <w:tcBorders>
              <w:top w:val="nil"/>
              <w:left w:val="nil"/>
              <w:bottom w:val="single" w:sz="4" w:space="0" w:color="auto"/>
              <w:right w:val="single" w:sz="4" w:space="0" w:color="auto"/>
            </w:tcBorders>
            <w:shd w:val="clear" w:color="auto" w:fill="auto"/>
            <w:noWrap/>
            <w:vAlign w:val="bottom"/>
            <w:hideMark/>
          </w:tcPr>
          <w:p w14:paraId="7AF41EF3" w14:textId="77777777" w:rsidR="00596801" w:rsidRPr="00F72E90" w:rsidRDefault="00596801" w:rsidP="004F0D9D">
            <w:pPr>
              <w:jc w:val="right"/>
              <w:rPr>
                <w:rFonts w:ascii="Calibri" w:hAnsi="Calibri" w:cs="Calibri"/>
                <w:color w:val="000000"/>
                <w:lang w:eastAsia="en-GB"/>
              </w:rPr>
            </w:pPr>
            <w:r w:rsidRPr="00F72E90">
              <w:rPr>
                <w:rFonts w:ascii="Calibri" w:hAnsi="Calibri" w:cs="Calibri"/>
                <w:color w:val="000000"/>
                <w:lang w:eastAsia="en-GB"/>
              </w:rPr>
              <w:t>0.24%</w:t>
            </w:r>
          </w:p>
        </w:tc>
      </w:tr>
      <w:tr w:rsidR="00596801" w:rsidRPr="00F72E90" w14:paraId="6E9C0EC0" w14:textId="77777777" w:rsidTr="004F0D9D">
        <w:trPr>
          <w:trHeight w:val="300"/>
        </w:trPr>
        <w:tc>
          <w:tcPr>
            <w:tcW w:w="5840" w:type="dxa"/>
            <w:tcBorders>
              <w:top w:val="nil"/>
              <w:left w:val="single" w:sz="4" w:space="0" w:color="auto"/>
              <w:bottom w:val="single" w:sz="4" w:space="0" w:color="auto"/>
              <w:right w:val="single" w:sz="4" w:space="0" w:color="auto"/>
            </w:tcBorders>
            <w:shd w:val="clear" w:color="000000" w:fill="DCE6F1"/>
            <w:noWrap/>
            <w:vAlign w:val="bottom"/>
            <w:hideMark/>
          </w:tcPr>
          <w:p w14:paraId="76CE79F1" w14:textId="77777777" w:rsidR="00596801" w:rsidRPr="00F72E90" w:rsidRDefault="00596801" w:rsidP="004F0D9D">
            <w:pPr>
              <w:rPr>
                <w:rFonts w:ascii="Calibri" w:hAnsi="Calibri" w:cs="Calibri"/>
                <w:b/>
                <w:bCs/>
                <w:color w:val="000000"/>
                <w:lang w:eastAsia="en-GB"/>
              </w:rPr>
            </w:pPr>
            <w:r w:rsidRPr="00F72E90">
              <w:rPr>
                <w:rFonts w:ascii="Calibri" w:hAnsi="Calibri" w:cs="Calibri"/>
                <w:b/>
                <w:bCs/>
                <w:color w:val="000000"/>
                <w:lang w:eastAsia="en-GB"/>
              </w:rPr>
              <w:t>Grand Total</w:t>
            </w:r>
          </w:p>
        </w:tc>
        <w:tc>
          <w:tcPr>
            <w:tcW w:w="1840" w:type="dxa"/>
            <w:tcBorders>
              <w:top w:val="nil"/>
              <w:left w:val="nil"/>
              <w:bottom w:val="single" w:sz="4" w:space="0" w:color="auto"/>
              <w:right w:val="single" w:sz="4" w:space="0" w:color="auto"/>
            </w:tcBorders>
            <w:shd w:val="clear" w:color="000000" w:fill="DCE6F1"/>
            <w:noWrap/>
            <w:vAlign w:val="bottom"/>
            <w:hideMark/>
          </w:tcPr>
          <w:p w14:paraId="6A291A2C"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12281</w:t>
            </w:r>
          </w:p>
        </w:tc>
        <w:tc>
          <w:tcPr>
            <w:tcW w:w="1900" w:type="dxa"/>
            <w:tcBorders>
              <w:top w:val="nil"/>
              <w:left w:val="nil"/>
              <w:bottom w:val="single" w:sz="4" w:space="0" w:color="auto"/>
              <w:right w:val="single" w:sz="4" w:space="0" w:color="auto"/>
            </w:tcBorders>
            <w:shd w:val="clear" w:color="000000" w:fill="DCE6F1"/>
            <w:noWrap/>
            <w:vAlign w:val="bottom"/>
            <w:hideMark/>
          </w:tcPr>
          <w:p w14:paraId="45DDF20F" w14:textId="77777777" w:rsidR="00596801" w:rsidRPr="00F72E90" w:rsidRDefault="00596801" w:rsidP="004F0D9D">
            <w:pPr>
              <w:jc w:val="right"/>
              <w:rPr>
                <w:rFonts w:ascii="Calibri" w:hAnsi="Calibri" w:cs="Calibri"/>
                <w:b/>
                <w:bCs/>
                <w:color w:val="000000"/>
                <w:lang w:eastAsia="en-GB"/>
              </w:rPr>
            </w:pPr>
            <w:r w:rsidRPr="00F72E90">
              <w:rPr>
                <w:rFonts w:ascii="Calibri" w:hAnsi="Calibri" w:cs="Calibri"/>
                <w:b/>
                <w:bCs/>
                <w:color w:val="000000"/>
                <w:lang w:eastAsia="en-GB"/>
              </w:rPr>
              <w:t>100.00%</w:t>
            </w:r>
          </w:p>
        </w:tc>
      </w:tr>
    </w:tbl>
    <w:p w14:paraId="73EECBC4" w14:textId="77777777" w:rsidR="00596801" w:rsidRDefault="00596801" w:rsidP="00596801">
      <w:pPr>
        <w:rPr>
          <w:rFonts w:cs="Arial"/>
          <w:sz w:val="28"/>
          <w:szCs w:val="28"/>
        </w:rPr>
      </w:pPr>
    </w:p>
    <w:p w14:paraId="2B0C0D53" w14:textId="77777777" w:rsidR="00596801" w:rsidRDefault="00596801" w:rsidP="00596801">
      <w:pPr>
        <w:rPr>
          <w:rFonts w:cs="Arial"/>
          <w:b/>
          <w:bCs/>
          <w:sz w:val="28"/>
          <w:szCs w:val="28"/>
        </w:rPr>
      </w:pPr>
    </w:p>
    <w:p w14:paraId="0867EB05" w14:textId="77777777" w:rsidR="00596801" w:rsidRDefault="00596801" w:rsidP="00596801">
      <w:pPr>
        <w:rPr>
          <w:rFonts w:cs="Arial"/>
          <w:b/>
          <w:bCs/>
          <w:sz w:val="28"/>
          <w:szCs w:val="28"/>
        </w:rPr>
      </w:pPr>
    </w:p>
    <w:p w14:paraId="15AFC555" w14:textId="77777777" w:rsidR="00596801" w:rsidRDefault="00596801" w:rsidP="00596801">
      <w:pPr>
        <w:rPr>
          <w:rFonts w:cs="Arial"/>
          <w:b/>
          <w:bCs/>
          <w:sz w:val="28"/>
          <w:szCs w:val="28"/>
        </w:rPr>
      </w:pPr>
    </w:p>
    <w:p w14:paraId="13320F4B" w14:textId="77777777" w:rsidR="00596801" w:rsidRDefault="00596801" w:rsidP="00596801">
      <w:pPr>
        <w:rPr>
          <w:rFonts w:cs="Arial"/>
          <w:b/>
          <w:bCs/>
          <w:sz w:val="28"/>
          <w:szCs w:val="28"/>
        </w:rPr>
      </w:pPr>
    </w:p>
    <w:p w14:paraId="028179AE" w14:textId="77777777" w:rsidR="00596801" w:rsidRDefault="00596801" w:rsidP="00596801">
      <w:pPr>
        <w:rPr>
          <w:rFonts w:cs="Arial"/>
          <w:b/>
          <w:bCs/>
          <w:sz w:val="28"/>
          <w:szCs w:val="28"/>
        </w:rPr>
      </w:pPr>
    </w:p>
    <w:p w14:paraId="3C25BBFD" w14:textId="77777777" w:rsidR="00596801" w:rsidRDefault="00596801" w:rsidP="00596801">
      <w:pPr>
        <w:rPr>
          <w:rFonts w:cs="Arial"/>
          <w:b/>
          <w:bCs/>
          <w:sz w:val="28"/>
          <w:szCs w:val="28"/>
        </w:rPr>
      </w:pPr>
    </w:p>
    <w:p w14:paraId="0EA9A019" w14:textId="77777777" w:rsidR="00596801" w:rsidRDefault="00596801" w:rsidP="00596801">
      <w:pPr>
        <w:rPr>
          <w:rFonts w:cs="Arial"/>
          <w:b/>
          <w:bCs/>
          <w:sz w:val="28"/>
          <w:szCs w:val="28"/>
        </w:rPr>
      </w:pPr>
    </w:p>
    <w:p w14:paraId="1C6F98A1" w14:textId="77777777" w:rsidR="00596801" w:rsidRDefault="00596801" w:rsidP="00596801">
      <w:pPr>
        <w:rPr>
          <w:rFonts w:cs="Arial"/>
          <w:sz w:val="28"/>
          <w:szCs w:val="28"/>
        </w:rPr>
      </w:pPr>
    </w:p>
    <w:p w14:paraId="003F1F26" w14:textId="77777777" w:rsidR="00596801" w:rsidRPr="00890597" w:rsidRDefault="00596801" w:rsidP="00596801">
      <w:pPr>
        <w:rPr>
          <w:rFonts w:cs="Arial"/>
          <w:sz w:val="28"/>
          <w:szCs w:val="28"/>
        </w:rPr>
      </w:pPr>
    </w:p>
    <w:p w14:paraId="4CD63679" w14:textId="77777777" w:rsidR="0024338F" w:rsidRPr="00C37231" w:rsidRDefault="0024338F" w:rsidP="00C37231">
      <w:pPr>
        <w:spacing w:line="276" w:lineRule="auto"/>
        <w:rPr>
          <w:rFonts w:cs="Arial"/>
          <w:sz w:val="24"/>
        </w:rPr>
      </w:pPr>
    </w:p>
    <w:p w14:paraId="5557DAC7" w14:textId="77777777" w:rsidR="0024338F" w:rsidRPr="00C37231" w:rsidRDefault="0024338F" w:rsidP="00C37231">
      <w:pPr>
        <w:spacing w:line="276" w:lineRule="auto"/>
        <w:rPr>
          <w:rFonts w:cs="Arial"/>
          <w:sz w:val="24"/>
        </w:rPr>
      </w:pPr>
    </w:p>
    <w:p w14:paraId="6E37025A" w14:textId="77777777" w:rsidR="003563E1" w:rsidRPr="00102742" w:rsidRDefault="003563E1" w:rsidP="00C37231">
      <w:pPr>
        <w:spacing w:line="276" w:lineRule="auto"/>
        <w:rPr>
          <w:rFonts w:cs="Arial"/>
          <w:sz w:val="24"/>
        </w:rPr>
      </w:pPr>
    </w:p>
    <w:sectPr w:rsidR="003563E1" w:rsidRPr="00102742">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16CC4" w14:textId="77777777" w:rsidR="000B3696" w:rsidRDefault="000B3696" w:rsidP="00F11E1F">
      <w:r>
        <w:separator/>
      </w:r>
    </w:p>
  </w:endnote>
  <w:endnote w:type="continuationSeparator" w:id="0">
    <w:p w14:paraId="38D0BACE" w14:textId="77777777" w:rsidR="000B3696" w:rsidRDefault="000B3696" w:rsidP="00F11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BFB5" w14:textId="77777777" w:rsidR="0024338F" w:rsidRPr="002E1BAA" w:rsidRDefault="0024338F" w:rsidP="00673139">
    <w:pPr>
      <w:pStyle w:val="Footer"/>
      <w:jc w:val="right"/>
      <w:rPr>
        <w:caps/>
        <w:noProof/>
      </w:rPr>
    </w:pPr>
    <w:r w:rsidRPr="002E1BAA">
      <w:rPr>
        <w:caps/>
      </w:rPr>
      <w:fldChar w:fldCharType="begin"/>
    </w:r>
    <w:r w:rsidRPr="002E1BAA">
      <w:rPr>
        <w:caps/>
      </w:rPr>
      <w:instrText xml:space="preserve"> PAGE   \* MERGEFORMAT </w:instrText>
    </w:r>
    <w:r w:rsidRPr="002E1BAA">
      <w:rPr>
        <w:caps/>
      </w:rPr>
      <w:fldChar w:fldCharType="separate"/>
    </w:r>
    <w:r w:rsidRPr="002E1BAA">
      <w:rPr>
        <w:caps/>
        <w:noProof/>
      </w:rPr>
      <w:t>2</w:t>
    </w:r>
    <w:r w:rsidRPr="002E1BAA">
      <w:rPr>
        <w:caps/>
        <w:noProof/>
      </w:rPr>
      <w:fldChar w:fldCharType="end"/>
    </w:r>
  </w:p>
  <w:p w14:paraId="123EEFF4" w14:textId="27BEC5E0" w:rsidR="0024338F" w:rsidRPr="00A95A71" w:rsidRDefault="00A95A71" w:rsidP="00673139">
    <w:pPr>
      <w:pStyle w:val="Footer"/>
      <w:rPr>
        <w:caps/>
        <w:noProof/>
      </w:rPr>
    </w:pPr>
    <w:r w:rsidRPr="00A95A71">
      <w:rPr>
        <w:caps/>
        <w:noProof/>
      </w:rPr>
      <w:t>equality, diversity and inclusion</w:t>
    </w:r>
    <w:r w:rsidR="0024338F" w:rsidRPr="00A95A71">
      <w:rPr>
        <w:caps/>
        <w:noProof/>
      </w:rPr>
      <w:t xml:space="preserve"> ANNUAL rEPORT, </w:t>
    </w:r>
    <w:r w:rsidR="00A842BB">
      <w:rPr>
        <w:caps/>
        <w:noProof/>
      </w:rPr>
      <w:t xml:space="preserve">April </w:t>
    </w:r>
    <w:r w:rsidR="00B64404">
      <w:rPr>
        <w:caps/>
        <w:noProof/>
      </w:rPr>
      <w:t>2023</w:t>
    </w:r>
    <w:r w:rsidR="00A842BB">
      <w:rPr>
        <w:caps/>
        <w:noProof/>
      </w:rPr>
      <w:t xml:space="preserve"> – March </w:t>
    </w:r>
    <w:r w:rsidR="0024338F" w:rsidRPr="00A95A71">
      <w:rPr>
        <w:caps/>
        <w:noProof/>
      </w:rPr>
      <w:t>2024</w:t>
    </w:r>
  </w:p>
  <w:p w14:paraId="4C74D474" w14:textId="77777777" w:rsidR="000B3696" w:rsidRDefault="000B3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D09E0" w14:textId="77777777" w:rsidR="000B3696" w:rsidRDefault="000B3696" w:rsidP="00F11E1F">
      <w:r>
        <w:separator/>
      </w:r>
    </w:p>
  </w:footnote>
  <w:footnote w:type="continuationSeparator" w:id="0">
    <w:p w14:paraId="2859C789" w14:textId="77777777" w:rsidR="000B3696" w:rsidRDefault="000B3696" w:rsidP="00F11E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87D"/>
    <w:multiLevelType w:val="hybridMultilevel"/>
    <w:tmpl w:val="4DC63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E168A"/>
    <w:multiLevelType w:val="hybridMultilevel"/>
    <w:tmpl w:val="DF821F7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DD66EDD"/>
    <w:multiLevelType w:val="hybridMultilevel"/>
    <w:tmpl w:val="A41A20E8"/>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72447D"/>
    <w:multiLevelType w:val="hybridMultilevel"/>
    <w:tmpl w:val="302A383E"/>
    <w:lvl w:ilvl="0" w:tplc="F1CE08CE">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12B50BE"/>
    <w:multiLevelType w:val="hybridMultilevel"/>
    <w:tmpl w:val="BE0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A21C1"/>
    <w:multiLevelType w:val="hybridMultilevel"/>
    <w:tmpl w:val="4412B1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6D44A4"/>
    <w:multiLevelType w:val="hybridMultilevel"/>
    <w:tmpl w:val="35E8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C0247"/>
    <w:multiLevelType w:val="hybridMultilevel"/>
    <w:tmpl w:val="3B50D1E6"/>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0E64D6F"/>
    <w:multiLevelType w:val="hybridMultilevel"/>
    <w:tmpl w:val="D3E0B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F086D6"/>
    <w:multiLevelType w:val="hybridMultilevel"/>
    <w:tmpl w:val="51906180"/>
    <w:lvl w:ilvl="0" w:tplc="944A55E4">
      <w:start w:val="1"/>
      <w:numFmt w:val="bullet"/>
      <w:lvlText w:val=""/>
      <w:lvlJc w:val="left"/>
      <w:pPr>
        <w:ind w:left="720" w:hanging="360"/>
      </w:pPr>
      <w:rPr>
        <w:rFonts w:ascii="Symbol" w:hAnsi="Symbol" w:hint="default"/>
      </w:rPr>
    </w:lvl>
    <w:lvl w:ilvl="1" w:tplc="71C40C68">
      <w:start w:val="1"/>
      <w:numFmt w:val="bullet"/>
      <w:lvlText w:val="o"/>
      <w:lvlJc w:val="left"/>
      <w:pPr>
        <w:ind w:left="1440" w:hanging="360"/>
      </w:pPr>
      <w:rPr>
        <w:rFonts w:ascii="Courier New" w:hAnsi="Courier New" w:cs="Times New Roman" w:hint="default"/>
      </w:rPr>
    </w:lvl>
    <w:lvl w:ilvl="2" w:tplc="37BEC7F0">
      <w:start w:val="1"/>
      <w:numFmt w:val="bullet"/>
      <w:lvlText w:val=""/>
      <w:lvlJc w:val="left"/>
      <w:pPr>
        <w:ind w:left="2160" w:hanging="360"/>
      </w:pPr>
      <w:rPr>
        <w:rFonts w:ascii="Wingdings" w:hAnsi="Wingdings" w:hint="default"/>
      </w:rPr>
    </w:lvl>
    <w:lvl w:ilvl="3" w:tplc="D22A56D2">
      <w:start w:val="1"/>
      <w:numFmt w:val="bullet"/>
      <w:lvlText w:val=""/>
      <w:lvlJc w:val="left"/>
      <w:pPr>
        <w:ind w:left="2880" w:hanging="360"/>
      </w:pPr>
      <w:rPr>
        <w:rFonts w:ascii="Symbol" w:hAnsi="Symbol" w:hint="default"/>
      </w:rPr>
    </w:lvl>
    <w:lvl w:ilvl="4" w:tplc="0932271A">
      <w:start w:val="1"/>
      <w:numFmt w:val="bullet"/>
      <w:lvlText w:val="o"/>
      <w:lvlJc w:val="left"/>
      <w:pPr>
        <w:ind w:left="3600" w:hanging="360"/>
      </w:pPr>
      <w:rPr>
        <w:rFonts w:ascii="Courier New" w:hAnsi="Courier New" w:cs="Times New Roman" w:hint="default"/>
      </w:rPr>
    </w:lvl>
    <w:lvl w:ilvl="5" w:tplc="6066980E">
      <w:start w:val="1"/>
      <w:numFmt w:val="bullet"/>
      <w:lvlText w:val=""/>
      <w:lvlJc w:val="left"/>
      <w:pPr>
        <w:ind w:left="4320" w:hanging="360"/>
      </w:pPr>
      <w:rPr>
        <w:rFonts w:ascii="Wingdings" w:hAnsi="Wingdings" w:hint="default"/>
      </w:rPr>
    </w:lvl>
    <w:lvl w:ilvl="6" w:tplc="E82CA67A">
      <w:start w:val="1"/>
      <w:numFmt w:val="bullet"/>
      <w:lvlText w:val=""/>
      <w:lvlJc w:val="left"/>
      <w:pPr>
        <w:ind w:left="5040" w:hanging="360"/>
      </w:pPr>
      <w:rPr>
        <w:rFonts w:ascii="Symbol" w:hAnsi="Symbol" w:hint="default"/>
      </w:rPr>
    </w:lvl>
    <w:lvl w:ilvl="7" w:tplc="0E4E4250">
      <w:start w:val="1"/>
      <w:numFmt w:val="bullet"/>
      <w:lvlText w:val="o"/>
      <w:lvlJc w:val="left"/>
      <w:pPr>
        <w:ind w:left="5760" w:hanging="360"/>
      </w:pPr>
      <w:rPr>
        <w:rFonts w:ascii="Courier New" w:hAnsi="Courier New" w:cs="Times New Roman" w:hint="default"/>
      </w:rPr>
    </w:lvl>
    <w:lvl w:ilvl="8" w:tplc="8AF0B506">
      <w:start w:val="1"/>
      <w:numFmt w:val="bullet"/>
      <w:lvlText w:val=""/>
      <w:lvlJc w:val="left"/>
      <w:pPr>
        <w:ind w:left="6480" w:hanging="360"/>
      </w:pPr>
      <w:rPr>
        <w:rFonts w:ascii="Wingdings" w:hAnsi="Wingdings" w:hint="default"/>
      </w:rPr>
    </w:lvl>
  </w:abstractNum>
  <w:abstractNum w:abstractNumId="10" w15:restartNumberingAfterBreak="0">
    <w:nsid w:val="2CBB4104"/>
    <w:multiLevelType w:val="hybridMultilevel"/>
    <w:tmpl w:val="08E481B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2965685"/>
    <w:multiLevelType w:val="multilevel"/>
    <w:tmpl w:val="AAC8419A"/>
    <w:lvl w:ilvl="0">
      <w:start w:val="1"/>
      <w:numFmt w:val="decimal"/>
      <w:lvlText w:val="%1."/>
      <w:lvlJc w:val="left"/>
      <w:pPr>
        <w:ind w:left="502" w:hanging="360"/>
      </w:pPr>
      <w:rPr>
        <w:rFonts w:cs="Aria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3663213E"/>
    <w:multiLevelType w:val="hybridMultilevel"/>
    <w:tmpl w:val="15547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E34E8"/>
    <w:multiLevelType w:val="hybridMultilevel"/>
    <w:tmpl w:val="EA984E1A"/>
    <w:lvl w:ilvl="0" w:tplc="F21EE836">
      <w:start w:val="8"/>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592402"/>
    <w:multiLevelType w:val="hybridMultilevel"/>
    <w:tmpl w:val="262EF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1C270E"/>
    <w:multiLevelType w:val="hybridMultilevel"/>
    <w:tmpl w:val="EC727FBC"/>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AC54F6"/>
    <w:multiLevelType w:val="hybridMultilevel"/>
    <w:tmpl w:val="5658D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1D4D55"/>
    <w:multiLevelType w:val="hybridMultilevel"/>
    <w:tmpl w:val="E6840C3C"/>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42C7156"/>
    <w:multiLevelType w:val="hybridMultilevel"/>
    <w:tmpl w:val="A53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652A1C"/>
    <w:multiLevelType w:val="hybridMultilevel"/>
    <w:tmpl w:val="5F12C1B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DE13E57"/>
    <w:multiLevelType w:val="hybridMultilevel"/>
    <w:tmpl w:val="B5CAB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E5717B"/>
    <w:multiLevelType w:val="hybridMultilevel"/>
    <w:tmpl w:val="82CA1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50505F"/>
    <w:multiLevelType w:val="hybridMultilevel"/>
    <w:tmpl w:val="8964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B21159"/>
    <w:multiLevelType w:val="hybridMultilevel"/>
    <w:tmpl w:val="856622C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BC382A"/>
    <w:multiLevelType w:val="hybridMultilevel"/>
    <w:tmpl w:val="3D2E97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3A666F"/>
    <w:multiLevelType w:val="hybridMultilevel"/>
    <w:tmpl w:val="11C4E57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9E3175"/>
    <w:multiLevelType w:val="multilevel"/>
    <w:tmpl w:val="271A9194"/>
    <w:lvl w:ilvl="0">
      <w:start w:val="1"/>
      <w:numFmt w:val="decimal"/>
      <w:lvlText w:val="%1."/>
      <w:lvlJc w:val="left"/>
      <w:pPr>
        <w:ind w:left="502" w:hanging="360"/>
      </w:pPr>
      <w:rPr>
        <w:rFonts w:hint="default"/>
        <w:b/>
        <w:bCs/>
      </w:rPr>
    </w:lvl>
    <w:lvl w:ilvl="1">
      <w:start w:val="3"/>
      <w:numFmt w:val="decimal"/>
      <w:isLgl/>
      <w:lvlText w:val="%1.%2"/>
      <w:lvlJc w:val="left"/>
      <w:pPr>
        <w:ind w:left="654" w:hanging="720"/>
      </w:pPr>
      <w:rPr>
        <w:rFonts w:hint="default"/>
      </w:rPr>
    </w:lvl>
    <w:lvl w:ilvl="2">
      <w:start w:val="1"/>
      <w:numFmt w:val="decimal"/>
      <w:isLgl/>
      <w:lvlText w:val="%1.%2.%3"/>
      <w:lvlJc w:val="left"/>
      <w:pPr>
        <w:ind w:left="654" w:hanging="720"/>
      </w:pPr>
      <w:rPr>
        <w:rFonts w:hint="default"/>
      </w:rPr>
    </w:lvl>
    <w:lvl w:ilvl="3">
      <w:start w:val="1"/>
      <w:numFmt w:val="decimal"/>
      <w:isLgl/>
      <w:lvlText w:val="%1.%2.%3.%4"/>
      <w:lvlJc w:val="left"/>
      <w:pPr>
        <w:ind w:left="1014" w:hanging="1080"/>
      </w:pPr>
      <w:rPr>
        <w:rFonts w:hint="default"/>
      </w:rPr>
    </w:lvl>
    <w:lvl w:ilvl="4">
      <w:start w:val="1"/>
      <w:numFmt w:val="decimal"/>
      <w:isLgl/>
      <w:lvlText w:val="%1.%2.%3.%4.%5"/>
      <w:lvlJc w:val="left"/>
      <w:pPr>
        <w:ind w:left="1374" w:hanging="1440"/>
      </w:pPr>
      <w:rPr>
        <w:rFonts w:hint="default"/>
      </w:rPr>
    </w:lvl>
    <w:lvl w:ilvl="5">
      <w:start w:val="1"/>
      <w:numFmt w:val="decimal"/>
      <w:isLgl/>
      <w:lvlText w:val="%1.%2.%3.%4.%5.%6"/>
      <w:lvlJc w:val="left"/>
      <w:pPr>
        <w:ind w:left="1734" w:hanging="1800"/>
      </w:pPr>
      <w:rPr>
        <w:rFonts w:hint="default"/>
      </w:rPr>
    </w:lvl>
    <w:lvl w:ilvl="6">
      <w:start w:val="1"/>
      <w:numFmt w:val="decimal"/>
      <w:isLgl/>
      <w:lvlText w:val="%1.%2.%3.%4.%5.%6.%7"/>
      <w:lvlJc w:val="left"/>
      <w:pPr>
        <w:ind w:left="1734" w:hanging="1800"/>
      </w:pPr>
      <w:rPr>
        <w:rFonts w:hint="default"/>
      </w:rPr>
    </w:lvl>
    <w:lvl w:ilvl="7">
      <w:start w:val="1"/>
      <w:numFmt w:val="decimal"/>
      <w:isLgl/>
      <w:lvlText w:val="%1.%2.%3.%4.%5.%6.%7.%8"/>
      <w:lvlJc w:val="left"/>
      <w:pPr>
        <w:ind w:left="2094" w:hanging="2160"/>
      </w:pPr>
      <w:rPr>
        <w:rFonts w:hint="default"/>
      </w:rPr>
    </w:lvl>
    <w:lvl w:ilvl="8">
      <w:start w:val="1"/>
      <w:numFmt w:val="decimal"/>
      <w:isLgl/>
      <w:lvlText w:val="%1.%2.%3.%4.%5.%6.%7.%8.%9"/>
      <w:lvlJc w:val="left"/>
      <w:pPr>
        <w:ind w:left="2454" w:hanging="2520"/>
      </w:pPr>
      <w:rPr>
        <w:rFonts w:hint="default"/>
      </w:rPr>
    </w:lvl>
  </w:abstractNum>
  <w:abstractNum w:abstractNumId="27" w15:restartNumberingAfterBreak="0">
    <w:nsid w:val="778150CD"/>
    <w:multiLevelType w:val="multilevel"/>
    <w:tmpl w:val="18E099D8"/>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2070884039">
    <w:abstractNumId w:val="11"/>
  </w:num>
  <w:num w:numId="2" w16cid:durableId="1391031543">
    <w:abstractNumId w:val="4"/>
  </w:num>
  <w:num w:numId="3" w16cid:durableId="74785278">
    <w:abstractNumId w:val="26"/>
  </w:num>
  <w:num w:numId="4" w16cid:durableId="1514150671">
    <w:abstractNumId w:val="12"/>
  </w:num>
  <w:num w:numId="5" w16cid:durableId="939682262">
    <w:abstractNumId w:val="25"/>
  </w:num>
  <w:num w:numId="6" w16cid:durableId="212693409">
    <w:abstractNumId w:val="18"/>
  </w:num>
  <w:num w:numId="7" w16cid:durableId="1412775293">
    <w:abstractNumId w:val="19"/>
  </w:num>
  <w:num w:numId="8" w16cid:durableId="1120225295">
    <w:abstractNumId w:val="3"/>
  </w:num>
  <w:num w:numId="9" w16cid:durableId="1455445400">
    <w:abstractNumId w:val="8"/>
  </w:num>
  <w:num w:numId="10" w16cid:durableId="858468910">
    <w:abstractNumId w:val="27"/>
  </w:num>
  <w:num w:numId="11" w16cid:durableId="1395591188">
    <w:abstractNumId w:val="10"/>
  </w:num>
  <w:num w:numId="12" w16cid:durableId="15991698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99230575">
    <w:abstractNumId w:val="20"/>
  </w:num>
  <w:num w:numId="14" w16cid:durableId="953632230">
    <w:abstractNumId w:val="17"/>
  </w:num>
  <w:num w:numId="15" w16cid:durableId="1168328140">
    <w:abstractNumId w:val="15"/>
  </w:num>
  <w:num w:numId="16" w16cid:durableId="1813598854">
    <w:abstractNumId w:val="23"/>
  </w:num>
  <w:num w:numId="17" w16cid:durableId="339431358">
    <w:abstractNumId w:val="16"/>
  </w:num>
  <w:num w:numId="18" w16cid:durableId="2044554823">
    <w:abstractNumId w:val="21"/>
  </w:num>
  <w:num w:numId="19" w16cid:durableId="784540075">
    <w:abstractNumId w:val="6"/>
  </w:num>
  <w:num w:numId="20" w16cid:durableId="1132868640">
    <w:abstractNumId w:val="2"/>
  </w:num>
  <w:num w:numId="21" w16cid:durableId="1727680876">
    <w:abstractNumId w:val="0"/>
  </w:num>
  <w:num w:numId="22" w16cid:durableId="1568956775">
    <w:abstractNumId w:val="9"/>
  </w:num>
  <w:num w:numId="23" w16cid:durableId="394016464">
    <w:abstractNumId w:val="13"/>
  </w:num>
  <w:num w:numId="24" w16cid:durableId="204950373">
    <w:abstractNumId w:val="22"/>
  </w:num>
  <w:num w:numId="25" w16cid:durableId="1097091774">
    <w:abstractNumId w:val="24"/>
  </w:num>
  <w:num w:numId="26" w16cid:durableId="1160193308">
    <w:abstractNumId w:val="7"/>
  </w:num>
  <w:num w:numId="27" w16cid:durableId="526451809">
    <w:abstractNumId w:val="14"/>
  </w:num>
  <w:num w:numId="28" w16cid:durableId="1146631251">
    <w:abstractNumId w:val="5"/>
  </w:num>
  <w:num w:numId="29" w16cid:durableId="645399478">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553"/>
    <w:rsid w:val="000130C7"/>
    <w:rsid w:val="0001345B"/>
    <w:rsid w:val="00014782"/>
    <w:rsid w:val="0002163B"/>
    <w:rsid w:val="000318AD"/>
    <w:rsid w:val="00032BC8"/>
    <w:rsid w:val="00033464"/>
    <w:rsid w:val="00034E7D"/>
    <w:rsid w:val="00047961"/>
    <w:rsid w:val="00054240"/>
    <w:rsid w:val="000556C2"/>
    <w:rsid w:val="00057A79"/>
    <w:rsid w:val="00065114"/>
    <w:rsid w:val="00066F91"/>
    <w:rsid w:val="0006796B"/>
    <w:rsid w:val="000749E7"/>
    <w:rsid w:val="00076682"/>
    <w:rsid w:val="00076E40"/>
    <w:rsid w:val="00083AFD"/>
    <w:rsid w:val="00087F64"/>
    <w:rsid w:val="000A22F4"/>
    <w:rsid w:val="000A5652"/>
    <w:rsid w:val="000A5C25"/>
    <w:rsid w:val="000B11A2"/>
    <w:rsid w:val="000B3296"/>
    <w:rsid w:val="000B3696"/>
    <w:rsid w:val="000B6C4B"/>
    <w:rsid w:val="000C6D93"/>
    <w:rsid w:val="000C7A8E"/>
    <w:rsid w:val="000D43D7"/>
    <w:rsid w:val="000D47D2"/>
    <w:rsid w:val="000D48D7"/>
    <w:rsid w:val="000D6324"/>
    <w:rsid w:val="000D7EA4"/>
    <w:rsid w:val="000E28F1"/>
    <w:rsid w:val="000E3580"/>
    <w:rsid w:val="000F07BD"/>
    <w:rsid w:val="000F1DFA"/>
    <w:rsid w:val="000F2A59"/>
    <w:rsid w:val="000F45A0"/>
    <w:rsid w:val="00100AE7"/>
    <w:rsid w:val="00102742"/>
    <w:rsid w:val="001159FD"/>
    <w:rsid w:val="001265F7"/>
    <w:rsid w:val="00132EC4"/>
    <w:rsid w:val="00143154"/>
    <w:rsid w:val="00150DC9"/>
    <w:rsid w:val="00150F8C"/>
    <w:rsid w:val="0015134A"/>
    <w:rsid w:val="00151B53"/>
    <w:rsid w:val="00151E44"/>
    <w:rsid w:val="00163330"/>
    <w:rsid w:val="001674DD"/>
    <w:rsid w:val="00171957"/>
    <w:rsid w:val="00173407"/>
    <w:rsid w:val="001761B7"/>
    <w:rsid w:val="00182759"/>
    <w:rsid w:val="0018436C"/>
    <w:rsid w:val="0018635B"/>
    <w:rsid w:val="00187EC9"/>
    <w:rsid w:val="00193D35"/>
    <w:rsid w:val="001959D5"/>
    <w:rsid w:val="00197488"/>
    <w:rsid w:val="001A1F3C"/>
    <w:rsid w:val="001B1BED"/>
    <w:rsid w:val="001B1C65"/>
    <w:rsid w:val="001B3A2F"/>
    <w:rsid w:val="001B7D97"/>
    <w:rsid w:val="001C0E5B"/>
    <w:rsid w:val="001C32AD"/>
    <w:rsid w:val="001D2FDB"/>
    <w:rsid w:val="001D36B9"/>
    <w:rsid w:val="001D5670"/>
    <w:rsid w:val="001E22EB"/>
    <w:rsid w:val="001E4529"/>
    <w:rsid w:val="001E63CB"/>
    <w:rsid w:val="001E7403"/>
    <w:rsid w:val="001F0E05"/>
    <w:rsid w:val="001F2FBB"/>
    <w:rsid w:val="001F7DC0"/>
    <w:rsid w:val="00202984"/>
    <w:rsid w:val="002117BF"/>
    <w:rsid w:val="00212F7A"/>
    <w:rsid w:val="00220750"/>
    <w:rsid w:val="00221631"/>
    <w:rsid w:val="0022433C"/>
    <w:rsid w:val="0022643E"/>
    <w:rsid w:val="002334C9"/>
    <w:rsid w:val="00233836"/>
    <w:rsid w:val="0024338F"/>
    <w:rsid w:val="002454F3"/>
    <w:rsid w:val="002455DF"/>
    <w:rsid w:val="00246B7A"/>
    <w:rsid w:val="00253026"/>
    <w:rsid w:val="00261A42"/>
    <w:rsid w:val="00267CAD"/>
    <w:rsid w:val="002721FF"/>
    <w:rsid w:val="00272222"/>
    <w:rsid w:val="002831BE"/>
    <w:rsid w:val="00283638"/>
    <w:rsid w:val="00287465"/>
    <w:rsid w:val="00287C0A"/>
    <w:rsid w:val="002904D5"/>
    <w:rsid w:val="00291543"/>
    <w:rsid w:val="002927D6"/>
    <w:rsid w:val="002937DC"/>
    <w:rsid w:val="00297884"/>
    <w:rsid w:val="002A38E7"/>
    <w:rsid w:val="002A4076"/>
    <w:rsid w:val="002B563C"/>
    <w:rsid w:val="002B7E63"/>
    <w:rsid w:val="002C2621"/>
    <w:rsid w:val="002C2A00"/>
    <w:rsid w:val="002C49A4"/>
    <w:rsid w:val="002C4FAD"/>
    <w:rsid w:val="002E1BAA"/>
    <w:rsid w:val="002E605F"/>
    <w:rsid w:val="002E735A"/>
    <w:rsid w:val="002E7C87"/>
    <w:rsid w:val="002F6B72"/>
    <w:rsid w:val="002F7FFE"/>
    <w:rsid w:val="003009E5"/>
    <w:rsid w:val="00300E3A"/>
    <w:rsid w:val="00301341"/>
    <w:rsid w:val="00306301"/>
    <w:rsid w:val="00306623"/>
    <w:rsid w:val="00306995"/>
    <w:rsid w:val="003071C4"/>
    <w:rsid w:val="00307213"/>
    <w:rsid w:val="00311D54"/>
    <w:rsid w:val="00313ACF"/>
    <w:rsid w:val="003151BE"/>
    <w:rsid w:val="00323AD2"/>
    <w:rsid w:val="00340F39"/>
    <w:rsid w:val="00341FCB"/>
    <w:rsid w:val="00344029"/>
    <w:rsid w:val="0034407C"/>
    <w:rsid w:val="00347F2C"/>
    <w:rsid w:val="00351D81"/>
    <w:rsid w:val="0035548E"/>
    <w:rsid w:val="00355F19"/>
    <w:rsid w:val="003563E1"/>
    <w:rsid w:val="00357A6B"/>
    <w:rsid w:val="00363E43"/>
    <w:rsid w:val="00367E93"/>
    <w:rsid w:val="003737D4"/>
    <w:rsid w:val="00376379"/>
    <w:rsid w:val="00384663"/>
    <w:rsid w:val="003851F7"/>
    <w:rsid w:val="0038623B"/>
    <w:rsid w:val="00392493"/>
    <w:rsid w:val="0039338B"/>
    <w:rsid w:val="003A0377"/>
    <w:rsid w:val="003A5E1D"/>
    <w:rsid w:val="003D4DE6"/>
    <w:rsid w:val="003D61FD"/>
    <w:rsid w:val="003E2BF6"/>
    <w:rsid w:val="003E427B"/>
    <w:rsid w:val="003F7A02"/>
    <w:rsid w:val="003F7A76"/>
    <w:rsid w:val="00407098"/>
    <w:rsid w:val="00410E74"/>
    <w:rsid w:val="0041593D"/>
    <w:rsid w:val="00417B9A"/>
    <w:rsid w:val="00421341"/>
    <w:rsid w:val="00424A5C"/>
    <w:rsid w:val="00426DEF"/>
    <w:rsid w:val="00433F54"/>
    <w:rsid w:val="00444784"/>
    <w:rsid w:val="00444E2D"/>
    <w:rsid w:val="0044698A"/>
    <w:rsid w:val="004518C7"/>
    <w:rsid w:val="0048532C"/>
    <w:rsid w:val="00490CE2"/>
    <w:rsid w:val="00490ED7"/>
    <w:rsid w:val="00493942"/>
    <w:rsid w:val="004A07B8"/>
    <w:rsid w:val="004A24F1"/>
    <w:rsid w:val="004A3DCA"/>
    <w:rsid w:val="004B3E91"/>
    <w:rsid w:val="004B5F62"/>
    <w:rsid w:val="004B76EB"/>
    <w:rsid w:val="004D0BE5"/>
    <w:rsid w:val="004D0E96"/>
    <w:rsid w:val="004D404A"/>
    <w:rsid w:val="004D5223"/>
    <w:rsid w:val="004D5303"/>
    <w:rsid w:val="004E4DD2"/>
    <w:rsid w:val="004E7F0F"/>
    <w:rsid w:val="004F7F62"/>
    <w:rsid w:val="005015DA"/>
    <w:rsid w:val="00507F6F"/>
    <w:rsid w:val="00513E6B"/>
    <w:rsid w:val="00515E4E"/>
    <w:rsid w:val="00516E38"/>
    <w:rsid w:val="00523410"/>
    <w:rsid w:val="00523A1A"/>
    <w:rsid w:val="00525495"/>
    <w:rsid w:val="0052634A"/>
    <w:rsid w:val="00532BC1"/>
    <w:rsid w:val="005354D5"/>
    <w:rsid w:val="00541E69"/>
    <w:rsid w:val="005437A0"/>
    <w:rsid w:val="00544B3A"/>
    <w:rsid w:val="00544F97"/>
    <w:rsid w:val="00571FB6"/>
    <w:rsid w:val="005762F0"/>
    <w:rsid w:val="00585A53"/>
    <w:rsid w:val="0058670E"/>
    <w:rsid w:val="005904AE"/>
    <w:rsid w:val="00596801"/>
    <w:rsid w:val="005A0D25"/>
    <w:rsid w:val="005A1C75"/>
    <w:rsid w:val="005A401C"/>
    <w:rsid w:val="005B23AF"/>
    <w:rsid w:val="005C0569"/>
    <w:rsid w:val="005C4ACE"/>
    <w:rsid w:val="005C62DE"/>
    <w:rsid w:val="005C6395"/>
    <w:rsid w:val="005C6500"/>
    <w:rsid w:val="005D78D6"/>
    <w:rsid w:val="005E2206"/>
    <w:rsid w:val="005E55E1"/>
    <w:rsid w:val="005E6779"/>
    <w:rsid w:val="005F116A"/>
    <w:rsid w:val="005F7466"/>
    <w:rsid w:val="00604456"/>
    <w:rsid w:val="0061031A"/>
    <w:rsid w:val="00612793"/>
    <w:rsid w:val="00612A15"/>
    <w:rsid w:val="00612B39"/>
    <w:rsid w:val="0061736A"/>
    <w:rsid w:val="006238EE"/>
    <w:rsid w:val="00635619"/>
    <w:rsid w:val="006431D1"/>
    <w:rsid w:val="006432C0"/>
    <w:rsid w:val="00644018"/>
    <w:rsid w:val="006461AD"/>
    <w:rsid w:val="006504FB"/>
    <w:rsid w:val="00650530"/>
    <w:rsid w:val="00651988"/>
    <w:rsid w:val="00655318"/>
    <w:rsid w:val="00656DDF"/>
    <w:rsid w:val="006573F9"/>
    <w:rsid w:val="00660DDD"/>
    <w:rsid w:val="00661082"/>
    <w:rsid w:val="0066197B"/>
    <w:rsid w:val="0066378B"/>
    <w:rsid w:val="0066726A"/>
    <w:rsid w:val="006700A2"/>
    <w:rsid w:val="00673139"/>
    <w:rsid w:val="0067318D"/>
    <w:rsid w:val="006746DE"/>
    <w:rsid w:val="006761D9"/>
    <w:rsid w:val="006767E9"/>
    <w:rsid w:val="006845D3"/>
    <w:rsid w:val="00684625"/>
    <w:rsid w:val="00687AC2"/>
    <w:rsid w:val="0069309F"/>
    <w:rsid w:val="00695A50"/>
    <w:rsid w:val="00696CF4"/>
    <w:rsid w:val="00697BAA"/>
    <w:rsid w:val="006A0159"/>
    <w:rsid w:val="006A0830"/>
    <w:rsid w:val="006A7B7F"/>
    <w:rsid w:val="006B4F0A"/>
    <w:rsid w:val="006C2D17"/>
    <w:rsid w:val="006D106B"/>
    <w:rsid w:val="006D35C5"/>
    <w:rsid w:val="006D5519"/>
    <w:rsid w:val="006D615B"/>
    <w:rsid w:val="006E0216"/>
    <w:rsid w:val="006E68EB"/>
    <w:rsid w:val="00703D0D"/>
    <w:rsid w:val="0071040B"/>
    <w:rsid w:val="00723139"/>
    <w:rsid w:val="00723920"/>
    <w:rsid w:val="00724FA6"/>
    <w:rsid w:val="00735E83"/>
    <w:rsid w:val="00741024"/>
    <w:rsid w:val="007410CF"/>
    <w:rsid w:val="00742E45"/>
    <w:rsid w:val="00745390"/>
    <w:rsid w:val="00745748"/>
    <w:rsid w:val="00745C80"/>
    <w:rsid w:val="007475B4"/>
    <w:rsid w:val="0075174D"/>
    <w:rsid w:val="0075274B"/>
    <w:rsid w:val="00752CF8"/>
    <w:rsid w:val="0075403C"/>
    <w:rsid w:val="007548D5"/>
    <w:rsid w:val="007571FE"/>
    <w:rsid w:val="007607EF"/>
    <w:rsid w:val="0076110B"/>
    <w:rsid w:val="00764DAC"/>
    <w:rsid w:val="00770073"/>
    <w:rsid w:val="007708B0"/>
    <w:rsid w:val="007708DD"/>
    <w:rsid w:val="00770ED5"/>
    <w:rsid w:val="007775A3"/>
    <w:rsid w:val="00783984"/>
    <w:rsid w:val="007839C4"/>
    <w:rsid w:val="00786892"/>
    <w:rsid w:val="007912DA"/>
    <w:rsid w:val="00796782"/>
    <w:rsid w:val="007B0897"/>
    <w:rsid w:val="007C4E0D"/>
    <w:rsid w:val="007C5C2A"/>
    <w:rsid w:val="007D39CB"/>
    <w:rsid w:val="007E16C6"/>
    <w:rsid w:val="007E5D7C"/>
    <w:rsid w:val="00803457"/>
    <w:rsid w:val="00803BD4"/>
    <w:rsid w:val="00810ED7"/>
    <w:rsid w:val="0081441D"/>
    <w:rsid w:val="00820703"/>
    <w:rsid w:val="00820F09"/>
    <w:rsid w:val="00823D79"/>
    <w:rsid w:val="008320D5"/>
    <w:rsid w:val="008364B1"/>
    <w:rsid w:val="008435EC"/>
    <w:rsid w:val="0084639F"/>
    <w:rsid w:val="00847FAF"/>
    <w:rsid w:val="0085245C"/>
    <w:rsid w:val="0085471A"/>
    <w:rsid w:val="00855B3F"/>
    <w:rsid w:val="00857782"/>
    <w:rsid w:val="008627CC"/>
    <w:rsid w:val="0086390B"/>
    <w:rsid w:val="008709F7"/>
    <w:rsid w:val="00871FB2"/>
    <w:rsid w:val="008733A3"/>
    <w:rsid w:val="00874E83"/>
    <w:rsid w:val="0087697B"/>
    <w:rsid w:val="00877291"/>
    <w:rsid w:val="0088277A"/>
    <w:rsid w:val="008935A6"/>
    <w:rsid w:val="008A14DC"/>
    <w:rsid w:val="008A510D"/>
    <w:rsid w:val="008B0FF8"/>
    <w:rsid w:val="008B2150"/>
    <w:rsid w:val="008B5ED3"/>
    <w:rsid w:val="008C6582"/>
    <w:rsid w:val="008D35D1"/>
    <w:rsid w:val="008D4EA1"/>
    <w:rsid w:val="008E1C85"/>
    <w:rsid w:val="008E2DB4"/>
    <w:rsid w:val="008E3BDF"/>
    <w:rsid w:val="008F6492"/>
    <w:rsid w:val="00901579"/>
    <w:rsid w:val="0090188D"/>
    <w:rsid w:val="00905625"/>
    <w:rsid w:val="00906151"/>
    <w:rsid w:val="00907F56"/>
    <w:rsid w:val="00915440"/>
    <w:rsid w:val="0091717B"/>
    <w:rsid w:val="0091727A"/>
    <w:rsid w:val="00917531"/>
    <w:rsid w:val="00922ECE"/>
    <w:rsid w:val="00924C92"/>
    <w:rsid w:val="009257A4"/>
    <w:rsid w:val="00927891"/>
    <w:rsid w:val="00932C66"/>
    <w:rsid w:val="009379C7"/>
    <w:rsid w:val="00941553"/>
    <w:rsid w:val="00946BB8"/>
    <w:rsid w:val="0094756F"/>
    <w:rsid w:val="00955052"/>
    <w:rsid w:val="009575C0"/>
    <w:rsid w:val="00974828"/>
    <w:rsid w:val="009777E7"/>
    <w:rsid w:val="00986DFD"/>
    <w:rsid w:val="00990302"/>
    <w:rsid w:val="009A03D7"/>
    <w:rsid w:val="009A7C55"/>
    <w:rsid w:val="009B0B27"/>
    <w:rsid w:val="009B70F4"/>
    <w:rsid w:val="009C1E22"/>
    <w:rsid w:val="009C29B7"/>
    <w:rsid w:val="009C6376"/>
    <w:rsid w:val="009D07AD"/>
    <w:rsid w:val="009D12BF"/>
    <w:rsid w:val="009D4E4A"/>
    <w:rsid w:val="009E2039"/>
    <w:rsid w:val="009E212F"/>
    <w:rsid w:val="009E51CD"/>
    <w:rsid w:val="009E5DD1"/>
    <w:rsid w:val="009E67E3"/>
    <w:rsid w:val="009F0216"/>
    <w:rsid w:val="009F3D16"/>
    <w:rsid w:val="009F412D"/>
    <w:rsid w:val="009F7587"/>
    <w:rsid w:val="00A0087C"/>
    <w:rsid w:val="00A0414C"/>
    <w:rsid w:val="00A05FB7"/>
    <w:rsid w:val="00A104D5"/>
    <w:rsid w:val="00A1134B"/>
    <w:rsid w:val="00A11628"/>
    <w:rsid w:val="00A11F60"/>
    <w:rsid w:val="00A1623A"/>
    <w:rsid w:val="00A165D9"/>
    <w:rsid w:val="00A2573A"/>
    <w:rsid w:val="00A260DD"/>
    <w:rsid w:val="00A2639E"/>
    <w:rsid w:val="00A30FDE"/>
    <w:rsid w:val="00A40AF4"/>
    <w:rsid w:val="00A423E2"/>
    <w:rsid w:val="00A43E0C"/>
    <w:rsid w:val="00A44992"/>
    <w:rsid w:val="00A45897"/>
    <w:rsid w:val="00A466E2"/>
    <w:rsid w:val="00A53578"/>
    <w:rsid w:val="00A56344"/>
    <w:rsid w:val="00A56DD8"/>
    <w:rsid w:val="00A704F0"/>
    <w:rsid w:val="00A7068C"/>
    <w:rsid w:val="00A713FE"/>
    <w:rsid w:val="00A761A6"/>
    <w:rsid w:val="00A778EE"/>
    <w:rsid w:val="00A82DFE"/>
    <w:rsid w:val="00A83EE0"/>
    <w:rsid w:val="00A842BB"/>
    <w:rsid w:val="00A84742"/>
    <w:rsid w:val="00A863CA"/>
    <w:rsid w:val="00A9360B"/>
    <w:rsid w:val="00A94C72"/>
    <w:rsid w:val="00A95A71"/>
    <w:rsid w:val="00AA1A42"/>
    <w:rsid w:val="00AA2A46"/>
    <w:rsid w:val="00AA3C67"/>
    <w:rsid w:val="00AA6F29"/>
    <w:rsid w:val="00AB132C"/>
    <w:rsid w:val="00AB2BE1"/>
    <w:rsid w:val="00AB759E"/>
    <w:rsid w:val="00AC0690"/>
    <w:rsid w:val="00AC2484"/>
    <w:rsid w:val="00AC2643"/>
    <w:rsid w:val="00AD12B8"/>
    <w:rsid w:val="00AF29C1"/>
    <w:rsid w:val="00AF303B"/>
    <w:rsid w:val="00AF5888"/>
    <w:rsid w:val="00B04736"/>
    <w:rsid w:val="00B108EC"/>
    <w:rsid w:val="00B15A4E"/>
    <w:rsid w:val="00B213A6"/>
    <w:rsid w:val="00B32212"/>
    <w:rsid w:val="00B43732"/>
    <w:rsid w:val="00B4445D"/>
    <w:rsid w:val="00B60BE4"/>
    <w:rsid w:val="00B64404"/>
    <w:rsid w:val="00B72F03"/>
    <w:rsid w:val="00B759BA"/>
    <w:rsid w:val="00B7657D"/>
    <w:rsid w:val="00B8575D"/>
    <w:rsid w:val="00B906C3"/>
    <w:rsid w:val="00B90E74"/>
    <w:rsid w:val="00B91EC2"/>
    <w:rsid w:val="00B959C2"/>
    <w:rsid w:val="00BA180A"/>
    <w:rsid w:val="00BA3F90"/>
    <w:rsid w:val="00BB0B40"/>
    <w:rsid w:val="00BB2A26"/>
    <w:rsid w:val="00BB6136"/>
    <w:rsid w:val="00BB7DFC"/>
    <w:rsid w:val="00BC1106"/>
    <w:rsid w:val="00BC2384"/>
    <w:rsid w:val="00BC2432"/>
    <w:rsid w:val="00BC5396"/>
    <w:rsid w:val="00BC5635"/>
    <w:rsid w:val="00BD01C5"/>
    <w:rsid w:val="00BD1D08"/>
    <w:rsid w:val="00BE1036"/>
    <w:rsid w:val="00BF2873"/>
    <w:rsid w:val="00C0453E"/>
    <w:rsid w:val="00C053FA"/>
    <w:rsid w:val="00C07457"/>
    <w:rsid w:val="00C12786"/>
    <w:rsid w:val="00C1521F"/>
    <w:rsid w:val="00C15D78"/>
    <w:rsid w:val="00C17FBC"/>
    <w:rsid w:val="00C20706"/>
    <w:rsid w:val="00C22C66"/>
    <w:rsid w:val="00C241D0"/>
    <w:rsid w:val="00C256D4"/>
    <w:rsid w:val="00C25BBE"/>
    <w:rsid w:val="00C356A1"/>
    <w:rsid w:val="00C37231"/>
    <w:rsid w:val="00C40071"/>
    <w:rsid w:val="00C46EAA"/>
    <w:rsid w:val="00C50727"/>
    <w:rsid w:val="00C53638"/>
    <w:rsid w:val="00C53AE1"/>
    <w:rsid w:val="00C55A4B"/>
    <w:rsid w:val="00C57D9E"/>
    <w:rsid w:val="00C761DE"/>
    <w:rsid w:val="00C80CD9"/>
    <w:rsid w:val="00C84011"/>
    <w:rsid w:val="00C867CF"/>
    <w:rsid w:val="00C905FC"/>
    <w:rsid w:val="00C93DDD"/>
    <w:rsid w:val="00CA7F35"/>
    <w:rsid w:val="00CB3397"/>
    <w:rsid w:val="00CC2D5E"/>
    <w:rsid w:val="00CE7409"/>
    <w:rsid w:val="00CF211A"/>
    <w:rsid w:val="00CF2999"/>
    <w:rsid w:val="00CF36A4"/>
    <w:rsid w:val="00CF57D7"/>
    <w:rsid w:val="00D03F4A"/>
    <w:rsid w:val="00D077BA"/>
    <w:rsid w:val="00D07D99"/>
    <w:rsid w:val="00D12F81"/>
    <w:rsid w:val="00D1438C"/>
    <w:rsid w:val="00D20AC0"/>
    <w:rsid w:val="00D212EF"/>
    <w:rsid w:val="00D22D81"/>
    <w:rsid w:val="00D311D5"/>
    <w:rsid w:val="00D3388B"/>
    <w:rsid w:val="00D348BE"/>
    <w:rsid w:val="00D34B74"/>
    <w:rsid w:val="00D36E9B"/>
    <w:rsid w:val="00D419E4"/>
    <w:rsid w:val="00D524BA"/>
    <w:rsid w:val="00D61697"/>
    <w:rsid w:val="00D61B5D"/>
    <w:rsid w:val="00D639BA"/>
    <w:rsid w:val="00D641D0"/>
    <w:rsid w:val="00D66A94"/>
    <w:rsid w:val="00D66D93"/>
    <w:rsid w:val="00D71DBC"/>
    <w:rsid w:val="00D739A4"/>
    <w:rsid w:val="00D77467"/>
    <w:rsid w:val="00D80537"/>
    <w:rsid w:val="00D81C21"/>
    <w:rsid w:val="00D94B15"/>
    <w:rsid w:val="00D95443"/>
    <w:rsid w:val="00D97EA9"/>
    <w:rsid w:val="00DA1C85"/>
    <w:rsid w:val="00DA3915"/>
    <w:rsid w:val="00DB276E"/>
    <w:rsid w:val="00DB3486"/>
    <w:rsid w:val="00DB4737"/>
    <w:rsid w:val="00DB54DE"/>
    <w:rsid w:val="00DB716A"/>
    <w:rsid w:val="00DC0A7E"/>
    <w:rsid w:val="00DC253C"/>
    <w:rsid w:val="00DC5566"/>
    <w:rsid w:val="00DC77A3"/>
    <w:rsid w:val="00DE1FE8"/>
    <w:rsid w:val="00DE2508"/>
    <w:rsid w:val="00DF4E27"/>
    <w:rsid w:val="00DF6C57"/>
    <w:rsid w:val="00E00E1D"/>
    <w:rsid w:val="00E01593"/>
    <w:rsid w:val="00E104E3"/>
    <w:rsid w:val="00E2236B"/>
    <w:rsid w:val="00E23631"/>
    <w:rsid w:val="00E352DB"/>
    <w:rsid w:val="00E356F8"/>
    <w:rsid w:val="00E371FF"/>
    <w:rsid w:val="00E41A56"/>
    <w:rsid w:val="00E562B8"/>
    <w:rsid w:val="00E57028"/>
    <w:rsid w:val="00E70F2B"/>
    <w:rsid w:val="00E877B2"/>
    <w:rsid w:val="00EA04C5"/>
    <w:rsid w:val="00EA7DA0"/>
    <w:rsid w:val="00EB4927"/>
    <w:rsid w:val="00EB794C"/>
    <w:rsid w:val="00EC3872"/>
    <w:rsid w:val="00EC7C67"/>
    <w:rsid w:val="00ED07C1"/>
    <w:rsid w:val="00ED1CB3"/>
    <w:rsid w:val="00ED7E20"/>
    <w:rsid w:val="00EE1681"/>
    <w:rsid w:val="00EE2897"/>
    <w:rsid w:val="00EE4F26"/>
    <w:rsid w:val="00EF1701"/>
    <w:rsid w:val="00EF4E25"/>
    <w:rsid w:val="00EF7A12"/>
    <w:rsid w:val="00F03F32"/>
    <w:rsid w:val="00F1154B"/>
    <w:rsid w:val="00F11E1F"/>
    <w:rsid w:val="00F16599"/>
    <w:rsid w:val="00F165F2"/>
    <w:rsid w:val="00F17373"/>
    <w:rsid w:val="00F22663"/>
    <w:rsid w:val="00F22C0B"/>
    <w:rsid w:val="00F24F98"/>
    <w:rsid w:val="00F25156"/>
    <w:rsid w:val="00F32320"/>
    <w:rsid w:val="00F40E47"/>
    <w:rsid w:val="00F45E48"/>
    <w:rsid w:val="00F46A6A"/>
    <w:rsid w:val="00F51581"/>
    <w:rsid w:val="00F5213F"/>
    <w:rsid w:val="00F52197"/>
    <w:rsid w:val="00F5263E"/>
    <w:rsid w:val="00F52BD0"/>
    <w:rsid w:val="00F5550D"/>
    <w:rsid w:val="00F6002D"/>
    <w:rsid w:val="00F61640"/>
    <w:rsid w:val="00F61A64"/>
    <w:rsid w:val="00F707DB"/>
    <w:rsid w:val="00F738FC"/>
    <w:rsid w:val="00F74DF5"/>
    <w:rsid w:val="00F75E4D"/>
    <w:rsid w:val="00F96833"/>
    <w:rsid w:val="00F97275"/>
    <w:rsid w:val="00F97523"/>
    <w:rsid w:val="00FA7665"/>
    <w:rsid w:val="00FB6C1A"/>
    <w:rsid w:val="00FB7F34"/>
    <w:rsid w:val="00FC159D"/>
    <w:rsid w:val="00FC2EB4"/>
    <w:rsid w:val="00FC4490"/>
    <w:rsid w:val="00FC7A1C"/>
    <w:rsid w:val="00FE4943"/>
    <w:rsid w:val="00FE6BDC"/>
    <w:rsid w:val="00FE7573"/>
    <w:rsid w:val="00FF325F"/>
    <w:rsid w:val="00FF40EA"/>
    <w:rsid w:val="00FF7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31C03540"/>
  <w15:chartTrackingRefBased/>
  <w15:docId w15:val="{3261AF36-E235-4D3D-A73E-6F82C3BA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553"/>
    <w:pPr>
      <w:spacing w:after="0" w:line="240" w:lineRule="auto"/>
    </w:pPr>
    <w:rPr>
      <w:rFonts w:ascii="Arial" w:eastAsia="Times New Roman" w:hAnsi="Arial" w:cs="Times New Roman"/>
      <w:sz w:val="20"/>
      <w:szCs w:val="24"/>
    </w:rPr>
  </w:style>
  <w:style w:type="paragraph" w:styleId="Heading1">
    <w:name w:val="heading 1"/>
    <w:basedOn w:val="Normal"/>
    <w:next w:val="Normal"/>
    <w:link w:val="Heading1Char"/>
    <w:uiPriority w:val="9"/>
    <w:qFormat/>
    <w:rsid w:val="006731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87F64"/>
    <w:pPr>
      <w:spacing w:before="100" w:beforeAutospacing="1" w:after="100" w:afterAutospacing="1"/>
      <w:outlineLvl w:val="1"/>
    </w:pPr>
    <w:rPr>
      <w:rFonts w:ascii="Times New Roman" w:hAnsi="Times New Roman"/>
      <w:b/>
      <w:bCs/>
      <w:sz w:val="36"/>
      <w:szCs w:val="36"/>
      <w:lang w:eastAsia="en-GB"/>
    </w:rPr>
  </w:style>
  <w:style w:type="paragraph" w:styleId="Heading3">
    <w:name w:val="heading 3"/>
    <w:basedOn w:val="Normal"/>
    <w:next w:val="Normal"/>
    <w:link w:val="Heading3Char"/>
    <w:uiPriority w:val="9"/>
    <w:unhideWhenUsed/>
    <w:qFormat/>
    <w:rsid w:val="00B108EC"/>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s"/>
    <w:basedOn w:val="Normal"/>
    <w:link w:val="ListParagraphChar"/>
    <w:uiPriority w:val="34"/>
    <w:qFormat/>
    <w:rsid w:val="005B23AF"/>
    <w:pPr>
      <w:ind w:left="720"/>
      <w:contextualSpacing/>
    </w:pPr>
  </w:style>
  <w:style w:type="paragraph" w:styleId="NormalWeb">
    <w:name w:val="Normal (Web)"/>
    <w:basedOn w:val="Normal"/>
    <w:uiPriority w:val="99"/>
    <w:rsid w:val="00EC7C67"/>
    <w:pPr>
      <w:spacing w:before="100" w:beforeAutospacing="1" w:after="100" w:afterAutospacing="1"/>
    </w:pPr>
    <w:rPr>
      <w:rFonts w:ascii="Times New Roman" w:hAnsi="Times New Roman"/>
      <w:sz w:val="24"/>
      <w:lang w:eastAsia="en-GB"/>
    </w:rPr>
  </w:style>
  <w:style w:type="paragraph" w:customStyle="1" w:styleId="BodyA">
    <w:name w:val="Body A"/>
    <w:rsid w:val="00B7657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14:textOutline w14:w="12700" w14:cap="flat" w14:cmpd="sng" w14:algn="ctr">
        <w14:noFill/>
        <w14:prstDash w14:val="solid"/>
        <w14:miter w14:lim="400000"/>
      </w14:textOutline>
    </w:rPr>
  </w:style>
  <w:style w:type="character" w:customStyle="1" w:styleId="ListParagraphChar">
    <w:name w:val="List Paragraph Char"/>
    <w:aliases w:val="Numbers Char"/>
    <w:link w:val="ListParagraph"/>
    <w:uiPriority w:val="34"/>
    <w:locked/>
    <w:rsid w:val="00644018"/>
    <w:rPr>
      <w:rFonts w:ascii="Arial" w:eastAsia="Times New Roman" w:hAnsi="Arial" w:cs="Times New Roman"/>
      <w:sz w:val="20"/>
      <w:szCs w:val="24"/>
    </w:rPr>
  </w:style>
  <w:style w:type="character" w:styleId="Hyperlink">
    <w:name w:val="Hyperlink"/>
    <w:basedOn w:val="DefaultParagraphFont"/>
    <w:uiPriority w:val="99"/>
    <w:unhideWhenUsed/>
    <w:rsid w:val="00604456"/>
    <w:rPr>
      <w:color w:val="0563C1" w:themeColor="hyperlink"/>
      <w:u w:val="single"/>
    </w:rPr>
  </w:style>
  <w:style w:type="paragraph" w:customStyle="1" w:styleId="Default">
    <w:name w:val="Default"/>
    <w:basedOn w:val="Normal"/>
    <w:rsid w:val="00823D79"/>
    <w:pPr>
      <w:autoSpaceDE w:val="0"/>
      <w:autoSpaceDN w:val="0"/>
    </w:pPr>
    <w:rPr>
      <w:rFonts w:eastAsiaTheme="minorHAnsi" w:cs="Arial"/>
      <w:color w:val="000000"/>
      <w:sz w:val="24"/>
      <w:lang w:eastAsia="en-GB"/>
    </w:rPr>
  </w:style>
  <w:style w:type="paragraph" w:styleId="NoSpacing">
    <w:name w:val="No Spacing"/>
    <w:aliases w:val="Normal 9pt"/>
    <w:link w:val="NoSpacingChar"/>
    <w:uiPriority w:val="1"/>
    <w:qFormat/>
    <w:rsid w:val="00C84011"/>
    <w:pPr>
      <w:spacing w:after="0" w:line="240" w:lineRule="auto"/>
    </w:pPr>
    <w:rPr>
      <w:rFonts w:eastAsiaTheme="minorEastAsia"/>
      <w:lang w:val="en-US" w:eastAsia="ja-JP"/>
    </w:rPr>
  </w:style>
  <w:style w:type="character" w:customStyle="1" w:styleId="NoSpacingChar">
    <w:name w:val="No Spacing Char"/>
    <w:aliases w:val="Normal 9pt Char"/>
    <w:basedOn w:val="DefaultParagraphFont"/>
    <w:link w:val="NoSpacing"/>
    <w:uiPriority w:val="1"/>
    <w:rsid w:val="00C84011"/>
    <w:rPr>
      <w:rFonts w:eastAsiaTheme="minorEastAsia"/>
      <w:lang w:val="en-US" w:eastAsia="ja-JP"/>
    </w:rPr>
  </w:style>
  <w:style w:type="paragraph" w:styleId="BalloonText">
    <w:name w:val="Balloon Text"/>
    <w:basedOn w:val="Normal"/>
    <w:link w:val="BalloonTextChar"/>
    <w:uiPriority w:val="99"/>
    <w:semiHidden/>
    <w:unhideWhenUsed/>
    <w:rsid w:val="00C84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01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87F64"/>
    <w:rPr>
      <w:rFonts w:ascii="Times New Roman" w:eastAsia="Times New Roman" w:hAnsi="Times New Roman" w:cs="Times New Roman"/>
      <w:b/>
      <w:bCs/>
      <w:sz w:val="36"/>
      <w:szCs w:val="36"/>
      <w:lang w:eastAsia="en-GB"/>
    </w:rPr>
  </w:style>
  <w:style w:type="character" w:styleId="FollowedHyperlink">
    <w:name w:val="FollowedHyperlink"/>
    <w:basedOn w:val="DefaultParagraphFont"/>
    <w:uiPriority w:val="99"/>
    <w:semiHidden/>
    <w:unhideWhenUsed/>
    <w:rsid w:val="00D61B5D"/>
    <w:rPr>
      <w:color w:val="954F72" w:themeColor="followedHyperlink"/>
      <w:u w:val="single"/>
    </w:rPr>
  </w:style>
  <w:style w:type="character" w:styleId="UnresolvedMention">
    <w:name w:val="Unresolved Mention"/>
    <w:basedOn w:val="DefaultParagraphFont"/>
    <w:uiPriority w:val="99"/>
    <w:semiHidden/>
    <w:unhideWhenUsed/>
    <w:rsid w:val="00BC1106"/>
    <w:rPr>
      <w:color w:val="605E5C"/>
      <w:shd w:val="clear" w:color="auto" w:fill="E1DFDD"/>
    </w:rPr>
  </w:style>
  <w:style w:type="paragraph" w:styleId="Header">
    <w:name w:val="header"/>
    <w:basedOn w:val="Normal"/>
    <w:link w:val="HeaderChar"/>
    <w:uiPriority w:val="99"/>
    <w:unhideWhenUsed/>
    <w:rsid w:val="00F11E1F"/>
    <w:pPr>
      <w:tabs>
        <w:tab w:val="center" w:pos="4513"/>
        <w:tab w:val="right" w:pos="9026"/>
      </w:tabs>
    </w:pPr>
  </w:style>
  <w:style w:type="character" w:customStyle="1" w:styleId="HeaderChar">
    <w:name w:val="Header Char"/>
    <w:basedOn w:val="DefaultParagraphFont"/>
    <w:link w:val="Header"/>
    <w:uiPriority w:val="99"/>
    <w:rsid w:val="00F11E1F"/>
    <w:rPr>
      <w:rFonts w:ascii="Arial" w:eastAsia="Times New Roman" w:hAnsi="Arial" w:cs="Times New Roman"/>
      <w:sz w:val="20"/>
      <w:szCs w:val="24"/>
    </w:rPr>
  </w:style>
  <w:style w:type="paragraph" w:styleId="Footer">
    <w:name w:val="footer"/>
    <w:basedOn w:val="Normal"/>
    <w:link w:val="FooterChar"/>
    <w:uiPriority w:val="99"/>
    <w:unhideWhenUsed/>
    <w:rsid w:val="00F11E1F"/>
    <w:pPr>
      <w:tabs>
        <w:tab w:val="center" w:pos="4513"/>
        <w:tab w:val="right" w:pos="9026"/>
      </w:tabs>
    </w:pPr>
  </w:style>
  <w:style w:type="character" w:customStyle="1" w:styleId="FooterChar">
    <w:name w:val="Footer Char"/>
    <w:basedOn w:val="DefaultParagraphFont"/>
    <w:link w:val="Footer"/>
    <w:uiPriority w:val="99"/>
    <w:rsid w:val="00F11E1F"/>
    <w:rPr>
      <w:rFonts w:ascii="Arial" w:eastAsia="Times New Roman" w:hAnsi="Arial" w:cs="Times New Roman"/>
      <w:sz w:val="20"/>
      <w:szCs w:val="24"/>
    </w:rPr>
  </w:style>
  <w:style w:type="character" w:customStyle="1" w:styleId="cf01">
    <w:name w:val="cf01"/>
    <w:basedOn w:val="DefaultParagraphFont"/>
    <w:rsid w:val="00C80CD9"/>
    <w:rPr>
      <w:rFonts w:ascii="Segoe UI" w:hAnsi="Segoe UI" w:cs="Segoe UI" w:hint="default"/>
      <w:sz w:val="18"/>
      <w:szCs w:val="18"/>
    </w:rPr>
  </w:style>
  <w:style w:type="character" w:customStyle="1" w:styleId="Heading3Char">
    <w:name w:val="Heading 3 Char"/>
    <w:basedOn w:val="DefaultParagraphFont"/>
    <w:link w:val="Heading3"/>
    <w:uiPriority w:val="9"/>
    <w:rsid w:val="00B108E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67313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3139"/>
    <w:pPr>
      <w:spacing w:line="259" w:lineRule="auto"/>
      <w:outlineLvl w:val="9"/>
    </w:pPr>
    <w:rPr>
      <w:lang w:val="en-US"/>
    </w:rPr>
  </w:style>
  <w:style w:type="paragraph" w:styleId="TOC2">
    <w:name w:val="toc 2"/>
    <w:basedOn w:val="Normal"/>
    <w:next w:val="Normal"/>
    <w:autoRedefine/>
    <w:uiPriority w:val="39"/>
    <w:unhideWhenUsed/>
    <w:rsid w:val="00EE4F26"/>
    <w:pPr>
      <w:tabs>
        <w:tab w:val="right" w:leader="dot" w:pos="9016"/>
      </w:tabs>
      <w:spacing w:line="360" w:lineRule="auto"/>
      <w:ind w:left="200"/>
    </w:pPr>
    <w:rPr>
      <w:rFonts w:cs="Arial"/>
      <w:noProof/>
      <w:color w:val="034990" w:themeColor="hyperlink" w:themeShade="BF"/>
      <w:sz w:val="28"/>
      <w:szCs w:val="28"/>
    </w:rPr>
  </w:style>
  <w:style w:type="paragraph" w:styleId="TOC3">
    <w:name w:val="toc 3"/>
    <w:basedOn w:val="Normal"/>
    <w:next w:val="Normal"/>
    <w:autoRedefine/>
    <w:uiPriority w:val="39"/>
    <w:unhideWhenUsed/>
    <w:rsid w:val="008320D5"/>
    <w:pPr>
      <w:tabs>
        <w:tab w:val="right" w:leader="dot" w:pos="9016"/>
      </w:tabs>
      <w:spacing w:after="100"/>
      <w:ind w:left="400"/>
    </w:pPr>
    <w:rPr>
      <w:rFonts w:eastAsia="Calibri" w:cs="Arial"/>
      <w:b/>
      <w:bCs/>
      <w:noProof/>
      <w:sz w:val="32"/>
      <w:szCs w:val="32"/>
    </w:rPr>
  </w:style>
  <w:style w:type="character" w:styleId="CommentReference">
    <w:name w:val="annotation reference"/>
    <w:basedOn w:val="DefaultParagraphFont"/>
    <w:uiPriority w:val="99"/>
    <w:semiHidden/>
    <w:unhideWhenUsed/>
    <w:rsid w:val="00367E93"/>
    <w:rPr>
      <w:sz w:val="16"/>
      <w:szCs w:val="16"/>
    </w:rPr>
  </w:style>
  <w:style w:type="paragraph" w:styleId="CommentText">
    <w:name w:val="annotation text"/>
    <w:basedOn w:val="Normal"/>
    <w:link w:val="CommentTextChar"/>
    <w:uiPriority w:val="99"/>
    <w:unhideWhenUsed/>
    <w:rsid w:val="00367E93"/>
    <w:rPr>
      <w:szCs w:val="20"/>
    </w:rPr>
  </w:style>
  <w:style w:type="character" w:customStyle="1" w:styleId="CommentTextChar">
    <w:name w:val="Comment Text Char"/>
    <w:basedOn w:val="DefaultParagraphFont"/>
    <w:link w:val="CommentText"/>
    <w:uiPriority w:val="99"/>
    <w:rsid w:val="00367E93"/>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67E93"/>
    <w:rPr>
      <w:b/>
      <w:bCs/>
    </w:rPr>
  </w:style>
  <w:style w:type="character" w:customStyle="1" w:styleId="CommentSubjectChar">
    <w:name w:val="Comment Subject Char"/>
    <w:basedOn w:val="CommentTextChar"/>
    <w:link w:val="CommentSubject"/>
    <w:uiPriority w:val="99"/>
    <w:semiHidden/>
    <w:rsid w:val="00367E93"/>
    <w:rPr>
      <w:rFonts w:ascii="Arial" w:eastAsia="Times New Roman" w:hAnsi="Arial" w:cs="Times New Roman"/>
      <w:b/>
      <w:bCs/>
      <w:sz w:val="20"/>
      <w:szCs w:val="20"/>
    </w:rPr>
  </w:style>
  <w:style w:type="paragraph" w:styleId="Revision">
    <w:name w:val="Revision"/>
    <w:hidden/>
    <w:uiPriority w:val="99"/>
    <w:semiHidden/>
    <w:rsid w:val="00525495"/>
    <w:pPr>
      <w:spacing w:after="0" w:line="240" w:lineRule="auto"/>
    </w:pPr>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623">
      <w:bodyDiv w:val="1"/>
      <w:marLeft w:val="0"/>
      <w:marRight w:val="0"/>
      <w:marTop w:val="0"/>
      <w:marBottom w:val="0"/>
      <w:divBdr>
        <w:top w:val="none" w:sz="0" w:space="0" w:color="auto"/>
        <w:left w:val="none" w:sz="0" w:space="0" w:color="auto"/>
        <w:bottom w:val="none" w:sz="0" w:space="0" w:color="auto"/>
        <w:right w:val="none" w:sz="0" w:space="0" w:color="auto"/>
      </w:divBdr>
    </w:div>
    <w:div w:id="93483895">
      <w:bodyDiv w:val="1"/>
      <w:marLeft w:val="0"/>
      <w:marRight w:val="0"/>
      <w:marTop w:val="0"/>
      <w:marBottom w:val="0"/>
      <w:divBdr>
        <w:top w:val="none" w:sz="0" w:space="0" w:color="auto"/>
        <w:left w:val="none" w:sz="0" w:space="0" w:color="auto"/>
        <w:bottom w:val="none" w:sz="0" w:space="0" w:color="auto"/>
        <w:right w:val="none" w:sz="0" w:space="0" w:color="auto"/>
      </w:divBdr>
    </w:div>
    <w:div w:id="194345865">
      <w:bodyDiv w:val="1"/>
      <w:marLeft w:val="0"/>
      <w:marRight w:val="0"/>
      <w:marTop w:val="0"/>
      <w:marBottom w:val="0"/>
      <w:divBdr>
        <w:top w:val="none" w:sz="0" w:space="0" w:color="auto"/>
        <w:left w:val="none" w:sz="0" w:space="0" w:color="auto"/>
        <w:bottom w:val="none" w:sz="0" w:space="0" w:color="auto"/>
        <w:right w:val="none" w:sz="0" w:space="0" w:color="auto"/>
      </w:divBdr>
    </w:div>
    <w:div w:id="282271702">
      <w:bodyDiv w:val="1"/>
      <w:marLeft w:val="0"/>
      <w:marRight w:val="0"/>
      <w:marTop w:val="0"/>
      <w:marBottom w:val="0"/>
      <w:divBdr>
        <w:top w:val="none" w:sz="0" w:space="0" w:color="auto"/>
        <w:left w:val="none" w:sz="0" w:space="0" w:color="auto"/>
        <w:bottom w:val="none" w:sz="0" w:space="0" w:color="auto"/>
        <w:right w:val="none" w:sz="0" w:space="0" w:color="auto"/>
      </w:divBdr>
    </w:div>
    <w:div w:id="437338520">
      <w:bodyDiv w:val="1"/>
      <w:marLeft w:val="0"/>
      <w:marRight w:val="0"/>
      <w:marTop w:val="0"/>
      <w:marBottom w:val="0"/>
      <w:divBdr>
        <w:top w:val="none" w:sz="0" w:space="0" w:color="auto"/>
        <w:left w:val="none" w:sz="0" w:space="0" w:color="auto"/>
        <w:bottom w:val="none" w:sz="0" w:space="0" w:color="auto"/>
        <w:right w:val="none" w:sz="0" w:space="0" w:color="auto"/>
      </w:divBdr>
    </w:div>
    <w:div w:id="454257399">
      <w:bodyDiv w:val="1"/>
      <w:marLeft w:val="0"/>
      <w:marRight w:val="0"/>
      <w:marTop w:val="0"/>
      <w:marBottom w:val="0"/>
      <w:divBdr>
        <w:top w:val="none" w:sz="0" w:space="0" w:color="auto"/>
        <w:left w:val="none" w:sz="0" w:space="0" w:color="auto"/>
        <w:bottom w:val="none" w:sz="0" w:space="0" w:color="auto"/>
        <w:right w:val="none" w:sz="0" w:space="0" w:color="auto"/>
      </w:divBdr>
    </w:div>
    <w:div w:id="457841623">
      <w:bodyDiv w:val="1"/>
      <w:marLeft w:val="0"/>
      <w:marRight w:val="0"/>
      <w:marTop w:val="0"/>
      <w:marBottom w:val="0"/>
      <w:divBdr>
        <w:top w:val="none" w:sz="0" w:space="0" w:color="auto"/>
        <w:left w:val="none" w:sz="0" w:space="0" w:color="auto"/>
        <w:bottom w:val="none" w:sz="0" w:space="0" w:color="auto"/>
        <w:right w:val="none" w:sz="0" w:space="0" w:color="auto"/>
      </w:divBdr>
    </w:div>
    <w:div w:id="747847903">
      <w:bodyDiv w:val="1"/>
      <w:marLeft w:val="0"/>
      <w:marRight w:val="0"/>
      <w:marTop w:val="0"/>
      <w:marBottom w:val="0"/>
      <w:divBdr>
        <w:top w:val="none" w:sz="0" w:space="0" w:color="auto"/>
        <w:left w:val="none" w:sz="0" w:space="0" w:color="auto"/>
        <w:bottom w:val="none" w:sz="0" w:space="0" w:color="auto"/>
        <w:right w:val="none" w:sz="0" w:space="0" w:color="auto"/>
      </w:divBdr>
    </w:div>
    <w:div w:id="1018963534">
      <w:bodyDiv w:val="1"/>
      <w:marLeft w:val="0"/>
      <w:marRight w:val="0"/>
      <w:marTop w:val="0"/>
      <w:marBottom w:val="0"/>
      <w:divBdr>
        <w:top w:val="none" w:sz="0" w:space="0" w:color="auto"/>
        <w:left w:val="none" w:sz="0" w:space="0" w:color="auto"/>
        <w:bottom w:val="none" w:sz="0" w:space="0" w:color="auto"/>
        <w:right w:val="none" w:sz="0" w:space="0" w:color="auto"/>
      </w:divBdr>
    </w:div>
    <w:div w:id="1074667321">
      <w:bodyDiv w:val="1"/>
      <w:marLeft w:val="0"/>
      <w:marRight w:val="0"/>
      <w:marTop w:val="0"/>
      <w:marBottom w:val="0"/>
      <w:divBdr>
        <w:top w:val="none" w:sz="0" w:space="0" w:color="auto"/>
        <w:left w:val="none" w:sz="0" w:space="0" w:color="auto"/>
        <w:bottom w:val="none" w:sz="0" w:space="0" w:color="auto"/>
        <w:right w:val="none" w:sz="0" w:space="0" w:color="auto"/>
      </w:divBdr>
    </w:div>
    <w:div w:id="1178229390">
      <w:bodyDiv w:val="1"/>
      <w:marLeft w:val="0"/>
      <w:marRight w:val="0"/>
      <w:marTop w:val="0"/>
      <w:marBottom w:val="0"/>
      <w:divBdr>
        <w:top w:val="none" w:sz="0" w:space="0" w:color="auto"/>
        <w:left w:val="none" w:sz="0" w:space="0" w:color="auto"/>
        <w:bottom w:val="none" w:sz="0" w:space="0" w:color="auto"/>
        <w:right w:val="none" w:sz="0" w:space="0" w:color="auto"/>
      </w:divBdr>
    </w:div>
    <w:div w:id="1183781572">
      <w:bodyDiv w:val="1"/>
      <w:marLeft w:val="0"/>
      <w:marRight w:val="0"/>
      <w:marTop w:val="0"/>
      <w:marBottom w:val="0"/>
      <w:divBdr>
        <w:top w:val="none" w:sz="0" w:space="0" w:color="auto"/>
        <w:left w:val="none" w:sz="0" w:space="0" w:color="auto"/>
        <w:bottom w:val="none" w:sz="0" w:space="0" w:color="auto"/>
        <w:right w:val="none" w:sz="0" w:space="0" w:color="auto"/>
      </w:divBdr>
    </w:div>
    <w:div w:id="1267470047">
      <w:bodyDiv w:val="1"/>
      <w:marLeft w:val="0"/>
      <w:marRight w:val="0"/>
      <w:marTop w:val="0"/>
      <w:marBottom w:val="0"/>
      <w:divBdr>
        <w:top w:val="none" w:sz="0" w:space="0" w:color="auto"/>
        <w:left w:val="none" w:sz="0" w:space="0" w:color="auto"/>
        <w:bottom w:val="none" w:sz="0" w:space="0" w:color="auto"/>
        <w:right w:val="none" w:sz="0" w:space="0" w:color="auto"/>
      </w:divBdr>
    </w:div>
    <w:div w:id="1318535551">
      <w:bodyDiv w:val="1"/>
      <w:marLeft w:val="0"/>
      <w:marRight w:val="0"/>
      <w:marTop w:val="0"/>
      <w:marBottom w:val="0"/>
      <w:divBdr>
        <w:top w:val="none" w:sz="0" w:space="0" w:color="auto"/>
        <w:left w:val="none" w:sz="0" w:space="0" w:color="auto"/>
        <w:bottom w:val="none" w:sz="0" w:space="0" w:color="auto"/>
        <w:right w:val="none" w:sz="0" w:space="0" w:color="auto"/>
      </w:divBdr>
    </w:div>
    <w:div w:id="1835755277">
      <w:bodyDiv w:val="1"/>
      <w:marLeft w:val="0"/>
      <w:marRight w:val="0"/>
      <w:marTop w:val="0"/>
      <w:marBottom w:val="0"/>
      <w:divBdr>
        <w:top w:val="none" w:sz="0" w:space="0" w:color="auto"/>
        <w:left w:val="none" w:sz="0" w:space="0" w:color="auto"/>
        <w:bottom w:val="none" w:sz="0" w:space="0" w:color="auto"/>
        <w:right w:val="none" w:sz="0" w:space="0" w:color="auto"/>
      </w:divBdr>
      <w:divsChild>
        <w:div w:id="908879504">
          <w:marLeft w:val="0"/>
          <w:marRight w:val="0"/>
          <w:marTop w:val="0"/>
          <w:marBottom w:val="0"/>
          <w:divBdr>
            <w:top w:val="none" w:sz="0" w:space="0" w:color="auto"/>
            <w:left w:val="none" w:sz="0" w:space="0" w:color="auto"/>
            <w:bottom w:val="none" w:sz="0" w:space="0" w:color="auto"/>
            <w:right w:val="none" w:sz="0" w:space="0" w:color="auto"/>
          </w:divBdr>
        </w:div>
        <w:div w:id="1070157490">
          <w:marLeft w:val="0"/>
          <w:marRight w:val="0"/>
          <w:marTop w:val="0"/>
          <w:marBottom w:val="0"/>
          <w:divBdr>
            <w:top w:val="none" w:sz="0" w:space="0" w:color="auto"/>
            <w:left w:val="none" w:sz="0" w:space="0" w:color="auto"/>
            <w:bottom w:val="none" w:sz="0" w:space="0" w:color="auto"/>
            <w:right w:val="none" w:sz="0" w:space="0" w:color="auto"/>
          </w:divBdr>
        </w:div>
        <w:div w:id="265622531">
          <w:marLeft w:val="0"/>
          <w:marRight w:val="0"/>
          <w:marTop w:val="0"/>
          <w:marBottom w:val="0"/>
          <w:divBdr>
            <w:top w:val="none" w:sz="0" w:space="0" w:color="auto"/>
            <w:left w:val="none" w:sz="0" w:space="0" w:color="auto"/>
            <w:bottom w:val="none" w:sz="0" w:space="0" w:color="auto"/>
            <w:right w:val="none" w:sz="0" w:space="0" w:color="auto"/>
          </w:divBdr>
        </w:div>
      </w:divsChild>
    </w:div>
    <w:div w:id="207738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rkhospitals.nhs.uk/our-hospitals/bridlington-hospital/" TargetMode="External"/><Relationship Id="rId18" Type="http://schemas.openxmlformats.org/officeDocument/2006/relationships/hyperlink" Target="https://www.yorkhospitals.nhs.uk/our-hospitals/nelsons-court/" TargetMode="External"/><Relationship Id="rId26" Type="http://schemas.openxmlformats.org/officeDocument/2006/relationships/hyperlink" Target="https://app.powerbi.com/view?r=eyJrIjoiODZmNGQ0YzItZDAwZi00MzFiLWE4NzAtMzVmNTUwMThmMTVlIiwidCI6ImVlNGUxNDk5LTRhMzUtNGIyZS1hZDQ3LTVmM2NmOWRlODY2NiIsImMiOjh9" TargetMode="External"/><Relationship Id="rId3" Type="http://schemas.openxmlformats.org/officeDocument/2006/relationships/styles" Target="styles.xml"/><Relationship Id="rId21" Type="http://schemas.openxmlformats.org/officeDocument/2006/relationships/hyperlink" Target="https://view.officeapps.live.com/op/view.aspx?src=https%3A%2F%2Fwww.yorkhospitals.nhs.uk%2Fseecmsfile%2F%3Fid%3D7599&amp;wdOrigin=BROWSELIN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rkhospitals.nhs.uk/our-hospitals/scarborough-hospital/" TargetMode="External"/><Relationship Id="rId17" Type="http://schemas.openxmlformats.org/officeDocument/2006/relationships/hyperlink" Target="https://www.yorkhospitals.nhs.uk/our-hospitals/whitecross-court/" TargetMode="External"/><Relationship Id="rId25" Type="http://schemas.openxmlformats.org/officeDocument/2006/relationships/image" Target="cid:image005.png@01DA708F.F1E916F0"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yorkhospitals.nhs.uk/our-hospitals/st-monicas-easingwold/" TargetMode="External"/><Relationship Id="rId20" Type="http://schemas.openxmlformats.org/officeDocument/2006/relationships/hyperlink" Target="https://view.officeapps.live.com/op/view.aspx?src=https%3A%2F%2Fwww.yorkhospitals.nhs.uk%2Fseecmsfile%2F%3Fid%3D7598&amp;wdOrigin=BROWSELINK"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rkhospitals.nhs.uk/our-hospitals/-the-york-hospital/" TargetMode="External"/><Relationship Id="rId24" Type="http://schemas.openxmlformats.org/officeDocument/2006/relationships/image" Target="media/image5.pn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yorkhospitals.nhs.uk/our-hospitals/the-new-selby-war-memorial-hospital/" TargetMode="External"/><Relationship Id="rId23" Type="http://schemas.openxmlformats.org/officeDocument/2006/relationships/hyperlink" Target="https://view.officeapps.live.com/op/view.aspx?src=https%3A%2F%2Fwww.yorkhospitals.nhs.uk%2Fseecmsfile%2F%3Fid%3D7356&amp;wdOrigin=BROWSELINK"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4.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rkhospitals.nhs.uk/our-hospitals/malton-community-hospital/" TargetMode="External"/><Relationship Id="rId22" Type="http://schemas.openxmlformats.org/officeDocument/2006/relationships/hyperlink" Target="https://view.officeapps.live.com/op/view.aspx?src=https%3A%2F%2Fwww.yorkhospitals.nhs.uk%2Fseecmsfile%2F%3Fid%3D7498&amp;wdOrigin=BROWSELINK" TargetMode="External"/><Relationship Id="rId27" Type="http://schemas.openxmlformats.org/officeDocument/2006/relationships/chart" Target="charts/chart1.xml"/><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sx01.ydh.yha.com\Human%20Resour\HUMAN%20RESOURCES\Workforce%20Information%20&amp;%20Systems\PSED\PSED%202022\NHS%20Diversity%20Detai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[NHS Diversity Detail.xlsx]Sheet7!PivotTable10</c:name>
    <c:fmtId val="-1"/>
  </c:pivotSource>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t>Workforce Disability Profile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dLbl>
          <c:idx val="0"/>
          <c:layout>
            <c:manualLayout>
              <c:x val="0.12168963254593165"/>
              <c:y val="-0.2230882833194237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2"/>
        <c:spPr>
          <a:solidFill>
            <a:schemeClr val="accent2"/>
          </a:solidFill>
          <a:ln w="19050">
            <a:solidFill>
              <a:schemeClr val="lt1"/>
            </a:solidFill>
          </a:ln>
          <a:effectLst/>
        </c:spPr>
        <c:dLbl>
          <c:idx val="0"/>
          <c:layout>
            <c:manualLayout>
              <c:x val="-7.6241907261592301E-2"/>
              <c:y val="0.1166889219492724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3"/>
        <c:spPr>
          <a:solidFill>
            <a:schemeClr val="accent3"/>
          </a:solidFill>
          <a:ln w="19050">
            <a:solidFill>
              <a:schemeClr val="lt1"/>
            </a:solidFill>
          </a:ln>
          <a:effectLst/>
        </c:spPr>
        <c:dLbl>
          <c:idx val="0"/>
          <c:layout>
            <c:manualLayout>
              <c:x val="-0.13016469816272966"/>
              <c:y val="2.34206611270365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4"/>
        <c:spPr>
          <a:solidFill>
            <a:schemeClr val="accent4"/>
          </a:solidFill>
          <a:ln w="19050">
            <a:solidFill>
              <a:schemeClr val="lt1"/>
            </a:solidFill>
          </a:ln>
          <a:effectLst/>
        </c:spPr>
        <c:dLbl>
          <c:idx val="0"/>
          <c:layout>
            <c:manualLayout>
              <c:x val="0.20034973753280841"/>
              <c:y val="-1.877063754127508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dLbl>
          <c:idx val="0"/>
          <c:layout>
            <c:manualLayout>
              <c:x val="0.12168963254593165"/>
              <c:y val="-0.2230882833194237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dLbl>
          <c:idx val="0"/>
          <c:layout>
            <c:manualLayout>
              <c:x val="-7.6241907261592301E-2"/>
              <c:y val="0.1166889219492724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dLbl>
          <c:idx val="0"/>
          <c:layout>
            <c:manualLayout>
              <c:x val="-0.13016469816272966"/>
              <c:y val="2.34206611270365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dLbl>
          <c:idx val="0"/>
          <c:layout>
            <c:manualLayout>
              <c:x val="0.20034973753280841"/>
              <c:y val="-1.877063754127508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1"/>
        <c:spPr>
          <a:solidFill>
            <a:schemeClr val="accent1"/>
          </a:solidFill>
          <a:ln w="19050">
            <a:solidFill>
              <a:schemeClr val="lt1"/>
            </a:solidFill>
          </a:ln>
          <a:effectLst/>
        </c:spPr>
        <c:dLbl>
          <c:idx val="0"/>
          <c:layout>
            <c:manualLayout>
              <c:x val="0.12168963254593165"/>
              <c:y val="-0.2230882833194237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2"/>
        <c:spPr>
          <a:solidFill>
            <a:schemeClr val="accent1"/>
          </a:solidFill>
          <a:ln w="19050">
            <a:solidFill>
              <a:schemeClr val="lt1"/>
            </a:solidFill>
          </a:ln>
          <a:effectLst/>
        </c:spPr>
        <c:dLbl>
          <c:idx val="0"/>
          <c:layout>
            <c:manualLayout>
              <c:x val="-7.6241907261592301E-2"/>
              <c:y val="0.1166889219492724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3"/>
        <c:spPr>
          <a:solidFill>
            <a:schemeClr val="accent1"/>
          </a:solidFill>
          <a:ln w="19050">
            <a:solidFill>
              <a:schemeClr val="lt1"/>
            </a:solidFill>
          </a:ln>
          <a:effectLst/>
        </c:spPr>
        <c:dLbl>
          <c:idx val="0"/>
          <c:layout>
            <c:manualLayout>
              <c:x val="-0.13016469816272966"/>
              <c:y val="2.34206611270365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4"/>
        <c:spPr>
          <a:solidFill>
            <a:schemeClr val="accent1"/>
          </a:solidFill>
          <a:ln w="19050">
            <a:solidFill>
              <a:schemeClr val="lt1"/>
            </a:solidFill>
          </a:ln>
          <a:effectLst/>
        </c:spPr>
        <c:dLbl>
          <c:idx val="0"/>
          <c:layout>
            <c:manualLayout>
              <c:x val="0.20034973753280841"/>
              <c:y val="-1.877063754127508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Sheet7!$B$3</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E7-4D76-B005-6A15CE3163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E7-4D76-B005-6A15CE3163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E7-4D76-B005-6A15CE3163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E7-4D76-B005-6A15CE3163CB}"/>
              </c:ext>
            </c:extLst>
          </c:dPt>
          <c:dLbls>
            <c:dLbl>
              <c:idx val="0"/>
              <c:layout>
                <c:manualLayout>
                  <c:x val="0.12168963254593165"/>
                  <c:y val="-0.2230882833194237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E7-4D76-B005-6A15CE3163CB}"/>
                </c:ext>
              </c:extLst>
            </c:dLbl>
            <c:dLbl>
              <c:idx val="1"/>
              <c:layout>
                <c:manualLayout>
                  <c:x val="-7.6241907261592301E-2"/>
                  <c:y val="0.1166889219492724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3E7-4D76-B005-6A15CE3163CB}"/>
                </c:ext>
              </c:extLst>
            </c:dLbl>
            <c:dLbl>
              <c:idx val="2"/>
              <c:layout>
                <c:manualLayout>
                  <c:x val="-0.13016469816272966"/>
                  <c:y val="2.34206611270365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3E7-4D76-B005-6A15CE3163CB}"/>
                </c:ext>
              </c:extLst>
            </c:dLbl>
            <c:dLbl>
              <c:idx val="3"/>
              <c:layout>
                <c:manualLayout>
                  <c:x val="0.20034973753280841"/>
                  <c:y val="-1.877063754127508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3E7-4D76-B005-6A15CE3163C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Sheet7!$A$4:$A$8</c:f>
              <c:strCache>
                <c:ptCount val="4"/>
                <c:pt idx="0">
                  <c:v>No</c:v>
                </c:pt>
                <c:pt idx="1">
                  <c:v>Not Declared</c:v>
                </c:pt>
                <c:pt idx="2">
                  <c:v>Prefer Not To Answer</c:v>
                </c:pt>
                <c:pt idx="3">
                  <c:v>Yes</c:v>
                </c:pt>
              </c:strCache>
            </c:strRef>
          </c:cat>
          <c:val>
            <c:numRef>
              <c:f>Sheet7!$B$4:$B$8</c:f>
              <c:numCache>
                <c:formatCode>General</c:formatCode>
                <c:ptCount val="4"/>
                <c:pt idx="0">
                  <c:v>8201</c:v>
                </c:pt>
                <c:pt idx="1">
                  <c:v>1941</c:v>
                </c:pt>
                <c:pt idx="2">
                  <c:v>5</c:v>
                </c:pt>
                <c:pt idx="3">
                  <c:v>456</c:v>
                </c:pt>
              </c:numCache>
            </c:numRef>
          </c:val>
          <c:extLst>
            <c:ext xmlns:c16="http://schemas.microsoft.com/office/drawing/2014/chart" uri="{C3380CC4-5D6E-409C-BE32-E72D297353CC}">
              <c16:uniqueId val="{00000008-63E7-4D76-B005-6A15CE3163C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extLst>
    <c:ext xmlns:c14="http://schemas.microsoft.com/office/drawing/2007/8/2/chart" uri="{781A3756-C4B2-4CAC-9D66-4F8BD8637D16}">
      <c14:pivotOptions>
        <c14:dropZoneFilter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2A691-AA17-43CF-ABF2-5AAE8B407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45</Pages>
  <Words>9321</Words>
  <Characters>53134</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York Teaching Hospitals NHS Foundation Trust</Company>
  <LinksUpToDate>false</LinksUpToDate>
  <CharactersWithSpaces>62331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GOLDING, Virginia (YORK AND SCARBOROUGH TEACHING HOSPITALS NHS FOUNDATION TRUST)</dc:creator>
  <cp:keywords/>
  <dc:description/>
  <cp:lastModifiedBy>GOLDING, Virginia (YORK AND SCARBOROUGH TEACHING HOSPITALS NHS FOUNDATION TRUST)</cp:lastModifiedBy>
  <cp:revision>148</cp:revision>
  <dcterms:created xsi:type="dcterms:W3CDTF">2024-03-07T11:45:00Z</dcterms:created>
  <dcterms:modified xsi:type="dcterms:W3CDTF">2024-04-04T11:23:00Z</dcterms:modified>
</cp:coreProperties>
</file>